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4E"/>
          <w:sz w:val="40"/>
          <w:szCs w:val="40"/>
        </w:rPr>
        <w:t xml:space="preserve">Hoja de ruta del proyecto</w:t>
      </w:r>
    </w:p>
    <w:p>
      <w:pPr>
        <w:spacing w:after="300"/>
      </w:pPr>
      <w:r>
        <w:rPr>
          <w:b/>
          <w:bCs/>
          <w:color w:val="0B7A6B"/>
          <w:sz w:val="26"/>
          <w:szCs w:val="26"/>
        </w:rPr>
        <w:t xml:space="preserve">SecreGest — Plataforma de gestión de encargos de secretariado</w:t>
      </w:r>
    </w:p>
    <w:p>
      <w:pPr>
        <w:spacing w:after="120"/>
      </w:pPr>
      <w:r>
        <w:t xml:space="preserve">Agencia de secretariado con un único administrador (que actúa también como secretaria). El cliente solicita encargos, la agencia los presupuesta, el cliente acepta o rechaza y reenvía si hace falta, se paga (de momento simulado), se intercambian documentos y se cierra la tarea. Incluye tema claro/oscuro, diseño 100% responsive, notificaciones por email y WhatsApp, calendario tipo Google Calendar, y despliegue en servidor propio.</w:t>
      </w:r>
    </w:p>
    <w:p>
      <w:pPr>
        <w:spacing w:after="120"/>
      </w:pPr>
      <w:r>
        <w:t xml:space="preserve">Convención de cada bloque: se indican los archivos/componentes que se tocan, qué se construye, y cómo se cierra el bloque con una prueba de funcionamiento concreta. Cada bloque, al completarse, se documenta en un Word individual con su explicación y su testing.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Estructura general</w:t>
      </w:r>
    </w:p>
    <w:p>
      <w:pPr>
        <w:spacing w:after="120"/>
      </w:pPr>
      <w:r>
        <w:t xml:space="preserve">El roadmap está organizado por valor de negocio y riesgo, no por complejidad creciente: primero los cimientos técnicos, después el ciclo completo de una tarea (el corazón del producto), y después las capas que lo hacen un producto completo (pago, notificaciones, calendario, panel, seguridad avanzada).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Bloques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0 — Punto de partida (ya construido)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Este bloque no se re-entrega; es la base ya existente sobre la que se apoya todo lo demás.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users (backend Spring Boot) + frontend Angular: AuthController, AuthService, JwtUtils, SecurityConfig, AuthGuard, AuthInterceptor, login-component, signup-component, app.ts/app.html/app.css.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 inicio de sesión con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Rutas protegidas mediante AuthGuard.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Interceptor que añade el token a cada petición.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Navbar con estado de sesión (login/logout, nombre de usuario).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Ya probado en el proyecto anterior: login real contra el backend, token guardado, navbar reflejando la sesión.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1 — Cimientos y requisitos no funcionales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Se resuelve antes de construir funcionalidades, para que todo lo posterior lo herede sin retrabajo.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ERole, UserService (registro), SecurityConfig, AuthGuard, app.css (variables de tema), nuevo servicio de tema en Angular.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 de roles: el registro público asigna solo ROLE_USER; ROLE_ADMIN ya existe vía DataLoader (la agencia/secretaria).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tema claro/oscuro mediante variables CSS (extensión del patrón --primary/--secondary ya usado) y un selector persistente.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 de diseño responsive (grid de Bootstrap) como criterio de aceptación transversal.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Confirmación del modelo de despliegue autoalojado (Docker Compose, sin dependencias SaaS de terceros).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Un cliente se registra y solo tiene ROLE_USER. El toggle de tema cambia claro/oscuro y se mantiene al recargar. La navbar y el login se ven correctamente en móvil, tablet y escritorio.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2 — Categorías de encargos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TaskCategory.java, TaskCategoryRepository, TaskCategoryController (backend); task-category-service.ts, category-admin-component (frontend).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Alta, edición y listado de categorías de encargos (redacción, llamadas, agenda, transcripción, gestión administrativa...) gestionadas por el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público de categorías visible para cualquier cliente antes de solicitar una tarea.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El admin crea varias categorías; un cliente sin sesión puede verlas listadas.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3 — Solicitud de tareas por el cliente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Primer paso del ciclo de vida de la tarea, el núcleo del producto.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Task.java (estado inicial PENDIENTE_REVISION), TaskRepository, TaskController; task-service.ts, new-task-component, my-tasks-component.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crea una tarea indicando categoría, título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"Mis tareas" con el estado de cada una.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Un cliente autenticado crea una tarea y la ve en su listado como PENDIENTE_REVISION.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4 — Presupuesto de la agencia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Ampliación de TaskController/TaskService (endpoint de presupuesto), notifications-service (email); admin-tasks-component.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 revisa tareas pendientes y fija un precio → la tarea pasa a PRESUPUESTADA.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Envío automático de email al cliente con el importe presupuestado.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El admin presupuesta una tarea y el cliente recibe el correo con el precio.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5 — Aceptación, rechazo y reenvío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Aquí se cierra el bucle de negociación tal como se definió: el rechazo no archiva la tarea, permite editarla y reenviarla.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Ampliación de Task (historial de presupuestos anteriores), endpoints aceptar/rechazar; botones en my-tasks-component.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Aceptar presupuesto → ACEPTADA + email de confirmación al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Rechazar presupuesto → vuelve a PENDIENTE_REVISION, conservando el presupuesto anterior en un historial simple, permitiendo editar la descripción antes de reenviar.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Rechazar un presupuesto, editar la tarea, reenviarla, y comprobar que el admin puede volver a presupuestarla; aceptar un presupuesto y comprobar la llegada del email de confirmación.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6 — Documentos adjuntos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Nuevo microservicio documents (DocumentController, almacenamiento de ficheros); document-upload-component integrado en el detalle de la tarea.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Subida y descarga de archivos vinculados a una tarea, indicando quién los subió (cliente o admin) y cuándo.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de adjuntos visible en el detalle de la tarea para ambas partes.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El cliente sube un documento de referencia; el admin lo descarga y sube el entregable; ambos son visibles en el detalle de la tarea.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7 — Entrega y cierre de la tarea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Ampliación de TaskController (transiciones ENTREGADA/COMPLETADA); task-detail-component.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 marca la tarea como ENTREGADA → email al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confirma la recepción → COMPLETADA.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Recorrido completo de una tarea de principio a fin: solicitud → presupuesto → rechazo/reenvío → aceptación → documentos → entrega → cierre.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8 — Pago simulado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Se deja simulado a propósito (sin cuenta de pasarela todavía); la interfaz del servicio se diseña ya pensando en Stripe para no tener que rehacer el flujo cuando se conecte de verdad.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Payment.java (estado SIMULADO_OK), PaymentController (endpoint POST /api/tasks/{id}/pay); pay-task-component.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"Pagar presupuesto" disponible en tareas ACEPTADA.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endpoint simula el cobro, marca la tarea como PAGADA y envía email de recibo.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Aceptar un presupuesto, pulsar pagar, comprobar que el estado pasa a PAGADA y llega el recibo simulado por email.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9 — Notificaciones multicanal (email + WhatsApp)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notifications-service centralizado con plantillas reutilizables; integración con API de WhatsApp Business/Twilio.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centralizan en una única capa todas las plantillas de email usadas en los bloques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añade WhatsApp como canal alternativo/adicional para avisos clave (presupuesto listo, tarea entregada), configurable por el cliente.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Un cambio de estado de una tarea dispara correctamente el email y el WhatsApp (o solo el canal activado por el cliente).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10 — Calendario tipo Google Calendar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Endpoint de agenda en TaskController; calendar-component (librería tipo FullCalendar).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de calendario para el admin con las tareas por fecha límite/entrega.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Resaltado de vencimientos próximos.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Crear varias tareas con fechas distintas y comprobar que aparecen correctamente ubicadas en el calendario.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11 — Mensajería interna (opcional)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Bloque opcional: se puede posponer sin bloquear el resto del roadmap.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Nuevo microservicio messaging (reutilizando el patrón de mensajería del proyecto de ecommerce); message-thread-component dentro del detalle de la tarea.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cliente-admin por tarea.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Intercambio de mensajes visible únicamente para el cliente dueño de la tarea y el admin.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12 — Panel de administración y métricas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Endpoint de estadísticas agregadas; dashboard-component.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global: tareas por estado, ingresos cobrados (pagos simulados), tareas próximas a vencer.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Las métricas del dashboard reflejan correctamente el estado de varias tareas de ejemplo tras probarlas.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BLOQUE 13 — Seguridad avanzada y despliegue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Cierre del proyecto: de "funciona en desarrollo" a "listo para instalar en servidor propio".</w:t>
      </w:r>
    </w:p>
    <w:p>
      <w:pPr>
        <w:spacing w:after="80"/>
      </w:pPr>
      <w:r>
        <w:rPr>
          <w:b/>
          <w:bCs/>
          <w:color w:val="0B7A6B"/>
        </w:rPr>
        <w:t xml:space="preserve">Archivos / componentes: </w:t>
      </w:r>
      <w:r>
        <w:t xml:space="preserve">SecurityConfig (CORS ajustado a dominio real), Dockerfile por microservicio, docker-compose.yml, guía de instalación.</w:t>
      </w:r>
    </w:p>
    <w:p>
      <w:pPr>
        <w:spacing w:after="60"/>
      </w:pPr>
      <w:r>
        <w:rPr>
          <w:b/>
          <w:bCs/>
          <w:color w:val="0B7A6B"/>
        </w:rPr>
        <w:t xml:space="preserve">Qué se construye: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CORS para el dominio real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básico en endpoints sensibles.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con certificado en el servidor propio.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Dockerización completa de todos los microservicios y guía de instalación paso a paso en servidor propio.</w:t>
      </w:r>
    </w:p>
    <w:p>
      <w:pPr>
        <w:spacing w:after="60" w:before="100"/>
      </w:pPr>
      <w:r>
        <w:rPr>
          <w:b/>
          <w:bCs/>
          <w:color w:val="0B7A6B"/>
        </w:rPr>
        <w:t xml:space="preserve">Cierre y prueba de funcionamiento:</w:t>
      </w:r>
    </w:p>
    <w:p>
      <w:pPr>
        <w:spacing w:after="120"/>
      </w:pPr>
      <w:r>
        <w:t xml:space="preserve">docker compose up --build en un servidor limpio, siguiendo la guía de instalación, y recorrido end-to-end completo: registro, tarea, presupuesto, rechazo/reenvío, aceptación, pago simulado, documentos, entrega, cierre, email, WhatsApp y calendario.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Resumen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3800"/>
      </w:tblGrid>
      <w:tr>
        <w:tc>
          <w:tcPr>
            <w:tcW w:type="pct" w:w="33.333333333333336%"/>
            <w:shd w:fill="1F4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F4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pct" w:w="33.333333333333336%"/>
            <w:shd w:fill="1F4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Cierre / prueba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 de partida (users + login)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 probado en proyecto anterior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Cimientos y NFRs (roles, tema, responsive)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con ROLE_USER; toggle de tema; vista responsive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Categorías de encargos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y listado público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 de tareas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 creada en PENDIENTE_REVISION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Presupuesto de la agencia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con presupuesto recibido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Aceptar / rechazar / reenviar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 de negociación completo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Documentos adjuntos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Subida y descarga cliente-admin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y cierre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Ciclo completo de una tarea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 simulado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PAGADA + recibo por email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 (email + WhatsApp)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Aviso multicanal en cambio de estado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Calendario tipo Google Calendar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Tareas ubicadas correctamente por fecha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Mensajería interna (opcional)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visible solo para las partes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 administración y métricas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Métricas correctas tras pruebas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 avanzada y despliegue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Instalación completa en servidor propio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Nota de método</w:t>
      </w:r>
    </w:p>
    <w:p>
      <w:pPr>
        <w:spacing w:after="120"/>
      </w:pPr>
      <w:r>
        <w:t xml:space="preserve">Cada bloque se cierra, antes de pasar al siguiente, con un documento Word que recoge: qué se ha construido, las decisiones tomadas, y el resultado de las pruebas de funcionamiento correspondientes. Este documento sirve como registro de avance del proyecto.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2026-07-06T14:47:56.729Z</dcterms:created>
  <dcterms:modified xsi:type="dcterms:W3CDTF">2026-07-06T14:47:56.730Z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