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proofErr w:type="spellStart"/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  <w:proofErr w:type="spellEnd"/>
    </w:p>
    <w:p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:rsidR="00A204BD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="00213447" w:rsidRPr="00152807">
        <w:rPr>
          <w:b/>
          <w:sz w:val="28"/>
          <w:szCs w:val="28"/>
        </w:rPr>
        <w:t>, Marcelo</w:t>
      </w:r>
    </w:p>
    <w:p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:rsidR="00A02557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nro</w:t>
      </w:r>
      <w:proofErr w:type="spellEnd"/>
      <w:r>
        <w:rPr>
          <w:b/>
          <w:sz w:val="24"/>
          <w:szCs w:val="24"/>
          <w:u w:val="single"/>
        </w:rPr>
        <w:t xml:space="preserve"> 31</w:t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Gabriela </w:t>
            </w:r>
            <w:proofErr w:type="spellStart"/>
            <w:r>
              <w:rPr>
                <w:sz w:val="24"/>
                <w:szCs w:val="24"/>
              </w:rPr>
              <w:t>Quichiz</w:t>
            </w:r>
            <w:proofErr w:type="spellEnd"/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146828-5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AD510B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Méndez,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927C61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>, Ingrid Ivonne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:rsidR="00771D75" w:rsidRDefault="00771D75" w:rsidP="00DA21E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6112C" w:rsidRDefault="00771D7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ipervnculo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ipervnculo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DA297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DA297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8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2557" w:rsidRDefault="00A02557" w:rsidP="00DA21E9">
      <w:pPr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3A7335" w:rsidRDefault="003A7335" w:rsidP="00DA21E9">
      <w:pPr>
        <w:pStyle w:val="Ttulo1"/>
        <w:rPr>
          <w:b/>
          <w:sz w:val="32"/>
          <w:szCs w:val="32"/>
          <w:u w:val="single"/>
        </w:rPr>
      </w:pPr>
      <w:bookmarkStart w:id="0" w:name="_Toc531038996"/>
      <w:r>
        <w:rPr>
          <w:b/>
          <w:sz w:val="32"/>
          <w:szCs w:val="32"/>
          <w:u w:val="single"/>
          <w:lang w:val="es-AR"/>
        </w:rPr>
        <w:lastRenderedPageBreak/>
        <w:t>Nuevo</w:t>
      </w:r>
      <w:r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Pr="00F6419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(DER)</w:t>
      </w:r>
      <w:bookmarkEnd w:id="0"/>
    </w:p>
    <w:p w:rsidR="000D6C8B" w:rsidRPr="000D6C8B" w:rsidRDefault="000D6C8B" w:rsidP="000D6C8B">
      <w:r>
        <w:rPr>
          <w:noProof/>
          <w:lang w:val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629285</wp:posOffset>
            </wp:positionV>
            <wp:extent cx="9046845" cy="52438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21D6" w:rsidRPr="003A7335" w:rsidRDefault="004A21D6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1" w:name="_Toc513130068"/>
      <w:bookmarkStart w:id="2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1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2"/>
    </w:p>
    <w:p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:rsidR="004A21D6" w:rsidRPr="001440AC" w:rsidRDefault="00927C61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4A21D6" w:rsidRDefault="00412BAC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:rsidR="007C733A" w:rsidRDefault="007C733A" w:rsidP="00DA21E9">
      <w:pPr>
        <w:pStyle w:val="Prrafodelista"/>
        <w:jc w:val="both"/>
        <w:rPr>
          <w:lang w:val="es-AR"/>
        </w:rPr>
      </w:pPr>
    </w:p>
    <w:p w:rsidR="007C733A" w:rsidRDefault="007C733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En la migración de datos definimos que si existen dos emails iguales asociados a distintos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:rsidR="00F34A1E" w:rsidRDefault="00F34A1E" w:rsidP="00DA21E9">
      <w:pPr>
        <w:pStyle w:val="Prrafodelista"/>
        <w:jc w:val="both"/>
        <w:rPr>
          <w:lang w:val="es-AR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:rsidTr="00BC739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BC7397" w:rsidRPr="00BC7397" w:rsidTr="00BC7397">
        <w:trPr>
          <w:trHeight w:val="7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asignara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puntos_acumulados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con los puntos totales de cliente frecuente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en la que vencen los puntos acumulados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 valor DNI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no se </w:t>
            </w:r>
            <w:proofErr w:type="gramStart"/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cuenta  como</w:t>
            </w:r>
            <w:proofErr w:type="gramEnd"/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:rsidR="00DF170C" w:rsidRDefault="00DF170C" w:rsidP="00DA21E9">
      <w:pPr>
        <w:jc w:val="both"/>
        <w:rPr>
          <w:lang w:val="es-AR"/>
        </w:rPr>
      </w:pPr>
    </w:p>
    <w:p w:rsidR="00DF170C" w:rsidRDefault="00DF170C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A244B6" w:rsidRDefault="00A244B6" w:rsidP="00DA21E9">
      <w:pPr>
        <w:jc w:val="both"/>
      </w:pPr>
      <w:r>
        <w:br w:type="page"/>
      </w:r>
    </w:p>
    <w:p w:rsidR="004A21D6" w:rsidRDefault="00BC739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0B2105" w:rsidRDefault="000B2105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 xml:space="preserve">Consideramos como unicidad de las empresas al campo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>.</w:t>
      </w:r>
    </w:p>
    <w:p w:rsidR="000B2105" w:rsidRDefault="000B2105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:rsidR="000269E6" w:rsidRPr="000269E6" w:rsidRDefault="000269E6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p w:rsidR="00932A29" w:rsidRPr="00DF170C" w:rsidRDefault="00932A29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Default="00903CE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Espectaculos</w:t>
      </w:r>
      <w:proofErr w:type="spellEnd"/>
    </w:p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</w:p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167"/>
        <w:gridCol w:w="1254"/>
        <w:gridCol w:w="4333"/>
      </w:tblGrid>
      <w:tr w:rsidR="00903CE4" w:rsidRPr="00903CE4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Estado por la que pasa cada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Estados_Publicacion</w:t>
            </w:r>
            <w:proofErr w:type="spellEnd"/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Prioridad de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Grado_Publicacion</w:t>
            </w:r>
            <w:proofErr w:type="spellEnd"/>
          </w:p>
        </w:tc>
      </w:tr>
      <w:tr w:rsidR="00903CE4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204FD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C1AB4" w:rsidRDefault="00EF362D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:rsidR="00AF1E92" w:rsidRDefault="00AF1E92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:rsidR="00DC1AB4" w:rsidRPr="00DC1AB4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:rsidTr="00AD20D3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F1E92" w:rsidRPr="00AF1E92" w:rsidTr="00AD20D3">
        <w:trPr>
          <w:trHeight w:val="4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considera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primera parte del mail de cada</w:t>
            </w:r>
            <w:r w:rsidR="00703F6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persona que sea migrada.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requerida cambiar contraseña. 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PrimerLoginAuto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Pr="00AD20D3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cuando se autogenera el usuario está en True.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DC1AB4" w:rsidRPr="00DC1AB4" w:rsidRDefault="00DC1AB4" w:rsidP="00DA21E9">
      <w:pPr>
        <w:pStyle w:val="Prrafodelista"/>
        <w:jc w:val="both"/>
        <w:rPr>
          <w:sz w:val="24"/>
          <w:szCs w:val="24"/>
          <w:u w:val="single"/>
          <w:lang w:val="es-AR"/>
        </w:rPr>
      </w:pPr>
    </w:p>
    <w:p w:rsidR="00AF1E92" w:rsidRPr="00DC1AB4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C497A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:rsidR="003C497A" w:rsidRDefault="003C497A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sistema.</w:t>
      </w:r>
    </w:p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2C4F00" w:rsidRPr="00DF170C" w:rsidRDefault="002C4F0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:rsidR="00E64381" w:rsidRDefault="003C497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p w:rsidR="00914081" w:rsidRDefault="00914081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9C1939">
        <w:rPr>
          <w:b/>
          <w:sz w:val="24"/>
          <w:szCs w:val="24"/>
          <w:u w:val="single"/>
          <w:lang w:val="es-AR"/>
        </w:rPr>
        <w:lastRenderedPageBreak/>
        <w:t>Func</w:t>
      </w:r>
      <w:proofErr w:type="spellEnd"/>
      <w:r w:rsidRPr="009C1939">
        <w:rPr>
          <w:b/>
          <w:sz w:val="24"/>
          <w:szCs w:val="24"/>
          <w:u w:val="single"/>
          <w:lang w:val="es-AR"/>
        </w:rPr>
        <w:t xml:space="preserve"> X Rol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</w:tbl>
    <w:p w:rsidR="009C1939" w:rsidRPr="009C1939" w:rsidRDefault="009C1939" w:rsidP="00DA21E9">
      <w:pPr>
        <w:pStyle w:val="Prrafodelista"/>
        <w:jc w:val="both"/>
        <w:rPr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Estados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:rsidR="009C1939" w:rsidRDefault="009C1939" w:rsidP="00DA21E9">
      <w:pPr>
        <w:pStyle w:val="Prrafodelista"/>
        <w:jc w:val="both"/>
        <w:rPr>
          <w:lang w:val="es-AR"/>
        </w:rPr>
      </w:pPr>
    </w:p>
    <w:p w:rsidR="00F838C8" w:rsidRDefault="00F838C8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:rsidR="007E77AA" w:rsidRDefault="007E77AA" w:rsidP="00DA21E9">
      <w:pPr>
        <w:pStyle w:val="Prrafodelista"/>
        <w:jc w:val="both"/>
        <w:rPr>
          <w:lang w:val="es-AR"/>
        </w:rPr>
      </w:pPr>
    </w:p>
    <w:p w:rsidR="007E77AA" w:rsidRPr="007E77AA" w:rsidRDefault="007E77A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Grados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7E77AA" w:rsidRDefault="007E77AA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:rsidR="007E77AA" w:rsidRPr="007E77AA" w:rsidRDefault="007E77AA" w:rsidP="00DA21E9">
      <w:pPr>
        <w:jc w:val="both"/>
        <w:rPr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Pr="00FF3747" w:rsidRDefault="00FF374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Tipo </w:t>
      </w:r>
      <w:proofErr w:type="spellStart"/>
      <w:r>
        <w:rPr>
          <w:b/>
          <w:sz w:val="24"/>
          <w:szCs w:val="24"/>
          <w:u w:val="single"/>
          <w:lang w:val="es-AR"/>
        </w:rPr>
        <w:t>Ubicacion</w:t>
      </w:r>
      <w:proofErr w:type="spellEnd"/>
    </w:p>
    <w:p w:rsidR="00FF3747" w:rsidRDefault="00FF374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:rsidR="00FF3747" w:rsidRDefault="00FF3747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:rsidR="00FF3747" w:rsidRDefault="00FF3747" w:rsidP="00DA21E9">
      <w:pPr>
        <w:pStyle w:val="Prrafodelista"/>
        <w:jc w:val="both"/>
        <w:rPr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73FA7" w:rsidRPr="00D73FA7" w:rsidRDefault="00D73FA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Ubicaciones</w:t>
      </w:r>
    </w:p>
    <w:p w:rsidR="00D73FA7" w:rsidRDefault="00D73FA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:rsidR="00487A35" w:rsidRDefault="00487A35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73FA7" w:rsidRPr="00AF1E92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</w:tr>
    </w:tbl>
    <w:p w:rsidR="00D73FA7" w:rsidRDefault="00D73FA7" w:rsidP="00DA21E9">
      <w:pPr>
        <w:pStyle w:val="Prrafodelista"/>
        <w:jc w:val="both"/>
        <w:rPr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F170C" w:rsidRPr="00686859" w:rsidRDefault="0068685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Ubicac</w:t>
      </w:r>
      <w:proofErr w:type="spellEnd"/>
      <w:r>
        <w:rPr>
          <w:b/>
          <w:sz w:val="24"/>
          <w:szCs w:val="24"/>
          <w:u w:val="single"/>
          <w:lang w:val="es-AR"/>
        </w:rPr>
        <w:t xml:space="preserve"> X </w:t>
      </w:r>
      <w:proofErr w:type="spellStart"/>
      <w:r>
        <w:rPr>
          <w:b/>
          <w:sz w:val="24"/>
          <w:szCs w:val="24"/>
          <w:u w:val="single"/>
          <w:lang w:val="es-AR"/>
        </w:rPr>
        <w:t>Espectaculo</w:t>
      </w:r>
      <w:proofErr w:type="spellEnd"/>
    </w:p>
    <w:p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:rsidTr="00BE42C3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:rsidTr="00BE42C3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total del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, migración directa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:rsidR="00846420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846420" w:rsidRPr="00D32EDE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FC1D99" w:rsidRPr="00577F53" w:rsidRDefault="00577F53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:rsidR="00554959" w:rsidRDefault="00577F53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577F53" w:rsidRDefault="00577F53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577F53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577F53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577F53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Pr="008B01FC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:rsidR="00577F53" w:rsidRPr="00577F53" w:rsidRDefault="00577F53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:rsidR="004B4ADB" w:rsidRDefault="004B4ADB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dafault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False, se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utilizara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para las compras pendientes de rendición</w:t>
            </w:r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D01D4" w:rsidRPr="004B4ADB" w:rsidRDefault="006D01D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lastRenderedPageBreak/>
        <w:t>Localidades Vendidas</w:t>
      </w:r>
    </w:p>
    <w:p w:rsidR="006D01D4" w:rsidRDefault="006D01D4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 xml:space="preserve">con las localidades que se van vendiendo por </w:t>
      </w:r>
      <w:proofErr w:type="spellStart"/>
      <w:r w:rsidR="000677D6">
        <w:rPr>
          <w:lang w:val="es-AR"/>
        </w:rPr>
        <w:t>espectaculo</w:t>
      </w:r>
      <w:proofErr w:type="spellEnd"/>
    </w:p>
    <w:p w:rsidR="000677D6" w:rsidRDefault="000677D6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:rsidR="000677D6" w:rsidRDefault="000677D6" w:rsidP="00DA21E9">
      <w:pPr>
        <w:pStyle w:val="Prrafodelista"/>
        <w:jc w:val="both"/>
        <w:rPr>
          <w:lang w:val="es-AR"/>
        </w:rPr>
      </w:pPr>
    </w:p>
    <w:p w:rsidR="000677D6" w:rsidRDefault="000677D6" w:rsidP="00DA21E9">
      <w:pPr>
        <w:pStyle w:val="Prrafodelista"/>
        <w:jc w:val="both"/>
        <w:rPr>
          <w:lang w:val="es-AR"/>
        </w:rPr>
      </w:pPr>
    </w:p>
    <w:p w:rsidR="00DF170C" w:rsidRPr="004B4ADB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587A20" w:rsidRDefault="00587A20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:rsidR="00873B59" w:rsidRDefault="00873B59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</w:tbl>
    <w:p w:rsidR="002A59EC" w:rsidRPr="00873B59" w:rsidRDefault="002A59EC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0564C" w:rsidRPr="004B4ADB" w:rsidRDefault="0030564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Item</w:t>
      </w:r>
      <w:proofErr w:type="spellEnd"/>
      <w:r w:rsidRPr="004B4ADB">
        <w:rPr>
          <w:b/>
          <w:sz w:val="24"/>
          <w:szCs w:val="24"/>
          <w:u w:val="single"/>
          <w:lang w:val="es-AR"/>
        </w:rPr>
        <w:t xml:space="preserve"> Factura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p w:rsidR="0030564C" w:rsidRDefault="0030564C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:rsidR="00144DC1" w:rsidRPr="0030564C" w:rsidRDefault="00144DC1" w:rsidP="00DA21E9">
      <w:pPr>
        <w:pStyle w:val="Prrafodelista"/>
        <w:jc w:val="both"/>
        <w:rPr>
          <w:b/>
          <w:sz w:val="24"/>
          <w:szCs w:val="24"/>
          <w:u w:val="single"/>
        </w:rPr>
      </w:pPr>
    </w:p>
    <w:p w:rsidR="004F6F7B" w:rsidRPr="004B4ADB" w:rsidRDefault="004F6F7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:rsidR="004F6F7B" w:rsidRDefault="004F6F7B" w:rsidP="00DA21E9">
      <w:pPr>
        <w:pStyle w:val="Prrafodelista"/>
        <w:jc w:val="both"/>
        <w:rPr>
          <w:lang w:val="es-AR"/>
        </w:rPr>
      </w:pPr>
    </w:p>
    <w:p w:rsidR="004F6F7B" w:rsidRDefault="004F6F7B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6F7B" w:rsidRPr="00AF1E92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r w:rsidR="006610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_premio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:rsidR="004F6F7B" w:rsidRDefault="004F6F7B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107F5F" w:rsidRPr="004B4ADB" w:rsidRDefault="00107F5F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lastRenderedPageBreak/>
        <w:t>Catalogo_Canje</w:t>
      </w:r>
      <w:proofErr w:type="spellEnd"/>
    </w:p>
    <w:p w:rsidR="00107F5F" w:rsidRDefault="00107F5F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107F5F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107F5F" w:rsidRDefault="00107F5F" w:rsidP="00DA21E9">
      <w:pPr>
        <w:pStyle w:val="Prrafodelista"/>
        <w:jc w:val="both"/>
        <w:rPr>
          <w:lang w:val="es-AR"/>
        </w:rPr>
      </w:pPr>
    </w:p>
    <w:p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DF170C" w:rsidRPr="003A7335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3" w:name="_Toc531038999"/>
      <w:r w:rsidRPr="003A7335">
        <w:rPr>
          <w:b/>
          <w:sz w:val="32"/>
          <w:szCs w:val="32"/>
          <w:u w:val="single"/>
          <w:lang w:val="es-AR"/>
        </w:rPr>
        <w:t xml:space="preserve"> </w:t>
      </w:r>
      <w:proofErr w:type="spellStart"/>
      <w:r w:rsidRPr="003A7335">
        <w:rPr>
          <w:b/>
          <w:sz w:val="32"/>
          <w:szCs w:val="32"/>
          <w:u w:val="single"/>
          <w:lang w:val="es-AR"/>
        </w:rPr>
        <w:t>ABM´s</w:t>
      </w:r>
      <w:proofErr w:type="spellEnd"/>
      <w:r w:rsidRPr="003A7335">
        <w:rPr>
          <w:b/>
          <w:sz w:val="32"/>
          <w:szCs w:val="32"/>
          <w:u w:val="single"/>
          <w:lang w:val="es-AR"/>
        </w:rPr>
        <w:t xml:space="preserve"> al Nuevo sistema</w:t>
      </w:r>
      <w:bookmarkEnd w:id="3"/>
    </w:p>
    <w:p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</w:t>
      </w:r>
      <w:proofErr w:type="spellStart"/>
      <w:r w:rsidR="00CF6BF0">
        <w:t>front</w:t>
      </w:r>
      <w:proofErr w:type="spellEnd"/>
      <w:r w:rsidR="00CF6BF0">
        <w:t xml:space="preserve"> </w:t>
      </w:r>
      <w:r w:rsidR="000C3BE0">
        <w:t>(funciones</w:t>
      </w:r>
      <w:r w:rsidR="00CF6BF0">
        <w:t xml:space="preserve"> de </w:t>
      </w:r>
      <w:proofErr w:type="spellStart"/>
      <w:r w:rsidR="00CF6BF0">
        <w:t>adm</w:t>
      </w:r>
      <w:r w:rsidR="0015223A">
        <w:t>in</w:t>
      </w:r>
      <w:proofErr w:type="spellEnd"/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el usuario debe realizar un </w:t>
      </w:r>
      <w:proofErr w:type="spellStart"/>
      <w:r w:rsidR="008B5C0F">
        <w:t>l</w:t>
      </w:r>
      <w:r w:rsidR="0015223A">
        <w:t>ogin</w:t>
      </w:r>
      <w:proofErr w:type="spellEnd"/>
      <w:r w:rsidR="0015223A">
        <w:t xml:space="preserve"> para acceder a las funcionalidades, el cual estará limitado según sea el </w:t>
      </w:r>
      <w:r w:rsidR="008B5C0F">
        <w:t xml:space="preserve">tipo de </w:t>
      </w:r>
      <w:r w:rsidR="0015223A">
        <w:t xml:space="preserve">usuario. </w:t>
      </w:r>
    </w:p>
    <w:p w:rsidR="00771D75" w:rsidRDefault="00771D75" w:rsidP="00DA21E9">
      <w:pPr>
        <w:pStyle w:val="Prrafodelista"/>
        <w:jc w:val="both"/>
        <w:rPr>
          <w:b/>
          <w:sz w:val="32"/>
          <w:szCs w:val="32"/>
          <w:u w:val="single"/>
        </w:rPr>
      </w:pPr>
    </w:p>
    <w:p w:rsidR="00771D75" w:rsidRDefault="00771D75" w:rsidP="00DA21E9">
      <w:pPr>
        <w:pStyle w:val="Prrafodelista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:rsidR="00DA21E9" w:rsidRDefault="00DA21E9" w:rsidP="008B5C0F">
      <w:pPr>
        <w:pStyle w:val="Prrafodelista"/>
        <w:jc w:val="both"/>
        <w:rPr>
          <w:b/>
          <w:sz w:val="32"/>
          <w:szCs w:val="32"/>
          <w:u w:val="single"/>
        </w:rPr>
      </w:pP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Login</w:t>
      </w:r>
      <w:proofErr w:type="spellEnd"/>
      <w:r>
        <w:rPr>
          <w:b/>
          <w:u w:val="single"/>
          <w:lang w:val="es-ES"/>
        </w:rPr>
        <w:t xml:space="preserve"> y seguridad</w:t>
      </w:r>
    </w:p>
    <w:p w:rsidR="007F0EF4" w:rsidRDefault="007F0EF4" w:rsidP="008B5C0F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</w:t>
      </w:r>
      <w:proofErr w:type="spellStart"/>
      <w:r w:rsidR="00E3424F">
        <w:t>admin</w:t>
      </w:r>
      <w:proofErr w:type="spellEnd"/>
      <w:r w:rsidR="00E3424F">
        <w:t>’ y contraseña ‘w23e’.</w:t>
      </w:r>
      <w:r w:rsidR="001C46C1">
        <w:t xml:space="preserve"> Cuando se ingresa la clave se compara con la clave que se encuentre </w:t>
      </w:r>
      <w:proofErr w:type="spellStart"/>
      <w:r w:rsidR="001C46C1">
        <w:t>hasheada</w:t>
      </w:r>
      <w:proofErr w:type="spellEnd"/>
      <w:r w:rsidR="001C46C1">
        <w:t xml:space="preserve">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</w:t>
      </w:r>
      <w:r w:rsidR="006F0C71">
        <w:t xml:space="preserve"> y </w:t>
      </w:r>
      <w:proofErr w:type="spellStart"/>
      <w:r w:rsidR="006F0C71">
        <w:t>debera</w:t>
      </w:r>
      <w:proofErr w:type="spellEnd"/>
      <w:r w:rsidR="006F0C71">
        <w:t xml:space="preserve"> comunicarse con un administrador.</w:t>
      </w:r>
      <w:bookmarkStart w:id="4" w:name="_GoBack"/>
      <w:bookmarkEnd w:id="4"/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Registro de</w:t>
      </w:r>
      <w:r w:rsidR="006C57F1">
        <w:rPr>
          <w:b/>
          <w:u w:val="single"/>
          <w:lang w:val="es-ES"/>
        </w:rPr>
        <w:t xml:space="preserve"> Usuario</w:t>
      </w:r>
    </w:p>
    <w:p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sistema.</w:t>
      </w:r>
      <w:r>
        <w:t xml:space="preserve"> </w:t>
      </w:r>
    </w:p>
    <w:p w:rsidR="009B75B2" w:rsidRDefault="009B75B2" w:rsidP="008B5C0F">
      <w:pPr>
        <w:spacing w:after="200"/>
        <w:ind w:left="720"/>
        <w:jc w:val="both"/>
      </w:pPr>
      <w:r>
        <w:t xml:space="preserve">La contraseña que se ingresa o modifica se guardara </w:t>
      </w:r>
      <w:proofErr w:type="spellStart"/>
      <w:r>
        <w:t>hasheado</w:t>
      </w:r>
      <w:proofErr w:type="spellEnd"/>
      <w:r>
        <w:t xml:space="preserve"> (SH256) dentro de la base de datos. Dar de baja un usuario significa que no está habilitado, contamos con un campo de tipo booleano para esto.</w:t>
      </w:r>
    </w:p>
    <w:p w:rsidR="009B75B2" w:rsidRDefault="009B75B2" w:rsidP="008B5C0F">
      <w:pPr>
        <w:spacing w:after="200"/>
        <w:ind w:left="720"/>
        <w:jc w:val="both"/>
      </w:pPr>
      <w:r>
        <w:lastRenderedPageBreak/>
        <w:t>Hay un único administrador general del sistema. Usuario “</w:t>
      </w:r>
      <w:proofErr w:type="spellStart"/>
      <w:r>
        <w:t>admin</w:t>
      </w:r>
      <w:proofErr w:type="spellEnd"/>
      <w:r>
        <w:t>” contraseña “w23e”</w:t>
      </w:r>
    </w:p>
    <w:p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t>ABM de Clien</w:t>
      </w:r>
      <w:r w:rsidR="00464F26">
        <w:rPr>
          <w:b/>
          <w:u w:val="single"/>
          <w:lang w:val="es-ES"/>
        </w:rPr>
        <w:t>tes</w:t>
      </w:r>
    </w:p>
    <w:p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>
        <w:rPr>
          <w:rFonts w:ascii="CIDFont+F1" w:hAnsi="CIDFont+F1" w:cs="CIDFont+F1"/>
          <w:sz w:val="23"/>
          <w:szCs w:val="23"/>
        </w:rPr>
        <w:t xml:space="preserve">Funcionalidad que permite a </w:t>
      </w:r>
      <w:r w:rsidRPr="00464F26">
        <w:rPr>
          <w:rFonts w:ascii="CIDFont+F1" w:hAnsi="CIDFont+F1" w:cs="CIDFont+F1"/>
          <w:sz w:val="23"/>
          <w:szCs w:val="23"/>
          <w:lang w:val="es-AR"/>
        </w:rPr>
        <w:t>un administrativo crear, modificar y dar de baja un cliente del sistema</w:t>
      </w:r>
      <w:r w:rsidR="00ED6DB8">
        <w:t>.</w:t>
      </w:r>
    </w:p>
    <w:p w:rsidR="00ED6DB8" w:rsidRDefault="00ED6DB8" w:rsidP="008B5C0F">
      <w:pPr>
        <w:spacing w:after="200"/>
        <w:ind w:left="720"/>
        <w:jc w:val="both"/>
      </w:pPr>
      <w:r>
        <w:t xml:space="preserve">Para la baja de un cliente contamos con un campo llamado “estado” que nos indica si el cliente está habilitado o es inconsistente. En el caso que se requiera dar la baja de un cliente el estado pasa a ser inconsistente hasta resolver el motivo de la baja. 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:rsidR="00464F26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44002B">
        <w:t xml:space="preserve">Funcionalidad </w:t>
      </w:r>
      <w:r w:rsidR="00464F26">
        <w:rPr>
          <w:rFonts w:ascii="CIDFont+F1" w:hAnsi="CIDFont+F1" w:cs="CIDFont+F1"/>
          <w:sz w:val="23"/>
          <w:szCs w:val="23"/>
          <w:lang w:val="es-AR"/>
        </w:rPr>
        <w:t>que permite a un administrativo crear, modificar y dar de baja una</w:t>
      </w:r>
    </w:p>
    <w:p w:rsidR="00464F26" w:rsidRDefault="00464F26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 xml:space="preserve">empresa de espectáculos. </w:t>
      </w:r>
    </w:p>
    <w:p w:rsidR="006C57F1" w:rsidRDefault="00464F26" w:rsidP="008B5C0F">
      <w:pPr>
        <w:pStyle w:val="Prrafodelista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Rubro</w:t>
      </w:r>
    </w:p>
    <w:p w:rsidR="003E53AE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Funcionalidad que permite categorizar a un espectáculo y determinar dentro de</w:t>
      </w:r>
    </w:p>
    <w:p w:rsidR="003E53AE" w:rsidRPr="00464F26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que género se puede encontrar a dicha publicación.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ABM Grado de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>Esta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funcionalidad es la que le permite al usuario determinar la prioridad</w:t>
      </w:r>
    </w:p>
    <w:p w:rsid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de visualización con que sus publicaciones van a mostrarse, las cuales son Alta, Media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y Baja</w:t>
      </w:r>
      <w:r>
        <w:rPr>
          <w:rFonts w:ascii="CIDFont+F1" w:hAnsi="CIDFont+F1" w:cs="CIDFont+F1"/>
          <w:sz w:val="23"/>
          <w:szCs w:val="23"/>
          <w:lang w:val="es-AR"/>
        </w:rPr>
        <w:t xml:space="preserve">. </w:t>
      </w:r>
      <w:r w:rsidRPr="003E53AE">
        <w:rPr>
          <w:rFonts w:ascii="CIDFont+F1" w:hAnsi="CIDFont+F1" w:cs="CIDFont+F1"/>
          <w:sz w:val="23"/>
          <w:szCs w:val="23"/>
          <w:lang w:val="es-AR"/>
        </w:rPr>
        <w:t>Todos los grados de publicaciones tienen una comisión, la cual es transparente al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cliente que compra una localidad.</w:t>
      </w: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Generar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Una publicación se caracteriza por tener una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serie de estados. Los mismos pueden ser: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Borrador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permite al vendedor modificar todos los datos que sean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necesarios, ya que dicha publicación todavía no está visible para la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comunidad.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Activa o publicada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es aplicado por el vendedor para que dicha publicación sea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vista por toda la comunidad y esté disponible para operar con ella. se deberá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chequear siempre que la fecha de compra sea menor o igual a la fecha del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evento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Finalizada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Estado utilizado por el vendedor para indicar que una publicación llegó 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su fin y decide no ofrecer más localidades a la venta. A fines didácticos, el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vendedor se encargará de modificar dicho estado al día siguiente de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finalizada la publicación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Una vez que</w:t>
      </w:r>
    </w:p>
    <w:p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 xml:space="preserve">una publicación está finalizada no puede cambiarse el estado de </w:t>
      </w:r>
      <w:proofErr w:type="gramStart"/>
      <w:r w:rsidRPr="003E53AE">
        <w:rPr>
          <w:rFonts w:ascii="CIDFont+F1" w:hAnsi="CIDFont+F1" w:cs="CIDFont+F1"/>
          <w:sz w:val="23"/>
          <w:szCs w:val="23"/>
          <w:lang w:val="es-AR"/>
        </w:rPr>
        <w:t>la misma</w:t>
      </w:r>
      <w:proofErr w:type="gramEnd"/>
      <w:r w:rsidRPr="003E53AE">
        <w:rPr>
          <w:rFonts w:ascii="CIDFont+F1" w:hAnsi="CIDFont+F1" w:cs="CIDFont+F1"/>
          <w:sz w:val="23"/>
          <w:szCs w:val="23"/>
          <w:lang w:val="es-AR"/>
        </w:rPr>
        <w:t xml:space="preserve"> 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ningún otro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Editar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Dicha funcionalidad permite la modificación de una publicación contenida en la</w:t>
      </w:r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plataforma.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lastRenderedPageBreak/>
        <w:t>Para realizar modificaciones se deberá tener en cuenta el estado de la publicación,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770474">
        <w:rPr>
          <w:rFonts w:ascii="CIDFont+F1" w:hAnsi="CIDFont+F1" w:cs="CIDFont+F1"/>
          <w:sz w:val="23"/>
          <w:szCs w:val="23"/>
          <w:lang w:val="es-AR"/>
        </w:rPr>
        <w:t>solo en estado borrador.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Las compras podrán realizarse para publicaciones activas, la fecha de compra se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encuentre dentro del rango de fecha de publicación y la fecha del evento y las</w:t>
      </w:r>
    </w:p>
    <w:p w:rsidR="00770474" w:rsidRDefault="00E7035F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publicaciones no estén finalizadas ni pausadas ni en borrador.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al momento de validar las fechas, utilizar la fecha del archivo</w:t>
      </w:r>
      <w:r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</w:t>
      </w:r>
      <w:proofErr w:type="spellStart"/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config</w:t>
      </w:r>
      <w:proofErr w:type="spellEnd"/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para acelerar el proceso de corrección y prueba del TP. DATO IMPORTANTE: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el ejemplo que se muestra al final de este documento para no cometer errores en el manejo fechas.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Historial de Cliente</w:t>
      </w:r>
    </w:p>
    <w:p w:rsidR="00E7035F" w:rsidRDefault="00E7035F" w:rsidP="008B5C0F">
      <w:pPr>
        <w:spacing w:after="200"/>
        <w:ind w:left="72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Esta funcionalidad permite a un cliente conocer todo su historial de compras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Canje y </w:t>
      </w:r>
      <w:proofErr w:type="spellStart"/>
      <w:r>
        <w:rPr>
          <w:b/>
          <w:u w:val="single"/>
          <w:lang w:val="es-ES"/>
        </w:rPr>
        <w:t>Administracion</w:t>
      </w:r>
      <w:proofErr w:type="spellEnd"/>
      <w:r>
        <w:rPr>
          <w:b/>
          <w:u w:val="single"/>
          <w:lang w:val="es-ES"/>
        </w:rPr>
        <w:t xml:space="preserve"> de puntos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Esta funcionalidad, como su nombre lo indica, permite a un cliente consultar sus</w:t>
      </w:r>
    </w:p>
    <w:p w:rsid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puntos de usuario frecuente como así también realizar canjes con los puntos que ya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tienen asociados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Funcionalidad utilizada que registra facturas por el cobro de comisiones de ventas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de publicaciones a la empresa de espectáculos</w:t>
      </w:r>
    </w:p>
    <w:p w:rsidR="00464F26" w:rsidRPr="007F01CB" w:rsidRDefault="00464F26" w:rsidP="008B5C0F">
      <w:pPr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Empresas con mayor cantidad de localidades no vendidas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mayores puntos vencidos</w:t>
      </w:r>
    </w:p>
    <w:p w:rsidR="00E7035F" w:rsidRDefault="00E7035F" w:rsidP="00E7035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7F" w:rsidRDefault="00DA297F">
      <w:pPr>
        <w:spacing w:line="240" w:lineRule="auto"/>
      </w:pPr>
      <w:r>
        <w:separator/>
      </w:r>
    </w:p>
  </w:endnote>
  <w:endnote w:type="continuationSeparator" w:id="0">
    <w:p w:rsidR="00DA297F" w:rsidRDefault="00DA2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0E" w:rsidRDefault="00963C0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7F" w:rsidRDefault="00DA297F">
      <w:pPr>
        <w:spacing w:line="240" w:lineRule="auto"/>
      </w:pPr>
      <w:r>
        <w:separator/>
      </w:r>
    </w:p>
  </w:footnote>
  <w:footnote w:type="continuationSeparator" w:id="0">
    <w:p w:rsidR="00DA297F" w:rsidRDefault="00DA2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F3B7F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9"/>
  </w:num>
  <w:num w:numId="5">
    <w:abstractNumId w:val="5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14"/>
  </w:num>
  <w:num w:numId="14">
    <w:abstractNumId w:val="24"/>
  </w:num>
  <w:num w:numId="15">
    <w:abstractNumId w:val="22"/>
  </w:num>
  <w:num w:numId="16">
    <w:abstractNumId w:val="23"/>
  </w:num>
  <w:num w:numId="17">
    <w:abstractNumId w:val="17"/>
  </w:num>
  <w:num w:numId="18">
    <w:abstractNumId w:val="6"/>
  </w:num>
  <w:num w:numId="19">
    <w:abstractNumId w:val="13"/>
  </w:num>
  <w:num w:numId="20">
    <w:abstractNumId w:val="18"/>
  </w:num>
  <w:num w:numId="21">
    <w:abstractNumId w:val="8"/>
  </w:num>
  <w:num w:numId="22">
    <w:abstractNumId w:val="10"/>
  </w:num>
  <w:num w:numId="23">
    <w:abstractNumId w:val="2"/>
  </w:num>
  <w:num w:numId="24">
    <w:abstractNumId w:val="25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7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1EB8"/>
    <w:rsid w:val="003013BA"/>
    <w:rsid w:val="0030564C"/>
    <w:rsid w:val="003204FD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4ADB"/>
    <w:rsid w:val="004F32B3"/>
    <w:rsid w:val="004F6F7B"/>
    <w:rsid w:val="00523816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600FC5"/>
    <w:rsid w:val="006610EF"/>
    <w:rsid w:val="0068493C"/>
    <w:rsid w:val="00686859"/>
    <w:rsid w:val="006B6203"/>
    <w:rsid w:val="006C57F1"/>
    <w:rsid w:val="006D01D4"/>
    <w:rsid w:val="006F0C71"/>
    <w:rsid w:val="00703F60"/>
    <w:rsid w:val="007644F0"/>
    <w:rsid w:val="007673E9"/>
    <w:rsid w:val="00770474"/>
    <w:rsid w:val="00771D75"/>
    <w:rsid w:val="007910ED"/>
    <w:rsid w:val="00795A8F"/>
    <w:rsid w:val="00797453"/>
    <w:rsid w:val="007C733A"/>
    <w:rsid w:val="007E77AA"/>
    <w:rsid w:val="007F01CB"/>
    <w:rsid w:val="007F0EF4"/>
    <w:rsid w:val="00801E61"/>
    <w:rsid w:val="00807255"/>
    <w:rsid w:val="0081369E"/>
    <w:rsid w:val="00846420"/>
    <w:rsid w:val="00873B59"/>
    <w:rsid w:val="008B01FC"/>
    <w:rsid w:val="008B5C0F"/>
    <w:rsid w:val="00903CE4"/>
    <w:rsid w:val="00904410"/>
    <w:rsid w:val="00914081"/>
    <w:rsid w:val="009163C3"/>
    <w:rsid w:val="00927C61"/>
    <w:rsid w:val="00932A29"/>
    <w:rsid w:val="009568E8"/>
    <w:rsid w:val="00963C0E"/>
    <w:rsid w:val="009B75B2"/>
    <w:rsid w:val="009C1939"/>
    <w:rsid w:val="009D4D81"/>
    <w:rsid w:val="009F575D"/>
    <w:rsid w:val="00A02557"/>
    <w:rsid w:val="00A204BD"/>
    <w:rsid w:val="00A244B6"/>
    <w:rsid w:val="00A3212C"/>
    <w:rsid w:val="00A61EC9"/>
    <w:rsid w:val="00AB6B14"/>
    <w:rsid w:val="00AD20D3"/>
    <w:rsid w:val="00AD510B"/>
    <w:rsid w:val="00AD6781"/>
    <w:rsid w:val="00AF1E92"/>
    <w:rsid w:val="00B27D2F"/>
    <w:rsid w:val="00B66F8D"/>
    <w:rsid w:val="00B85F4D"/>
    <w:rsid w:val="00B9408A"/>
    <w:rsid w:val="00BB418C"/>
    <w:rsid w:val="00BC7397"/>
    <w:rsid w:val="00BE42C3"/>
    <w:rsid w:val="00BE57C0"/>
    <w:rsid w:val="00BE62F5"/>
    <w:rsid w:val="00C05AF8"/>
    <w:rsid w:val="00C40061"/>
    <w:rsid w:val="00C75150"/>
    <w:rsid w:val="00C86CD2"/>
    <w:rsid w:val="00C954F8"/>
    <w:rsid w:val="00CA2BF0"/>
    <w:rsid w:val="00CB296F"/>
    <w:rsid w:val="00CE0A1A"/>
    <w:rsid w:val="00CF6BF0"/>
    <w:rsid w:val="00D179D8"/>
    <w:rsid w:val="00D32EDE"/>
    <w:rsid w:val="00D73FA7"/>
    <w:rsid w:val="00D75E0D"/>
    <w:rsid w:val="00D80A0D"/>
    <w:rsid w:val="00DA21E9"/>
    <w:rsid w:val="00DA297F"/>
    <w:rsid w:val="00DC1AB4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C7A19"/>
    <w:rsid w:val="00ED6DB8"/>
    <w:rsid w:val="00EE059A"/>
    <w:rsid w:val="00EF362D"/>
    <w:rsid w:val="00F1106D"/>
    <w:rsid w:val="00F34A1E"/>
    <w:rsid w:val="00F64197"/>
    <w:rsid w:val="00F838C8"/>
    <w:rsid w:val="00FA31FF"/>
    <w:rsid w:val="00FC1D99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E694A"/>
  <w15:docId w15:val="{C10E843D-A3D6-4628-9C95-1FCCC389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7"/>
  </w:style>
  <w:style w:type="paragraph" w:styleId="Piedepgina">
    <w:name w:val="footer"/>
    <w:basedOn w:val="Normal"/>
    <w:link w:val="Piedepgina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7"/>
  </w:style>
  <w:style w:type="paragraph" w:styleId="TD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419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aconcuadrcula4-nfasis2">
    <w:name w:val="Grid Table 4 Accent 2"/>
    <w:basedOn w:val="Tabla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DDC5-A134-4326-83AF-5BAB071D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2505</Words>
  <Characters>13783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Daniela Rios Valencia</cp:lastModifiedBy>
  <cp:revision>3</cp:revision>
  <dcterms:created xsi:type="dcterms:W3CDTF">2018-12-16T20:32:00Z</dcterms:created>
  <dcterms:modified xsi:type="dcterms:W3CDTF">2018-12-16T20:58:00Z</dcterms:modified>
</cp:coreProperties>
</file>