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2"/>
          <w:szCs w:val="52"/>
        </w:rPr>
      </w:pPr>
      <w:bookmarkStart w:colFirst="0" w:colLast="0" w:name="_xb0jrpq92izl" w:id="0"/>
      <w:bookmarkEnd w:id="0"/>
      <w:r w:rsidDel="00000000" w:rsidR="00000000" w:rsidRPr="00000000">
        <w:rPr>
          <w:sz w:val="52"/>
          <w:szCs w:val="52"/>
          <w:rtl w:val="0"/>
        </w:rPr>
        <w:t xml:space="preserve">Guia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Gestión de Inventario en el Sistema Simphony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scwymvfzht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Personas Presentes: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ovyhotqw09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Propósito: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3fcyq1w90k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Daily Operations Summary / Resumen de Operaciones Diarias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yypqologfn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Selección: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b2g4i8d3g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Parámetros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5lhv4zh99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Utilidad del Reporte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h2gsbftdj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 Guía del Informe de Ventas y Operaciones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ykx6sskwv6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Menu Engineering / Ingenieria de Menu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jt3oz2l62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Selección: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zl77phpc8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Parámetros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s9tjt2mn1d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Utilidad del Reporte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c93bx1bhk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 Guia de Ingenieria de menus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hw2nmwne8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Glosario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fscwymvfzht8" w:id="1"/>
      <w:bookmarkEnd w:id="1"/>
      <w:r w:rsidDel="00000000" w:rsidR="00000000" w:rsidRPr="00000000">
        <w:rPr>
          <w:rtl w:val="0"/>
        </w:rPr>
        <w:t xml:space="preserve">Personas Presentes: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Conductora: Perla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Soporte: Oneil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Equipo GreenStar: Fernanda, Milton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Equipo Vuo; Ignacio, Edwin, Greymer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ovyhotqw093" w:id="2"/>
      <w:bookmarkEnd w:id="2"/>
      <w:r w:rsidDel="00000000" w:rsidR="00000000" w:rsidRPr="00000000">
        <w:rPr>
          <w:sz w:val="28"/>
          <w:szCs w:val="28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de este reporte es orientar al usuario a su funcionalidad y que información se puede obtener con respecto a los siguientes reportes: Daily Operations, Menu Engineering, Cost of Sales e Item Activity todos relacionados al área de inventario.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t3fcyq1w90ka" w:id="3"/>
      <w:bookmarkEnd w:id="3"/>
      <w:r w:rsidDel="00000000" w:rsidR="00000000" w:rsidRPr="00000000">
        <w:rPr>
          <w:rtl w:val="0"/>
        </w:rPr>
        <w:t xml:space="preserve">Daily Operations Summary / Resumen de Operaciones Diarias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pyypqologfn4" w:id="4"/>
      <w:bookmarkEnd w:id="4"/>
      <w:r w:rsidDel="00000000" w:rsidR="00000000" w:rsidRPr="00000000">
        <w:rPr>
          <w:rtl w:val="0"/>
        </w:rPr>
        <w:t xml:space="preserve">Selección: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condensado de métricas de ventas y operaciones.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after="0" w:afterAutospacing="0"/>
        <w:ind w:left="1440" w:hanging="360"/>
        <w:jc w:val="both"/>
        <w:rPr/>
      </w:pPr>
      <w:bookmarkStart w:colFirst="0" w:colLast="0" w:name="_ub2g4i8d3g9d" w:id="5"/>
      <w:bookmarkEnd w:id="5"/>
      <w:r w:rsidDel="00000000" w:rsidR="00000000" w:rsidRPr="00000000">
        <w:rPr>
          <w:rtl w:val="0"/>
        </w:rPr>
        <w:t xml:space="preserve">Parámetros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Fecha de negocio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Ubicaciones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Centro de Venta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Franja Horarias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84.00000000000006" w:lineRule="auto"/>
        <w:jc w:val="both"/>
        <w:rPr>
          <w:sz w:val="28"/>
          <w:szCs w:val="28"/>
        </w:rPr>
      </w:pPr>
      <w:bookmarkStart w:colFirst="0" w:colLast="0" w:name="_n5lhv4zh99ll" w:id="6"/>
      <w:bookmarkEnd w:id="6"/>
      <w:r w:rsidDel="00000000" w:rsidR="00000000" w:rsidRPr="00000000">
        <w:rPr>
          <w:rtl w:val="0"/>
        </w:rPr>
        <w:t xml:space="preserve">Utilidad del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Monitoreo Financiero: Ayuda a supervisar y analizar los ingresos, costos y márgenes de ganancia.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Gestión Operativa: Proporciona información sobre el rendimiento operativo y la eficiencia en el manejo de costos.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Análisis de Ventas: Permite evaluar el desempeño de ventas y servicios, así como identificar áreas de mejora.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Control de Ajustes y Propinas: Facilita el seguimiento de ajustes y propinas, asegurando la transparencia y el control financiero.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384.00000000000006" w:lineRule="auto"/>
        <w:jc w:val="both"/>
        <w:rPr/>
      </w:pPr>
      <w:bookmarkStart w:colFirst="0" w:colLast="0" w:name="_uh2gsbftdjmt" w:id="7"/>
      <w:bookmarkEnd w:id="7"/>
      <w:r w:rsidDel="00000000" w:rsidR="00000000" w:rsidRPr="00000000">
        <w:rPr>
          <w:rtl w:val="0"/>
        </w:rPr>
        <w:t xml:space="preserve">Guía del Informe de Ventas y Operaciones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Dentro de la pestaña “Mis informes”, nos vamos al apartado de búsqueda. Dentro del área de </w:t>
      </w:r>
      <w:r w:rsidDel="00000000" w:rsidR="00000000" w:rsidRPr="00000000">
        <w:rPr>
          <w:i w:val="1"/>
          <w:rtl w:val="0"/>
        </w:rPr>
        <w:t xml:space="preserve">Filtrar por nombre o descripción </w:t>
      </w:r>
      <w:r w:rsidDel="00000000" w:rsidR="00000000" w:rsidRPr="00000000">
        <w:rPr>
          <w:rtl w:val="0"/>
        </w:rPr>
        <w:t xml:space="preserve">ingresamos </w:t>
      </w:r>
      <w:r w:rsidDel="00000000" w:rsidR="00000000" w:rsidRPr="00000000">
        <w:rPr>
          <w:b w:val="1"/>
          <w:rtl w:val="0"/>
        </w:rPr>
        <w:t xml:space="preserve">Resumen de operaciones diarias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34013" cy="4657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9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</w:rPr>
      </w:pPr>
      <w:bookmarkStart w:colFirst="0" w:colLast="0" w:name="_iykx6sskwv6w" w:id="8"/>
      <w:bookmarkEnd w:id="8"/>
      <w:r w:rsidDel="00000000" w:rsidR="00000000" w:rsidRPr="00000000">
        <w:rPr>
          <w:rtl w:val="0"/>
        </w:rPr>
        <w:t xml:space="preserve">Menu Engineering / Ingenieria de Menu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xjt3oz2l623k" w:id="9"/>
      <w:bookmarkEnd w:id="9"/>
      <w:r w:rsidDel="00000000" w:rsidR="00000000" w:rsidRPr="00000000">
        <w:rPr>
          <w:rtl w:val="0"/>
        </w:rPr>
        <w:t xml:space="preserve">Selección: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Ingresos y márgenes de contribución por grupo principal, grupo de familias y artículo de menú (impuesto incluido).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uzl77phpc8x8" w:id="10"/>
      <w:bookmarkEnd w:id="10"/>
      <w:r w:rsidDel="00000000" w:rsidR="00000000" w:rsidRPr="00000000">
        <w:rPr>
          <w:rtl w:val="0"/>
        </w:rPr>
        <w:t xml:space="preserve">Parámetros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Fechas de negocio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Ubicaciones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Centro de venta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 de orden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Artículos de menú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Franjas horarias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jc w:val="both"/>
        <w:rPr/>
      </w:pPr>
      <w:bookmarkStart w:colFirst="0" w:colLast="0" w:name="_hs9tjt2mn1ds" w:id="11"/>
      <w:bookmarkEnd w:id="11"/>
      <w:r w:rsidDel="00000000" w:rsidR="00000000" w:rsidRPr="00000000">
        <w:rPr>
          <w:rtl w:val="0"/>
        </w:rPr>
        <w:t xml:space="preserve">Utilidad del Reporte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Optimización del Menú: Identificar y ajustar los artículos del menú basándose en su rentabilidad y popularidad.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 de Decisiones Estratégicas: Facilitar la toma de decisiones sobre los artículos del menú, incluyendo promociones, ajustes de precio y eliminaciones.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Rentabilidad: Evaluar la contribución de cada artículo del menú a la rentabilidad total del negocio.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Inventario: Asegurar un inventario adecuado de los artículos más populares y rentables.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1440" w:hanging="360"/>
        <w:jc w:val="both"/>
        <w:rPr/>
      </w:pPr>
      <w:bookmarkStart w:colFirst="0" w:colLast="0" w:name="_sc93bx1bhkwe" w:id="12"/>
      <w:bookmarkEnd w:id="12"/>
      <w:r w:rsidDel="00000000" w:rsidR="00000000" w:rsidRPr="00000000">
        <w:rPr>
          <w:rtl w:val="0"/>
        </w:rPr>
        <w:t xml:space="preserve">Guia de Ingenieria de menus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</w:rPr>
        <w:drawing>
          <wp:inline distB="114300" distT="114300" distL="114300" distR="114300">
            <wp:extent cx="5062538" cy="39020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90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</w:pPr>
      <w:bookmarkStart w:colFirst="0" w:colLast="0" w:name="_xhw2nmwne88d" w:id="13"/>
      <w:bookmarkEnd w:id="13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Resumen de Operaciones diarias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Ventas y Margen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Ventas Netas: Representa el total de ingresos generados por las ventas. Indica cuánto dinero se ha ganado a partir de las ventas.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Porcentaje de margen: Indica el porcentaje de ganancia sobre las ventas netas.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Cost of Goods Sold %: Porcentaje del costo de los productos vendidos respecto a las ventas netas. 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Labor Cost %: Porcentaje del costo de la mano de obra respecto a las ventas netas.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Métricas de Ventas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Ventas Netas: Total de ingresos por ventas.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Cargos por Servicio: Ingresos generados por servicios adicionales cobrados.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Impuesto Cobrado: Total de impuestos recaudados en las ventas.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Ingresos: Suma de las ventas netas, cargos por servicio e impuestos cobrados. Refleja el ingreso total generado.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sin Ingresos: Indica si hay ingresos no reportados.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Cobros: Igual al total de ingresos, muestra la cantidad total cobrada.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Descuentos: Total de descuentos aplicados. Muestra cuánto se ha descontado de los ingresos brutos.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Métricas de Ventas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Ventas Netas: Total de ingresos por ventas.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Cargos por Servicio: Ingresos generados por servicios adicionales cobrados.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Impuesto Cobrado: Total de impuestos recaudados en las ventas.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Ingresos: Suma de las ventas netas, cargos por servicio e impuestos cobrados. Refleja el ingreso total generado.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sin Ingresos: Indica si hay ingresos no reportados.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Cobros: Igual al total de ingresos, muestra la cantidad total cobrada.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Descuentos: Total de descuentos aplicados. Muestra cuánto se ha descontado de los ingresos brutos.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 Costos Operativos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Costo de Productos Vendidos: Total gastado en la compra de productos vendidos. Es un indicador del costo directo de las ventas.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Porcentaje de Costo de Productos Vendidos: Porcentaje del costo de los productos vendidos respecto a las ventas netas. Ayuda a analizar la eficiencia de las operaciones.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Costo de Mano de Obra: Total gastado en mano de obra directa. Muestra el costo de los empleados que contribuyen directamente a la producción.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Porcentaje de Costo de Mano de Obra: Porcentaje del costo de la mano de obra respecto a las ventas netas.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Margen Operativo: Ganancia operativa después de deducir los costos operativos. Muestra la rentabilidad de las operaciones.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Tickets trasladados a partir de primera fecha seleccionada: Cantidad de tickets trasladados desde una fecha inicial.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Cuentas Iniciadas: Total de cuentas abiertas durante el periodo.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Cuentas Pagadas: Total de cuentas pagadas durante el periodo.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Cuentas Transferidas Entrantes: Total de cuentas transferidas hacia el negocio.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Cuentas Transferidas Salientes: Total de cuentas transferidas desde el negocio.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Tickets trasladados a partir de última fecha seleccionada: Cantidad de tickets trasladados hasta una fecha final.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Ajustes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Devoluciones: Cantidad y valor de productos devueltos.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Anulaciones: Cantidad y valor de transacciones anuladas.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Anulaciones de Manager: Transacciones anuladas por el gerente.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Correcciones: Ajustes realizados para corregir errores.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Cancelaciones: Cantidad y valor de transacciones canceladas.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Servicio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Clientes: Número de clientes atendidos.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Cuentas: Número de cuentas atendidas.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Rotaciones de Mesas: Número de veces que las mesas han sido utilizadas.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Propinas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Cargos por Servicio: Total de propinas generadas por cargos de servicio.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Propinas Cargadas: Total de propinas añadidas a las cuentas.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Propinas en Efectivo Declaradas: Total de propinas en efectivo declaradas.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Propinas Indirectas: Propinas generadas indirectamente.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Total de Propinas: Suma de todas las propinas recibidas.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Propinas Pagadas: Total de propinas pagadas a los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Ingeniería de menús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Artículos de Menú por Clasificación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Muestra una clasificación visual de los artículos del menú según su margen y cantidad vendida. Los artículos se clasifican en cuatro categorías: Estrella, Puzle, Caballo de Batalla y Perro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Utilidad: Ayuda a identificar cuáles artículos del menú son más rentables y populares, y cuáles necesitan atención o ajustes.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Ventas y Márgenes de Contribución por Artículo de Menú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Descripción: Lista los artículos del menú junto con su clasificación, popularidad, porcentaje de cantidad total vendida, rentabilidad, porcentaje de margen total y cantidad vendida.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Utilidad: Permite analizar el desempeño individual de cada artículo del menú, facilitando la toma de decisiones sobre precios, promociones y eliminaciones de artículos.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Artículos de Menú por Clasificación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Estrella: Artículos con alta popularidad y alta rentabilidad. Son los artículos más valiosos en términos de contribución al margen y volumen de ventas.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Puzle: Artículos con baja popularidad y alta rentabilidad. Pueden requerir marketing adicional o ajustes en la visibilidad del menú.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Caballo de Batalla: Artículos con alta popularidad y baja rentabilidad. Generan volumen de ventas significativo pero con márgenes menores.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Perro: Artículos con baja popularidad y baja rentabilidad. Considerados para eliminación del menú debido a su baja contribución a las ganancias.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Ventas y Márgenes de Contribución por Artículo de Menú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Popularidad: Indica el nivel de aceptación de los artículos entre los clientes.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Porcentaje de Cantidad Total: Muestra la proporción de ventas de cada artículo en relación al total de ventas.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Rentabilidad: Mide la ganancia generada por cada artículo después de costos directos.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Porcentaje de Margen Total: Indica la contribución de cada artículo al margen total de ganancias.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Notas del Informe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Popularidad 'Alta': Indica que el porcentaje de cantidad vendida es mayor que la media para todos los artículos del menú.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Popularidad 'Baja': Indica que el porcentaje de cantidad vendida es menor que la media para todos los artículos del menú.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Rentabilidad 'Alta': Indica que el porcentaje de margen total es mayor que la media para todos los artículos del menú.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Rentabilidad 'Baja': Indica que el porcentaje de margen total es menor que la media para todos los artículos del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="360" w:lineRule="auto"/>
      <w:ind w:left="216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hd w:fill="ffffff" w:val="clear"/>
      <w:spacing w:after="80" w:before="280" w:line="384.00000000000006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