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8913" w14:textId="49935C51" w:rsidR="00EA2B67" w:rsidRPr="00F405D6" w:rsidRDefault="00000000" w:rsidP="00F405D6">
      <w:pPr>
        <w:pStyle w:val="NoSpacing"/>
      </w:pPr>
      <w:bookmarkStart w:id="0" w:name="_heading=h.gjdgxs" w:colFirst="0" w:colLast="0"/>
      <w:bookmarkEnd w:id="0"/>
      <w:r w:rsidRPr="00F405D6">
        <w:t>Índice</w:t>
      </w:r>
      <w:bookmarkStart w:id="1" w:name="_heading=h.f1vw381dkg26" w:colFirst="0" w:colLast="0"/>
      <w:bookmarkStart w:id="2" w:name="_heading=h.yeun5lwnuzyr" w:colFirst="0" w:colLast="0"/>
      <w:bookmarkEnd w:id="1"/>
      <w:bookmarkEnd w:id="2"/>
    </w:p>
    <w:sdt>
      <w:sdtPr>
        <w:id w:val="-56784522"/>
        <w:docPartObj>
          <w:docPartGallery w:val="Table of Contents"/>
          <w:docPartUnique/>
        </w:docPartObj>
      </w:sdtPr>
      <w:sdtContent>
        <w:p w14:paraId="5560665B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r w:rsidRPr="00F405D6">
            <w:fldChar w:fldCharType="begin"/>
          </w:r>
          <w:r w:rsidRPr="00F405D6">
            <w:instrText xml:space="preserve"> TOC \h \u \z \t "Heading 1,1,Heading 2,2,Heading 3,3,"</w:instrText>
          </w:r>
          <w:r w:rsidRPr="00F405D6">
            <w:fldChar w:fldCharType="separate"/>
          </w:r>
          <w:hyperlink w:anchor="_heading=h.30j0zll">
            <w:r w:rsidRPr="00F405D6">
              <w:rPr>
                <w:rFonts w:ascii="Times New Roman" w:eastAsia="Times New Roman" w:hAnsi="Times New Roman" w:cs="Times New Roman"/>
                <w:b/>
              </w:rPr>
              <w:t>1. Personal presente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1</w:t>
            </w:r>
          </w:hyperlink>
        </w:p>
        <w:p w14:paraId="6E43A3B2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1fob9te">
            <w:r w:rsidRPr="00F405D6">
              <w:rPr>
                <w:rFonts w:ascii="Times New Roman" w:eastAsia="Times New Roman" w:hAnsi="Times New Roman" w:cs="Times New Roman"/>
                <w:b/>
              </w:rPr>
              <w:t>2. Propósito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1</w:t>
            </w:r>
          </w:hyperlink>
        </w:p>
        <w:p w14:paraId="33EBE06C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3znysh7">
            <w:r w:rsidRPr="00F405D6">
              <w:rPr>
                <w:rFonts w:ascii="Times New Roman" w:eastAsia="Times New Roman" w:hAnsi="Times New Roman" w:cs="Times New Roman"/>
                <w:b/>
              </w:rPr>
              <w:t>3. Flujo de trabajo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1</w:t>
            </w:r>
          </w:hyperlink>
        </w:p>
        <w:p w14:paraId="7B0D5357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2et92p0">
            <w:r w:rsidRPr="00F405D6">
              <w:rPr>
                <w:rFonts w:ascii="Times New Roman" w:eastAsia="Times New Roman" w:hAnsi="Times New Roman" w:cs="Times New Roman"/>
                <w:b/>
              </w:rPr>
              <w:t>4. Guía de uso paso a paso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3</w:t>
            </w:r>
          </w:hyperlink>
        </w:p>
        <w:p w14:paraId="49433514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tyjcwt">
            <w:r w:rsidRPr="00F405D6">
              <w:rPr>
                <w:rFonts w:ascii="Times New Roman" w:eastAsia="Times New Roman" w:hAnsi="Times New Roman" w:cs="Times New Roman"/>
                <w:b/>
              </w:rPr>
              <w:t>5. Advertencias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9</w:t>
            </w:r>
          </w:hyperlink>
        </w:p>
        <w:p w14:paraId="32581F80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3dy6vkm">
            <w:r w:rsidRPr="00F405D6">
              <w:rPr>
                <w:rFonts w:ascii="Times New Roman" w:eastAsia="Times New Roman" w:hAnsi="Times New Roman" w:cs="Times New Roman"/>
                <w:b/>
              </w:rPr>
              <w:t>6. Opciones a futuro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10</w:t>
            </w:r>
          </w:hyperlink>
        </w:p>
        <w:p w14:paraId="79BD462A" w14:textId="77777777" w:rsidR="00EA2B67" w:rsidRPr="00F405D6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sz w:val="22"/>
              <w:szCs w:val="22"/>
            </w:rPr>
          </w:pPr>
          <w:hyperlink w:anchor="_heading=h.1t3h5sf">
            <w:r w:rsidRPr="00F405D6">
              <w:rPr>
                <w:rFonts w:ascii="Times New Roman" w:eastAsia="Times New Roman" w:hAnsi="Times New Roman" w:cs="Times New Roman"/>
                <w:b/>
              </w:rPr>
              <w:t>7. Anexo</w:t>
            </w:r>
            <w:r w:rsidRPr="00F405D6">
              <w:rPr>
                <w:rFonts w:ascii="Times New Roman" w:eastAsia="Times New Roman" w:hAnsi="Times New Roman" w:cs="Times New Roman"/>
                <w:b/>
              </w:rPr>
              <w:tab/>
              <w:t>10</w:t>
            </w:r>
          </w:hyperlink>
          <w:r w:rsidRPr="00F405D6">
            <w:fldChar w:fldCharType="end"/>
          </w:r>
        </w:p>
      </w:sdtContent>
    </w:sdt>
    <w:p w14:paraId="6D39C333" w14:textId="77777777" w:rsidR="00EA2B67" w:rsidRPr="00F405D6" w:rsidRDefault="00EA2B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5C0264CD" w14:textId="77777777" w:rsidR="00EA2B67" w:rsidRPr="000B7CF1" w:rsidRDefault="00000000">
      <w:pPr>
        <w:pStyle w:val="Heading1"/>
        <w:numPr>
          <w:ilvl w:val="0"/>
          <w:numId w:val="1"/>
        </w:numPr>
        <w:rPr>
          <w:color w:val="auto"/>
        </w:rPr>
      </w:pPr>
      <w:bookmarkStart w:id="3" w:name="_heading=h.30j0zll" w:colFirst="0" w:colLast="0"/>
      <w:bookmarkEnd w:id="3"/>
      <w:r w:rsidRPr="000B7CF1">
        <w:rPr>
          <w:color w:val="auto"/>
        </w:rPr>
        <w:t>Personal presente</w:t>
      </w:r>
    </w:p>
    <w:p w14:paraId="62E1EE41" w14:textId="587A7ADA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 xml:space="preserve">Cliente: </w:t>
      </w:r>
      <w:r w:rsidR="000B7CF1" w:rsidRPr="000B7CF1">
        <w:rPr>
          <w:rFonts w:ascii="Times New Roman" w:eastAsia="Times New Roman" w:hAnsi="Times New Roman" w:cs="Times New Roman"/>
        </w:rPr>
        <w:t>Madeline Roja</w:t>
      </w:r>
    </w:p>
    <w:p w14:paraId="107E0F07" w14:textId="77777777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>Programador: Ignacio Aguilar</w:t>
      </w:r>
    </w:p>
    <w:p w14:paraId="4F134A19" w14:textId="77777777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>Soporte: Ian Cañas</w:t>
      </w:r>
    </w:p>
    <w:p w14:paraId="320E70A8" w14:textId="77777777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>Supervisora: Eunice Jiménez</w:t>
      </w:r>
    </w:p>
    <w:p w14:paraId="6F04B31F" w14:textId="77777777" w:rsidR="00EA2B67" w:rsidRPr="00F405D6" w:rsidRDefault="00EA2B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2258A127" w14:textId="77777777" w:rsidR="00EA2B67" w:rsidRPr="000B7CF1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4" w:name="_heading=h.1fob9te" w:colFirst="0" w:colLast="0"/>
      <w:bookmarkEnd w:id="4"/>
      <w:r w:rsidRPr="000B7CF1">
        <w:rPr>
          <w:color w:val="auto"/>
        </w:rPr>
        <w:t>Propósito</w:t>
      </w:r>
    </w:p>
    <w:p w14:paraId="3D2B166E" w14:textId="5CA64EF7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 xml:space="preserve"> El propósito de este manual es instruir al cliente/usuario en el uso de la aplicación de Carga de archivos y Generación de reportes para </w:t>
      </w:r>
      <w:proofErr w:type="spellStart"/>
      <w:r w:rsidR="000B7CF1" w:rsidRPr="000B7CF1">
        <w:rPr>
          <w:rFonts w:ascii="Times New Roman" w:eastAsia="Times New Roman" w:hAnsi="Times New Roman" w:cs="Times New Roman"/>
        </w:rPr>
        <w:t>Hispizza</w:t>
      </w:r>
      <w:proofErr w:type="spellEnd"/>
      <w:r w:rsidRPr="000B7CF1">
        <w:rPr>
          <w:rFonts w:ascii="Times New Roman" w:eastAsia="Times New Roman" w:hAnsi="Times New Roman" w:cs="Times New Roman"/>
        </w:rPr>
        <w:t xml:space="preserve"> a través de Pedidos Ya. Esta aplicación realiza el procesamiento de los datos desde las órdenes en Pedidos Ya y genera un cuadre.</w:t>
      </w:r>
    </w:p>
    <w:p w14:paraId="39085BD1" w14:textId="77777777" w:rsidR="00EA2B67" w:rsidRPr="000B7CF1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5" w:name="_heading=h.3znysh7" w:colFirst="0" w:colLast="0"/>
      <w:bookmarkEnd w:id="5"/>
      <w:r w:rsidRPr="000B7CF1">
        <w:rPr>
          <w:color w:val="auto"/>
        </w:rPr>
        <w:t>Flujo de trabajo</w:t>
      </w:r>
    </w:p>
    <w:p w14:paraId="10B7434F" w14:textId="77777777" w:rsidR="00EA2B67" w:rsidRPr="000B7CF1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B7CF1">
        <w:rPr>
          <w:rFonts w:ascii="Times New Roman" w:eastAsia="Times New Roman" w:hAnsi="Times New Roman" w:cs="Times New Roman"/>
        </w:rPr>
        <w:t>Flujo Original</w:t>
      </w:r>
    </w:p>
    <w:p w14:paraId="57C774A6" w14:textId="56E3E970" w:rsidR="00EA2B67" w:rsidRDefault="000B7CF1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Generar balanza en comprobación en Softland</w:t>
      </w:r>
      <w:r w:rsidR="00000000" w:rsidRPr="000B7CF1">
        <w:rPr>
          <w:rFonts w:ascii="Times New Roman" w:eastAsia="Times New Roman" w:hAnsi="Times New Roman" w:cs="Times New Roman"/>
        </w:rPr>
        <w:t>.</w:t>
      </w:r>
    </w:p>
    <w:p w14:paraId="2D77BCC3" w14:textId="5C7A907C" w:rsidR="000B7CF1" w:rsidRDefault="000B7CF1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Procesar información para filtrado de Pedidos Ya.</w:t>
      </w:r>
    </w:p>
    <w:p w14:paraId="2B9AD80E" w14:textId="1D27071C" w:rsidR="000B7CF1" w:rsidRDefault="000B7CF1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Consolidar información dentro de consolidado contable.</w:t>
      </w:r>
    </w:p>
    <w:p w14:paraId="60F38C82" w14:textId="7AC6FC89" w:rsidR="000B7CF1" w:rsidRDefault="000B7CF1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Descargar historial de órdenes Pedidos Ya (solamente </w:t>
      </w:r>
      <w:proofErr w:type="spellStart"/>
      <w:r>
        <w:rPr>
          <w:rFonts w:ascii="Times New Roman" w:eastAsia="Times New Roman" w:hAnsi="Times New Roman" w:cs="Times New Roman"/>
        </w:rPr>
        <w:t>Dominos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0389C81" w14:textId="186BABF8" w:rsidR="000B7CF1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Procesar y limpiar el reporte y unificarlo al consolidado.</w:t>
      </w:r>
    </w:p>
    <w:p w14:paraId="264B6B5F" w14:textId="2CD32DEA" w:rsid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Descargar órdenes de PWR con el filtro de Pedidos Ya.</w:t>
      </w:r>
    </w:p>
    <w:p w14:paraId="294CDA04" w14:textId="063C529D" w:rsidR="000D1EA3" w:rsidRDefault="000D1EA3" w:rsidP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Realizar las comparativas.</w:t>
      </w:r>
    </w:p>
    <w:p w14:paraId="720E5B4E" w14:textId="7BAA1A0E" w:rsidR="000D1EA3" w:rsidRPr="000D1EA3" w:rsidRDefault="000D1EA3" w:rsidP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Descargar historial de órdenes Pedidos Ya (solamente </w:t>
      </w:r>
      <w:proofErr w:type="spellStart"/>
      <w:r>
        <w:rPr>
          <w:rFonts w:ascii="Times New Roman" w:eastAsia="Times New Roman" w:hAnsi="Times New Roman" w:cs="Times New Roman"/>
        </w:rPr>
        <w:t>Dominos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7F8FEF5" w14:textId="77777777" w:rsidR="00E5363E" w:rsidRDefault="000B7CF1" w:rsidP="00E5363E">
      <w:pPr>
        <w:keepNext/>
        <w:spacing w:after="0" w:line="240" w:lineRule="auto"/>
        <w:jc w:val="center"/>
      </w:pPr>
      <w:r>
        <w:rPr>
          <w:noProof/>
          <w:color w:val="FF0000"/>
        </w:rPr>
        <w:lastRenderedPageBreak/>
        <w:drawing>
          <wp:inline distT="0" distB="0" distL="0" distR="0" wp14:anchorId="403B88C7" wp14:editId="722A5C0E">
            <wp:extent cx="4870327" cy="3683000"/>
            <wp:effectExtent l="0" t="0" r="0" b="0"/>
            <wp:docPr id="12792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07"/>
                    <a:stretch/>
                  </pic:blipFill>
                  <pic:spPr bwMode="auto">
                    <a:xfrm>
                      <a:off x="0" y="0"/>
                      <a:ext cx="4886981" cy="36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2F3CD" w14:textId="2A87CB7C" w:rsidR="00EA2B67" w:rsidRPr="00F405D6" w:rsidRDefault="00E5363E" w:rsidP="00E5363E">
      <w:pPr>
        <w:pStyle w:val="Caption"/>
        <w:jc w:val="center"/>
        <w:rPr>
          <w:color w:val="FF000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Flujo de trabajo original.</w:t>
      </w:r>
    </w:p>
    <w:p w14:paraId="3E7ED354" w14:textId="77777777" w:rsidR="00EA2B67" w:rsidRPr="000D1EA3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>Flujo Mejorado.</w:t>
      </w:r>
    </w:p>
    <w:p w14:paraId="293B3087" w14:textId="77777777" w:rsidR="000D1EA3" w:rsidRP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 xml:space="preserve">Descargar documentos de </w:t>
      </w:r>
      <w:proofErr w:type="spellStart"/>
      <w:r w:rsidRPr="000D1EA3">
        <w:rPr>
          <w:rFonts w:ascii="Times New Roman" w:eastAsia="Times New Roman" w:hAnsi="Times New Roman" w:cs="Times New Roman"/>
        </w:rPr>
        <w:t>Major</w:t>
      </w:r>
      <w:proofErr w:type="spellEnd"/>
      <w:r w:rsidRPr="000D1EA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D1EA3">
        <w:rPr>
          <w:rFonts w:ascii="Times New Roman" w:eastAsia="Times New Roman" w:hAnsi="Times New Roman" w:cs="Times New Roman"/>
        </w:rPr>
        <w:t>Logistics</w:t>
      </w:r>
      <w:proofErr w:type="spellEnd"/>
    </w:p>
    <w:p w14:paraId="4DD41D44" w14:textId="7893513A" w:rsidR="00EA2B67" w:rsidRP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>Actualizar bases de datos si existen nuevo productos o almacenes</w:t>
      </w:r>
      <w:r w:rsidR="00000000" w:rsidRPr="000D1EA3">
        <w:rPr>
          <w:rFonts w:ascii="Times New Roman" w:eastAsia="Times New Roman" w:hAnsi="Times New Roman" w:cs="Times New Roman"/>
        </w:rPr>
        <w:t>.</w:t>
      </w:r>
    </w:p>
    <w:p w14:paraId="084045E7" w14:textId="61144AE3" w:rsidR="000D1EA3" w:rsidRP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>Cargar los archivos a la aplicación de cuadre.</w:t>
      </w:r>
    </w:p>
    <w:p w14:paraId="5BE7E7E2" w14:textId="7738E06A" w:rsidR="000D1EA3" w:rsidRP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>Guardar archivo resultante.</w:t>
      </w:r>
    </w:p>
    <w:p w14:paraId="7822E74F" w14:textId="1D917784" w:rsidR="000D1EA3" w:rsidRPr="000D1EA3" w:rsidRDefault="000D1EA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D1EA3">
        <w:rPr>
          <w:rFonts w:ascii="Times New Roman" w:eastAsia="Times New Roman" w:hAnsi="Times New Roman" w:cs="Times New Roman"/>
        </w:rPr>
        <w:t>Compartir consolidado con encargada/o de contabilidad.</w:t>
      </w:r>
    </w:p>
    <w:p w14:paraId="5D739A22" w14:textId="77777777" w:rsidR="00EA2B67" w:rsidRDefault="00000000">
      <w:pPr>
        <w:keepNext/>
        <w:spacing w:after="0" w:line="240" w:lineRule="auto"/>
        <w:jc w:val="center"/>
        <w:rPr>
          <w:color w:val="FF0000"/>
        </w:rPr>
      </w:pPr>
      <w:r w:rsidRPr="00F405D6">
        <w:rPr>
          <w:rFonts w:ascii="Times New Roman" w:eastAsia="Times New Roman" w:hAnsi="Times New Roman" w:cs="Times New Roman"/>
          <w:noProof/>
          <w:color w:val="FF0000"/>
        </w:rPr>
        <w:drawing>
          <wp:inline distT="114300" distB="114300" distL="114300" distR="114300" wp14:anchorId="30D6E124" wp14:editId="0DD42DF1">
            <wp:extent cx="4981897" cy="241300"/>
            <wp:effectExtent l="0" t="0" r="0" b="6350"/>
            <wp:docPr id="21093287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9"/>
                    <a:srcRect b="91937"/>
                    <a:stretch/>
                  </pic:blipFill>
                  <pic:spPr bwMode="auto">
                    <a:xfrm>
                      <a:off x="0" y="0"/>
                      <a:ext cx="4982543" cy="24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DD38" w14:textId="77777777" w:rsidR="00E5363E" w:rsidRDefault="000D1EA3" w:rsidP="00E5363E">
      <w:pPr>
        <w:keepNext/>
        <w:spacing w:after="0" w:line="240" w:lineRule="auto"/>
        <w:jc w:val="center"/>
      </w:pPr>
      <w:r>
        <w:rPr>
          <w:noProof/>
          <w:color w:val="FF0000"/>
        </w:rPr>
        <w:drawing>
          <wp:inline distT="0" distB="0" distL="0" distR="0" wp14:anchorId="0706B3F5" wp14:editId="6E71182A">
            <wp:extent cx="6374041" cy="1193800"/>
            <wp:effectExtent l="0" t="0" r="8255" b="6350"/>
            <wp:docPr id="138185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47" cy="1199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217E2" w14:textId="389DC2AD" w:rsidR="000D1EA3" w:rsidRPr="00F405D6" w:rsidRDefault="00E5363E" w:rsidP="00E5363E">
      <w:pPr>
        <w:pStyle w:val="Caption"/>
        <w:jc w:val="center"/>
        <w:rPr>
          <w:color w:val="FF000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Nuevo flujo de trabajo.</w:t>
      </w:r>
    </w:p>
    <w:p w14:paraId="3D6A6A64" w14:textId="77777777" w:rsidR="00EA2B67" w:rsidRPr="007A0F7D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6" w:name="_heading=h.2et92p0" w:colFirst="0" w:colLast="0"/>
      <w:bookmarkEnd w:id="6"/>
      <w:r w:rsidRPr="007A0F7D">
        <w:rPr>
          <w:color w:val="auto"/>
        </w:rPr>
        <w:lastRenderedPageBreak/>
        <w:t>Guía de uso paso a paso</w:t>
      </w:r>
    </w:p>
    <w:p w14:paraId="48A3B7DC" w14:textId="5181C79D" w:rsidR="000D1EA3" w:rsidRPr="007A0F7D" w:rsidRDefault="00000000" w:rsidP="000D1EA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 xml:space="preserve">Descargar los registros de </w:t>
      </w:r>
      <w:proofErr w:type="gramStart"/>
      <w:r w:rsidRPr="007A0F7D">
        <w:rPr>
          <w:rFonts w:ascii="Times New Roman" w:eastAsia="Times New Roman" w:hAnsi="Times New Roman" w:cs="Times New Roman"/>
        </w:rPr>
        <w:t>tickets</w:t>
      </w:r>
      <w:proofErr w:type="gramEnd"/>
      <w:r w:rsidRPr="007A0F7D">
        <w:rPr>
          <w:rFonts w:ascii="Times New Roman" w:eastAsia="Times New Roman" w:hAnsi="Times New Roman" w:cs="Times New Roman"/>
        </w:rPr>
        <w:t xml:space="preserve"> cerrados por tipo de medio de pago de las sucursale</w:t>
      </w:r>
      <w:r w:rsidR="000D1EA3" w:rsidRPr="007A0F7D">
        <w:rPr>
          <w:rFonts w:ascii="Times New Roman" w:eastAsia="Times New Roman" w:hAnsi="Times New Roman" w:cs="Times New Roman"/>
        </w:rPr>
        <w:t>s</w:t>
      </w:r>
    </w:p>
    <w:p w14:paraId="79684409" w14:textId="4E33A595" w:rsidR="007A0F7D" w:rsidRPr="007A0F7D" w:rsidRDefault="007A0F7D" w:rsidP="000D1EA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Descargar los archivos de órdenes de Pedidos Ya.</w:t>
      </w:r>
    </w:p>
    <w:p w14:paraId="5585B96A" w14:textId="1DA1E225" w:rsidR="007A0F7D" w:rsidRPr="007A0F7D" w:rsidRDefault="007A0F7D" w:rsidP="007A0F7D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Cargar los archivos a la aplicación de cuadre.</w:t>
      </w:r>
    </w:p>
    <w:p w14:paraId="0B832659" w14:textId="7D931A61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Cargar el archivo de balanza de Softland.</w:t>
      </w:r>
    </w:p>
    <w:p w14:paraId="2EAA16A0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0AB75D2" wp14:editId="5DF5068B">
            <wp:extent cx="2492464" cy="2626140"/>
            <wp:effectExtent l="0" t="0" r="3175" b="3175"/>
            <wp:docPr id="48439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98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85" cy="2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0576" w14:textId="3AAB99B6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Botón de selección de balanza Softland.</w:t>
      </w:r>
    </w:p>
    <w:p w14:paraId="590CCE4E" w14:textId="71ED13C6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Cargar archivo de registro de sucursales que relaciona los códigos de sucursales con sus nombres.</w:t>
      </w:r>
    </w:p>
    <w:p w14:paraId="7F54568E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E06B0DF" wp14:editId="7CED2E4E">
            <wp:extent cx="2426970" cy="2564653"/>
            <wp:effectExtent l="0" t="0" r="0" b="7620"/>
            <wp:docPr id="188806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684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730" cy="25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474" w14:textId="22877546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Botón de selección de diccionario de sucursales.</w:t>
      </w:r>
    </w:p>
    <w:p w14:paraId="5EDFAAFF" w14:textId="2D464377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lastRenderedPageBreak/>
        <w:t>Cargar el archivo de órdenes de Pedidos ya.</w:t>
      </w:r>
    </w:p>
    <w:p w14:paraId="759E298C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F2D3E68" wp14:editId="3B273E1C">
            <wp:extent cx="2902561" cy="3048000"/>
            <wp:effectExtent l="0" t="0" r="0" b="0"/>
            <wp:docPr id="618240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05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971" cy="30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E304" w14:textId="209F9F46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Botón de carga de órdenes de Pedidos ya.</w:t>
      </w:r>
    </w:p>
    <w:p w14:paraId="6A834136" w14:textId="278B6013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Cargar el archivo de órdenes de PWR</w:t>
      </w:r>
    </w:p>
    <w:p w14:paraId="134E465F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C6F5122" wp14:editId="30411231">
            <wp:extent cx="2859753" cy="3022600"/>
            <wp:effectExtent l="0" t="0" r="0" b="6350"/>
            <wp:docPr id="33452292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2927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562" cy="30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D538" w14:textId="2EE723AB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Botón de carga de órdenes PWR.</w:t>
      </w:r>
    </w:p>
    <w:p w14:paraId="54444F77" w14:textId="1E22D26F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lastRenderedPageBreak/>
        <w:t>Confirmar carga de archivos</w:t>
      </w:r>
    </w:p>
    <w:p w14:paraId="6FF06A03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E10A041" wp14:editId="0729C432">
            <wp:extent cx="2940486" cy="3130550"/>
            <wp:effectExtent l="0" t="0" r="0" b="0"/>
            <wp:docPr id="137422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225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587" cy="31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C18" w14:textId="4A765AFC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Botón de confirmación de carga de archivos.</w:t>
      </w:r>
    </w:p>
    <w:p w14:paraId="00DE3039" w14:textId="5D59706F" w:rsidR="007A0F7D" w:rsidRPr="007A0F7D" w:rsidRDefault="007A0F7D" w:rsidP="007A0F7D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Guardar archivo resultante</w:t>
      </w:r>
    </w:p>
    <w:p w14:paraId="3CF6C0EF" w14:textId="5F24A62F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Pulsar el botón de “Generar archivo”.</w:t>
      </w:r>
    </w:p>
    <w:p w14:paraId="0C7175BE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CD79669" wp14:editId="2C44CDCD">
            <wp:extent cx="2788285" cy="2833564"/>
            <wp:effectExtent l="0" t="0" r="0" b="5080"/>
            <wp:docPr id="470195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956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446" cy="28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ED2" w14:textId="039871A5" w:rsidR="007A0F7D" w:rsidRPr="007A0F7D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Botón de generación de archivos.</w:t>
      </w:r>
    </w:p>
    <w:p w14:paraId="052263D1" w14:textId="5E6546CB" w:rsidR="007A0F7D" w:rsidRDefault="007A0F7D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lastRenderedPageBreak/>
        <w:t>Seleccionar la carpeta y nombre deseados para el archivo final.</w:t>
      </w:r>
    </w:p>
    <w:p w14:paraId="5C4FB09A" w14:textId="77777777" w:rsidR="00E5363E" w:rsidRDefault="007A0F7D" w:rsidP="00E5363E">
      <w:pPr>
        <w:keepNext/>
        <w:spacing w:after="0" w:line="240" w:lineRule="auto"/>
        <w:jc w:val="center"/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68FCB78B" wp14:editId="60B472B0">
            <wp:extent cx="3740150" cy="795653"/>
            <wp:effectExtent l="0" t="0" r="0" b="5080"/>
            <wp:docPr id="1473624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0"/>
                    <a:stretch/>
                  </pic:blipFill>
                  <pic:spPr bwMode="auto">
                    <a:xfrm>
                      <a:off x="0" y="0"/>
                      <a:ext cx="3752836" cy="7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427FE" w14:textId="624CD26F" w:rsidR="00EA2B67" w:rsidRPr="00E5363E" w:rsidRDefault="00E5363E" w:rsidP="00E5363E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Guardado de archivo resultante.</w:t>
      </w:r>
    </w:p>
    <w:p w14:paraId="55B6BBCD" w14:textId="77777777" w:rsidR="00EA2B67" w:rsidRPr="007A0F7D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7" w:name="_heading=h.tyjcwt" w:colFirst="0" w:colLast="0"/>
      <w:bookmarkEnd w:id="7"/>
      <w:r w:rsidRPr="007A0F7D">
        <w:rPr>
          <w:color w:val="auto"/>
        </w:rPr>
        <w:t>Advertencias</w:t>
      </w:r>
    </w:p>
    <w:p w14:paraId="5E4F868E" w14:textId="77777777" w:rsidR="00EA2B67" w:rsidRPr="007A0F7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 xml:space="preserve">Rango de fechas incorrecto, ¿desea continuar? </w:t>
      </w:r>
    </w:p>
    <w:p w14:paraId="3E3EF4D7" w14:textId="7ADF7F89" w:rsidR="00EA2B67" w:rsidRPr="007A0F7D" w:rsidRDefault="00000000" w:rsidP="007A0F7D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En caso de que el rango de fechas sea incorrecto podría no dar los resultados deseados, en tal caso confirmar.</w:t>
      </w:r>
    </w:p>
    <w:p w14:paraId="1043B785" w14:textId="77777777" w:rsidR="00EA2B67" w:rsidRPr="007A0F7D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8" w:name="_heading=h.3dy6vkm" w:colFirst="0" w:colLast="0"/>
      <w:bookmarkEnd w:id="8"/>
      <w:r w:rsidRPr="007A0F7D">
        <w:rPr>
          <w:color w:val="auto"/>
        </w:rPr>
        <w:t>Opciones a futuro</w:t>
      </w:r>
    </w:p>
    <w:p w14:paraId="10E433E0" w14:textId="77777777" w:rsidR="00EA2B67" w:rsidRPr="007A0F7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9" w:name="_heading=h.69k9r4h7rz44" w:colFirst="0" w:colLast="0"/>
      <w:bookmarkEnd w:id="9"/>
      <w:r w:rsidRPr="007A0F7D">
        <w:rPr>
          <w:rFonts w:ascii="Times New Roman" w:eastAsia="Times New Roman" w:hAnsi="Times New Roman" w:cs="Times New Roman"/>
        </w:rPr>
        <w:t>Mejoras estéticas</w:t>
      </w:r>
    </w:p>
    <w:p w14:paraId="215D6D96" w14:textId="1D18B4C9" w:rsidR="00EA2B67" w:rsidRPr="00E5363E" w:rsidRDefault="00000000" w:rsidP="00E5363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10" w:name="_heading=h.vk5bh4m6ggrm" w:colFirst="0" w:colLast="0"/>
      <w:bookmarkEnd w:id="10"/>
      <w:r w:rsidRPr="007A0F7D">
        <w:rPr>
          <w:rFonts w:ascii="Times New Roman" w:eastAsia="Times New Roman" w:hAnsi="Times New Roman" w:cs="Times New Roman"/>
        </w:rPr>
        <w:t xml:space="preserve">Integración con cuadre de Uber </w:t>
      </w:r>
      <w:proofErr w:type="spellStart"/>
      <w:r w:rsidRPr="007A0F7D">
        <w:rPr>
          <w:rFonts w:ascii="Times New Roman" w:eastAsia="Times New Roman" w:hAnsi="Times New Roman" w:cs="Times New Roman"/>
        </w:rPr>
        <w:t>Eats</w:t>
      </w:r>
      <w:proofErr w:type="spellEnd"/>
      <w:r w:rsidRPr="007A0F7D">
        <w:rPr>
          <w:rFonts w:ascii="Times New Roman" w:eastAsia="Times New Roman" w:hAnsi="Times New Roman" w:cs="Times New Roman"/>
        </w:rPr>
        <w:t xml:space="preserve">, </w:t>
      </w:r>
    </w:p>
    <w:p w14:paraId="1841E205" w14:textId="77777777" w:rsidR="00EA2B67" w:rsidRPr="007A0F7D" w:rsidRDefault="00000000">
      <w:pPr>
        <w:pStyle w:val="Heading1"/>
        <w:numPr>
          <w:ilvl w:val="0"/>
          <w:numId w:val="1"/>
        </w:numPr>
        <w:spacing w:after="0" w:line="240" w:lineRule="auto"/>
        <w:jc w:val="both"/>
        <w:rPr>
          <w:color w:val="auto"/>
        </w:rPr>
      </w:pPr>
      <w:bookmarkStart w:id="11" w:name="_heading=h.1t3h5sf" w:colFirst="0" w:colLast="0"/>
      <w:bookmarkEnd w:id="11"/>
      <w:r w:rsidRPr="007A0F7D">
        <w:rPr>
          <w:color w:val="auto"/>
        </w:rPr>
        <w:t>Anexo</w:t>
      </w:r>
    </w:p>
    <w:p w14:paraId="32889B15" w14:textId="77777777" w:rsidR="00EA2B67" w:rsidRPr="007A0F7D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A0F7D">
        <w:rPr>
          <w:rFonts w:ascii="Times New Roman" w:eastAsia="Times New Roman" w:hAnsi="Times New Roman" w:cs="Times New Roman"/>
        </w:rPr>
        <w:t>Funcionamiento de código</w:t>
      </w:r>
    </w:p>
    <w:p w14:paraId="5FE93F03" w14:textId="77777777" w:rsidR="00E5363E" w:rsidRDefault="00E5363E" w:rsidP="00E5363E">
      <w:pPr>
        <w:keepNext/>
        <w:spacing w:after="0" w:line="240" w:lineRule="auto"/>
        <w:jc w:val="center"/>
      </w:pPr>
      <w:r w:rsidRPr="00E5363E">
        <w:rPr>
          <w:rFonts w:ascii="Times New Roman" w:eastAsia="Times New Roman" w:hAnsi="Times New Roman" w:cs="Times New Roman"/>
          <w:color w:val="FF0000"/>
        </w:rPr>
        <w:drawing>
          <wp:inline distT="0" distB="0" distL="0" distR="0" wp14:anchorId="3022856E" wp14:editId="09DC6137">
            <wp:extent cx="1362826" cy="3149428"/>
            <wp:effectExtent l="0" t="0" r="8890" b="0"/>
            <wp:docPr id="77454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5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0268" cy="31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B5F" w14:textId="668A3F8A" w:rsidR="00EA2B67" w:rsidRPr="00E5363E" w:rsidRDefault="00E5363E" w:rsidP="00E5363E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Flujo de cuadre Pedidos Ya.</w:t>
      </w:r>
    </w:p>
    <w:sectPr w:rsidR="00EA2B67" w:rsidRPr="00E5363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877A5" w14:textId="77777777" w:rsidR="00A21754" w:rsidRDefault="00A21754">
      <w:pPr>
        <w:spacing w:after="0" w:line="240" w:lineRule="auto"/>
      </w:pPr>
      <w:r>
        <w:separator/>
      </w:r>
    </w:p>
  </w:endnote>
  <w:endnote w:type="continuationSeparator" w:id="0">
    <w:p w14:paraId="734CBC51" w14:textId="77777777" w:rsidR="00A21754" w:rsidRDefault="00A2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E471471-BC4C-421B-99BD-7EC539ACC9EF}"/>
    <w:embedItalic r:id="rId2" w:fontKey="{955C5D5D-530D-4FAE-AE96-1B6BD1DAA9B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9764C3D-51EE-4EA9-8089-9C11A99145F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659F" w14:textId="77777777" w:rsidR="00EA2B67" w:rsidRDefault="00EA2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tbl>
    <w:tblPr>
      <w:tblStyle w:val="a2"/>
      <w:tblW w:w="93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16"/>
      <w:gridCol w:w="3117"/>
      <w:gridCol w:w="3117"/>
    </w:tblGrid>
    <w:tr w:rsidR="00EA2B67" w14:paraId="6A818C2D" w14:textId="77777777">
      <w:tc>
        <w:tcPr>
          <w:tcW w:w="3116" w:type="dxa"/>
        </w:tcPr>
        <w:p w14:paraId="23198138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Elaborado por:</w:t>
          </w:r>
        </w:p>
      </w:tc>
      <w:tc>
        <w:tcPr>
          <w:tcW w:w="3117" w:type="dxa"/>
        </w:tcPr>
        <w:p w14:paraId="247F0FF2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Revisado por:</w:t>
          </w:r>
        </w:p>
      </w:tc>
      <w:tc>
        <w:tcPr>
          <w:tcW w:w="3117" w:type="dxa"/>
        </w:tcPr>
        <w:p w14:paraId="39937F25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Aprobado por:</w:t>
          </w:r>
        </w:p>
      </w:tc>
    </w:tr>
    <w:tr w:rsidR="00EA2B67" w14:paraId="6916FD13" w14:textId="77777777">
      <w:tc>
        <w:tcPr>
          <w:tcW w:w="3116" w:type="dxa"/>
        </w:tcPr>
        <w:p w14:paraId="06EB7D1B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Nombre: I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an Gabriel Cañas Fdez.</w:t>
          </w:r>
        </w:p>
        <w:p w14:paraId="132B37B9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Cargo: Analista de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Datos</w:t>
          </w:r>
        </w:p>
      </w:tc>
      <w:tc>
        <w:tcPr>
          <w:tcW w:w="3117" w:type="dxa"/>
        </w:tcPr>
        <w:p w14:paraId="7C056F8C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Nombre:</w:t>
          </w:r>
        </w:p>
        <w:p w14:paraId="779548AA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Cargo:</w:t>
          </w:r>
        </w:p>
      </w:tc>
      <w:tc>
        <w:tcPr>
          <w:tcW w:w="3117" w:type="dxa"/>
        </w:tcPr>
        <w:p w14:paraId="351196DF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Nombre:</w:t>
          </w:r>
        </w:p>
        <w:p w14:paraId="7ED5BF40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Cargo:</w:t>
          </w:r>
        </w:p>
      </w:tc>
    </w:tr>
  </w:tbl>
  <w:p w14:paraId="31F7A170" w14:textId="77777777" w:rsidR="00EA2B67" w:rsidRDefault="00EA2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CE93" w14:textId="77777777" w:rsidR="00A21754" w:rsidRDefault="00A21754">
      <w:pPr>
        <w:spacing w:after="0" w:line="240" w:lineRule="auto"/>
      </w:pPr>
      <w:r>
        <w:separator/>
      </w:r>
    </w:p>
  </w:footnote>
  <w:footnote w:type="continuationSeparator" w:id="0">
    <w:p w14:paraId="211E5B05" w14:textId="77777777" w:rsidR="00A21754" w:rsidRDefault="00A2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001A" w14:textId="77777777" w:rsidR="00EA2B67" w:rsidRDefault="00EA2B6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i/>
        <w:color w:val="000000"/>
        <w:sz w:val="18"/>
        <w:szCs w:val="18"/>
      </w:rPr>
    </w:pPr>
  </w:p>
  <w:tbl>
    <w:tblPr>
      <w:tblStyle w:val="a1"/>
      <w:tblW w:w="98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40"/>
      <w:gridCol w:w="6302"/>
      <w:gridCol w:w="1368"/>
    </w:tblGrid>
    <w:tr w:rsidR="00EA2B67" w14:paraId="725AF8D8" w14:textId="77777777">
      <w:trPr>
        <w:trHeight w:val="690"/>
        <w:jc w:val="center"/>
      </w:trPr>
      <w:tc>
        <w:tcPr>
          <w:tcW w:w="21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90" w:type="dxa"/>
            <w:bottom w:w="100" w:type="dxa"/>
            <w:right w:w="100" w:type="dxa"/>
          </w:tcMar>
        </w:tcPr>
        <w:p w14:paraId="3BC99015" w14:textId="77777777" w:rsidR="00EA2B67" w:rsidRDefault="00000000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drawing>
              <wp:inline distT="0" distB="0" distL="0" distR="0" wp14:anchorId="01F185BA" wp14:editId="29A3D6DC">
                <wp:extent cx="1228725" cy="523875"/>
                <wp:effectExtent l="0" t="0" r="0" b="0"/>
                <wp:docPr id="2109328742" name="image13.png" descr="A red logo with a white background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 descr="A red logo with a white background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7" w:type="dxa"/>
            <w:bottom w:w="0" w:type="dxa"/>
            <w:right w:w="108" w:type="dxa"/>
          </w:tcMar>
          <w:vAlign w:val="center"/>
        </w:tcPr>
        <w:p w14:paraId="3EA936AB" w14:textId="2690D621" w:rsidR="00EA2B67" w:rsidRDefault="00000000">
          <w:pPr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MANUAL DE PROCESOS </w:t>
          </w:r>
          <w:r w:rsidR="00D560A6">
            <w:rPr>
              <w:rFonts w:ascii="Times New Roman" w:eastAsia="Times New Roman" w:hAnsi="Times New Roman" w:cs="Times New Roman"/>
              <w:b/>
            </w:rPr>
            <w:t>CUADRE DE EFECTIVO PEDIDOS YA-</w:t>
          </w:r>
          <w:r w:rsidR="00343B66">
            <w:rPr>
              <w:rFonts w:ascii="Times New Roman" w:eastAsia="Times New Roman" w:hAnsi="Times New Roman" w:cs="Times New Roman"/>
              <w:b/>
            </w:rPr>
            <w:t>HISPIZZA</w:t>
          </w:r>
        </w:p>
      </w:tc>
      <w:tc>
        <w:tcPr>
          <w:tcW w:w="136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7" w:type="dxa"/>
            <w:bottom w:w="0" w:type="dxa"/>
            <w:right w:w="108" w:type="dxa"/>
          </w:tcMar>
        </w:tcPr>
        <w:p w14:paraId="7CA30B12" w14:textId="77777777" w:rsidR="00EA2B67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Código: XXX</w:t>
          </w:r>
        </w:p>
        <w:p w14:paraId="15ECA049" w14:textId="77777777" w:rsidR="00EA2B67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Revisión: 01</w:t>
          </w:r>
        </w:p>
        <w:p w14:paraId="31CDD5FB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Página: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D560A6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de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D560A6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  <w:p w14:paraId="4096C045" w14:textId="77777777" w:rsidR="00EA2B6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22</w:t>
          </w:r>
          <w:r>
            <w:rPr>
              <w:color w:val="000000"/>
              <w:sz w:val="20"/>
              <w:szCs w:val="20"/>
            </w:rPr>
            <w:t>/</w:t>
          </w:r>
          <w:r>
            <w:rPr>
              <w:sz w:val="20"/>
              <w:szCs w:val="20"/>
            </w:rPr>
            <w:t>07</w:t>
          </w:r>
          <w:r>
            <w:rPr>
              <w:color w:val="000000"/>
              <w:sz w:val="20"/>
              <w:szCs w:val="20"/>
            </w:rPr>
            <w:t>/24</w:t>
          </w:r>
        </w:p>
      </w:tc>
    </w:tr>
  </w:tbl>
  <w:p w14:paraId="2709783F" w14:textId="77777777" w:rsidR="00EA2B67" w:rsidRDefault="00EA2B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83078"/>
    <w:multiLevelType w:val="multilevel"/>
    <w:tmpl w:val="6698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3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67"/>
    <w:rsid w:val="000B7CF1"/>
    <w:rsid w:val="000D1EA3"/>
    <w:rsid w:val="00343B66"/>
    <w:rsid w:val="007A0F7D"/>
    <w:rsid w:val="008E71AF"/>
    <w:rsid w:val="00A21754"/>
    <w:rsid w:val="00D560A6"/>
    <w:rsid w:val="00E5363E"/>
    <w:rsid w:val="00EA2B67"/>
    <w:rsid w:val="00F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AC08B"/>
  <w15:docId w15:val="{0B5AA7BC-8DA4-4DFB-BFEA-FF767D00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D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54"/>
  </w:style>
  <w:style w:type="paragraph" w:styleId="Heading1">
    <w:name w:val="heading 1"/>
    <w:basedOn w:val="Normal"/>
    <w:next w:val="Normal"/>
    <w:link w:val="Heading1Char"/>
    <w:uiPriority w:val="9"/>
    <w:qFormat/>
    <w:rsid w:val="00D4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E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4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F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6FE0"/>
  </w:style>
  <w:style w:type="paragraph" w:styleId="TOCHeading">
    <w:name w:val="TOC Heading"/>
    <w:basedOn w:val="Heading1"/>
    <w:next w:val="Normal"/>
    <w:uiPriority w:val="39"/>
    <w:unhideWhenUsed/>
    <w:qFormat/>
    <w:rsid w:val="00D46FE0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6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E0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D46F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F9"/>
    <w:rPr>
      <w:lang w:val="es-DO"/>
    </w:rPr>
  </w:style>
  <w:style w:type="paragraph" w:styleId="Footer">
    <w:name w:val="footer"/>
    <w:basedOn w:val="Normal"/>
    <w:link w:val="FooterChar"/>
    <w:uiPriority w:val="99"/>
    <w:unhideWhenUsed/>
    <w:rsid w:val="005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F9"/>
    <w:rPr>
      <w:lang w:val="es-DO"/>
    </w:rPr>
  </w:style>
  <w:style w:type="table" w:styleId="TableGrid">
    <w:name w:val="Table Grid"/>
    <w:basedOn w:val="TableNormal"/>
    <w:uiPriority w:val="39"/>
    <w:rsid w:val="0051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DF0A3C"/>
  </w:style>
  <w:style w:type="character" w:styleId="UnresolvedMention">
    <w:name w:val="Unresolved Mention"/>
    <w:basedOn w:val="DefaultParagraphFont"/>
    <w:uiPriority w:val="99"/>
    <w:semiHidden/>
    <w:unhideWhenUsed/>
    <w:rsid w:val="003F5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C2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15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75F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F40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NfmKXSgE+e0oox7PqukO8vgyA==">CgMxLjAiqQIKC0FBQUJSMFdQWXN3EvMBCgtBQUFCUjBXUFlzdxILQUFBQlIwV1BZc3caDQoJdGV4dC9odG1sEgAiDgoKdGV4dC9wbGFpbhIAKhsiFTEwMzAzMjYyMDc2MDYwODMzMzA2OSgAOAAw0aHH5YwyOJmux+WMMkpTCiRhcHBsaWNhdGlvbi92bmQuZ29vZ2xlLWFwcHMuZG9jcy5tZHMaK8LX2uQBJQojCgwKBkJvdMOzbhABGAASEQoLZGFzZmZzZHNmZGEQARgAGAFaDHYzZjBua2Z4Z2EyOXICIAB4AIIBFHN1Z2dlc3QuOGVrc3A5bm9xOXFpmgEGCAAQABgAsAEAuAEAGNGhx+WMMiCZrsfljDIwAEIUc3VnZ2VzdC44ZWtzcDlub3E5cWkyCGguZ2pkZ3hzMg5oLmYxdnczODFka2cyNjIOaC55ZXVuNWx3bnV6eXIyCWguMzBqMHpsbDIJaC4xZm9iOXRlMgloLjN6bnlzaDcyCWguMmV0OTJwMDIIaC50eWpjd3QyCWguM2R5NnZrbTIOaC42OWs5cjRoN3J6NDQyDmgudms1Ymg0bTZnZ3JtMgloLjF0M2g1c2Y4AGoqChRzdWdnZXN0LjZwaWJ1eWI5dWNyehISSWFuIEdhYnJpZWwgQ2HDsWFzaioKFHN1Z2dlc3QuZnBrY2NzbHdodXI1EhJJYW4gR2FicmllbCBDYcOxYXNqKgoUc3VnZ2VzdC5yaTJuNjRkcDVkdjkSEklhbiBHYWJyaWVsIENhw7Fhc2oqChRzdWdnZXN0LjJvN25uZjRhN3lqbRISSWFuIEdhYnJpZWwgQ2HDsWFzaioKFHN1Z2dlc3QuZTJ5eWU2cW9qZ2l4EhJJYW4gR2FicmllbCBDYcOxYXNqKgoUc3VnZ2VzdC4zdnlhYml4a2VrcGsSEklhbiBHYWJyaWVsIENhw7Fhc2oqChRzdWdnZXN0LnduMzJ3ZnF0YW9oehISSWFuIEdhYnJpZWwgQ2HDsWFzaioKFHN1Z2dlc3QueWhzM2VzcXJveTNwEhJJYW4gR2FicmllbCBDYcOxYXNqKgoUc3VnZ2VzdC52YnBmeTgzc2cyM3kSEklhbiBHYWJyaWVsIENhw7Fhc2oqChRzdWdnZXN0Ljh6ZHhiazQ2ZG51NRISSWFuIEdhYnJpZWwgQ2HDsWFzaioKFHN1Z2dlc3QuNWpjbWxkdnZlcjliEhJJYW4gR2FicmllbCBDYcOxYXNqKgoUc3VnZ2VzdC5ieGYzdjUzcnRjNmoSEklhbiBHYWJyaWVsIENhw7Fhc2oqChRzdWdnZXN0LjJjazNpMm9neDhjchISSWFuIEdhYnJpZWwgQ2HDsWFzaikKE3N1Z2dlc3QuenAyMG5pd2pkeWMSEklhbiBHYWJyaWVsIENhw7Fhc2oqChRzdWdnZXN0Lmo3NTd2ZWJicjRlaRISSWFuIEdhYnJpZWwgQ2HDsWFzaioKFHN1Z2dlc3QuNzF4bzFocGwwN2o4EhJJYW4gR2FicmllbCBDYcOxYXNqKgoUc3VnZ2VzdC43bG43MTVzMXk0OGESEklhbiBHYWJyaWVsIENhw7Fhc2oqChRzdWdnZXN0LnA5dGZ1ZzFuYXdnbRISSWFuIEdhYnJpZWwgQ2HDsWFzaioKFHN1Z2dlc3QueDBhcXptc2xudGRlEhJJYW4gR2FicmllbCBDYcOxYXNqKgoUc3VnZ2VzdC5wcmFnMms0ZDR3cWoSEklhbiBHYWJyaWVsIENhw7Fhc2oqChRzdWdnZXN0LmhjaHd0aTF5c3F0cBISSWFuIEdhYnJpZWwgQ2HDsWFzaioKFHN1Z2dlc3QuOGVrc3A5bm9xOXFpEhJJYW4gR2FicmllbCBDYcOxYXNqKgoUc3VnZ2VzdC5mYW1oZjF6MGMydGcSEklhbiBHYWJyaWVsIENhw7Fhc2oqChRzdWdnZXN0LmJhZ2dqb2tqM3VhaxISSWFuIEdhYnJpZWwgQ2HDsWFzaioKFHN1Z2dlc3QuNHB3cm1qeW5lY2UxEhJJYW4gR2FicmllbCBDYcOxYXNqKgoUc3VnZ2VzdC52MDhiMG1ycXZmdDESEklhbiBHYWJyaWVsIENhw7Fhc2oqChRzdWdnZXN0LjZrYzVrZGsyaGFuNhISSWFuIEdhYnJpZWwgQ2HDsWFzaioKFHN1Z2dlc3QuZml3ZG1jdG55Y2ZpEhJJYW4gR2FicmllbCBDYcOxYXNyITFvc3RNMUtkWVFoZ292WWdpaC03dmNNZDZwWklBSkVJ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José Aguilar García</dc:creator>
  <cp:lastModifiedBy>Ian Grabiel Cañas</cp:lastModifiedBy>
  <cp:revision>5</cp:revision>
  <dcterms:created xsi:type="dcterms:W3CDTF">2024-05-22T17:59:00Z</dcterms:created>
  <dcterms:modified xsi:type="dcterms:W3CDTF">2024-07-22T14:26:00Z</dcterms:modified>
</cp:coreProperties>
</file>