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13E2" w14:textId="5C06F6FC" w:rsidR="006D6233" w:rsidRPr="001260C8" w:rsidRDefault="00625B77" w:rsidP="00950DB1">
      <w:pPr>
        <w:pStyle w:val="Titre"/>
      </w:pPr>
      <w:proofErr w:type="spellStart"/>
      <w:r w:rsidRPr="001260C8">
        <w:t>Lab</w:t>
      </w:r>
      <w:r w:rsidR="00950DB1">
        <w:t>oratorio</w:t>
      </w:r>
      <w:proofErr w:type="spellEnd"/>
      <w:r w:rsidR="00950DB1">
        <w:t xml:space="preserve"> 02</w:t>
      </w:r>
      <w:r w:rsidR="000E58C3" w:rsidRPr="001260C8">
        <w:t xml:space="preserve">: </w:t>
      </w:r>
      <w:r w:rsidR="00950DB1">
        <w:t xml:space="preserve">Condensed </w:t>
      </w:r>
      <w:r w:rsidR="00813740" w:rsidRPr="001260C8">
        <w:t>k-Nearest Neighbors</w:t>
      </w:r>
    </w:p>
    <w:p w14:paraId="32CF858B" w14:textId="77777777" w:rsidR="00CC7E0D" w:rsidRPr="005A6AFF" w:rsidRDefault="00CC7E0D" w:rsidP="00950DB1">
      <w:pPr>
        <w:pStyle w:val="Citationintense"/>
        <w:rPr>
          <w:lang w:val="en-US"/>
        </w:rPr>
      </w:pPr>
      <w:r w:rsidRPr="005A6AFF">
        <w:rPr>
          <w:lang w:val="en-US"/>
        </w:rPr>
        <w:t>Por:</w:t>
      </w:r>
    </w:p>
    <w:p w14:paraId="5E42E110" w14:textId="6C8B9A5E" w:rsidR="00CC7E0D" w:rsidRPr="00813740" w:rsidRDefault="00481513" w:rsidP="00950DB1">
      <w:pPr>
        <w:pStyle w:val="Citationintense"/>
      </w:pPr>
      <w:r w:rsidRPr="00813740">
        <w:t>Ian Gabriel Cañas Fernández</w:t>
      </w:r>
      <w:r w:rsidR="00CC7E0D" w:rsidRPr="00813740">
        <w:t xml:space="preserve">, </w:t>
      </w:r>
      <w:r w:rsidRPr="00813740">
        <w:t>1092228</w:t>
      </w:r>
    </w:p>
    <w:p w14:paraId="4C6AD65D" w14:textId="33167012" w:rsidR="00695F39" w:rsidRPr="00813740" w:rsidRDefault="00813740" w:rsidP="00950DB1">
      <w:r>
        <w:t>.</w:t>
      </w:r>
    </w:p>
    <w:p w14:paraId="39AE7CD6" w14:textId="5DE0D8E9" w:rsidR="00695F39" w:rsidRPr="00813740" w:rsidRDefault="00695F39" w:rsidP="00950DB1">
      <w:pPr>
        <w:pStyle w:val="Citationintense"/>
      </w:pPr>
      <w:r w:rsidRPr="00813740">
        <w:t xml:space="preserve">Profesor: </w:t>
      </w:r>
      <w:r w:rsidR="00813740">
        <w:t>Juan S. Pérez R.</w:t>
      </w:r>
      <w:r w:rsidRPr="00813740">
        <w:t>,</w:t>
      </w:r>
    </w:p>
    <w:p w14:paraId="75F7E96B" w14:textId="72EE4028" w:rsidR="00695F39" w:rsidRPr="00813740" w:rsidRDefault="00695F39" w:rsidP="00950DB1">
      <w:pPr>
        <w:pStyle w:val="Citationintense"/>
      </w:pPr>
      <w:r w:rsidRPr="00813740">
        <w:t>Asignatura: INL</w:t>
      </w:r>
      <w:r w:rsidR="00813740">
        <w:t>367L</w:t>
      </w:r>
      <w:r w:rsidRPr="00813740">
        <w:t xml:space="preserve">, </w:t>
      </w:r>
      <w:proofErr w:type="spellStart"/>
      <w:r w:rsidRPr="00813740">
        <w:t>Secc</w:t>
      </w:r>
      <w:proofErr w:type="spellEnd"/>
      <w:r w:rsidRPr="00813740">
        <w:t xml:space="preserve"> </w:t>
      </w:r>
      <w:r w:rsidR="00813740">
        <w:t>01</w:t>
      </w:r>
    </w:p>
    <w:p w14:paraId="42C2993E" w14:textId="77777777" w:rsidR="004D1B85" w:rsidRPr="00813740" w:rsidRDefault="004D1B85" w:rsidP="00950DB1">
      <w:pPr>
        <w:pStyle w:val="Citationintense"/>
      </w:pPr>
    </w:p>
    <w:p w14:paraId="3E7DC49A" w14:textId="77777777" w:rsidR="00AD7E13" w:rsidRPr="008A1B92" w:rsidRDefault="00AD7E13" w:rsidP="00950DB1">
      <w:pPr>
        <w:pStyle w:val="Titre1"/>
      </w:pPr>
      <w:r w:rsidRPr="001260C8">
        <w:t>Resumen</w:t>
      </w:r>
      <w:r w:rsidRPr="008A1B92">
        <w:t xml:space="preserve">: </w:t>
      </w:r>
    </w:p>
    <w:p w14:paraId="79EC230E" w14:textId="500D7C82" w:rsidR="00AD7E13" w:rsidRPr="008A1B92" w:rsidRDefault="007B2E4F" w:rsidP="00950DB1">
      <w:r>
        <w:t xml:space="preserve">El presente laboratorio lo iniciaremos </w:t>
      </w:r>
      <w:r w:rsidR="00355F4B" w:rsidRPr="008A1B92">
        <w:t xml:space="preserve">implementando el algoritmo de k </w:t>
      </w:r>
      <w:proofErr w:type="spellStart"/>
      <w:r w:rsidR="00355F4B" w:rsidRPr="008A1B92">
        <w:t>Nearest</w:t>
      </w:r>
      <w:proofErr w:type="spellEnd"/>
      <w:r w:rsidR="00355F4B" w:rsidRPr="008A1B92">
        <w:t xml:space="preserve"> </w:t>
      </w:r>
      <w:proofErr w:type="spellStart"/>
      <w:r w:rsidR="00355F4B" w:rsidRPr="008A1B92">
        <w:t>Neigbors</w:t>
      </w:r>
      <w:proofErr w:type="spellEnd"/>
      <w:r w:rsidR="00743375" w:rsidRPr="008A1B92">
        <w:t xml:space="preserve"> (</w:t>
      </w:r>
      <w:proofErr w:type="spellStart"/>
      <w:r w:rsidR="00743375" w:rsidRPr="008A1B92">
        <w:t>kNN</w:t>
      </w:r>
      <w:proofErr w:type="spellEnd"/>
      <w:r w:rsidR="00743375" w:rsidRPr="008A1B92">
        <w:t>)</w:t>
      </w:r>
      <w:r>
        <w:t xml:space="preserve"> para varios valores de k y para varios tipos de distancias en el espacio</w:t>
      </w:r>
      <w:r w:rsidR="00AE385F" w:rsidRPr="008A1B92">
        <w:t xml:space="preserve">, </w:t>
      </w:r>
      <w:r>
        <w:t xml:space="preserve">recordando que este algoritmo </w:t>
      </w:r>
      <w:r w:rsidR="00AE385F" w:rsidRPr="008A1B92">
        <w:t>consiste en la clasificación automática de varios puestos de muestra respecto a los puntos conocidos más cercanos</w:t>
      </w:r>
      <w:r>
        <w:t xml:space="preserve">. Luego de observado el comportamiento del algoritmo ante diferentes tipos de distancias se estará implementando una variación a dicho proceso, llamado condensed k-NN, utilizado para reducir el set de datos para la clasificación. </w:t>
      </w:r>
    </w:p>
    <w:p w14:paraId="7309CB7D" w14:textId="77777777" w:rsidR="00CF2D53" w:rsidRDefault="00CF2D53" w:rsidP="00950DB1"/>
    <w:p w14:paraId="59D080E8" w14:textId="77777777" w:rsidR="00CF2D53" w:rsidRPr="004D1B85" w:rsidRDefault="00CF2D53" w:rsidP="00950DB1">
      <w:pPr>
        <w:pStyle w:val="Titre1"/>
      </w:pPr>
      <w:r>
        <w:t>Ejercicios previos</w:t>
      </w:r>
      <w:r w:rsidRPr="004D1B85">
        <w:t xml:space="preserve">: </w:t>
      </w:r>
    </w:p>
    <w:p w14:paraId="2EEE1FEB" w14:textId="5D36D522" w:rsidR="00CF2D53" w:rsidRPr="001260C8" w:rsidRDefault="00CF2D53" w:rsidP="00950DB1">
      <w:pPr>
        <w:pStyle w:val="Titre2"/>
      </w:pPr>
      <w:r w:rsidRPr="001260C8">
        <w:t>P</w:t>
      </w:r>
      <w:r w:rsidR="007B4770">
        <w:t>2</w:t>
      </w:r>
      <w:r w:rsidRPr="001260C8">
        <w:t xml:space="preserve">.1 </w:t>
      </w:r>
      <w:r w:rsidR="007B2E4F" w:rsidRPr="001260C8">
        <w:t>Desempeño de k-NN para diferentes métricas de distancia</w:t>
      </w:r>
      <w:r w:rsidRPr="001260C8">
        <w:t xml:space="preserve">. </w:t>
      </w:r>
    </w:p>
    <w:p w14:paraId="7BA632EA" w14:textId="524A37A2" w:rsidR="00743375" w:rsidRDefault="001260C8" w:rsidP="00950DB1">
      <w:r>
        <w:t xml:space="preserve">Se nos solicita adaptar el algoritmo desarrollado en el laboratorio 1 </w:t>
      </w:r>
      <w:r w:rsidR="00F315BB">
        <w:t xml:space="preserve">para que este calcule las distancias de varios métodos diferentes, los utilizados en el presente serán la distancia </w:t>
      </w:r>
      <w:proofErr w:type="spellStart"/>
      <w:r w:rsidR="00F315BB">
        <w:t>euclideana</w:t>
      </w:r>
      <w:proofErr w:type="spellEnd"/>
      <w:r w:rsidR="00F315BB">
        <w:t xml:space="preserve">, Manhattan y </w:t>
      </w:r>
      <w:proofErr w:type="spellStart"/>
      <w:r w:rsidR="00F315BB">
        <w:t>Mahalanobis</w:t>
      </w:r>
      <w:proofErr w:type="spellEnd"/>
      <w:r w:rsidR="00F315BB">
        <w:t xml:space="preserve">, </w:t>
      </w:r>
    </w:p>
    <w:p w14:paraId="04453459" w14:textId="7B5B2DE5" w:rsidR="00F315BB" w:rsidRDefault="004242E6" w:rsidP="00950DB1">
      <m:oMathPara>
        <m:oMath>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T</m:t>
                  </m:r>
                </m:sup>
              </m:sSup>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e>
          </m:rad>
          <m:r>
            <m:rPr>
              <m:sty m:val="p"/>
            </m:rPr>
            <w:rPr>
              <w:rFonts w:ascii="Cambria Math" w:hAnsi="Cambria Math"/>
            </w:rPr>
            <m:t xml:space="preserve">,  </m:t>
          </m:r>
          <m:r>
            <w:rPr>
              <w:rFonts w:ascii="Cambria Math" w:hAnsi="Cambria Math"/>
            </w:rPr>
            <m:t>Distancia</m:t>
          </m:r>
          <m:r>
            <m:rPr>
              <m:sty m:val="p"/>
            </m:rPr>
            <w:rPr>
              <w:rFonts w:ascii="Cambria Math" w:hAnsi="Cambria Math"/>
            </w:rPr>
            <m:t xml:space="preserve"> </m:t>
          </m:r>
          <m:r>
            <w:rPr>
              <w:rFonts w:ascii="Cambria Math" w:hAnsi="Cambria Math"/>
            </w:rPr>
            <m:t>euclideana</m:t>
          </m:r>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nary>
          <m:r>
            <m:rPr>
              <m:sty m:val="p"/>
            </m:rPr>
            <w:rPr>
              <w:rFonts w:ascii="Cambria Math" w:hAnsi="Cambria Math"/>
            </w:rPr>
            <m:t xml:space="preserve">,  </m:t>
          </m:r>
          <m:r>
            <w:rPr>
              <w:rFonts w:ascii="Cambria Math" w:hAnsi="Cambria Math"/>
            </w:rPr>
            <m:t>Distancia</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taxista</m:t>
          </m:r>
          <m:r>
            <m:rPr>
              <m:sty m:val="p"/>
            </m:rPr>
            <w:rPr>
              <w:rFonts w:ascii="Cambria Math" w:hAnsi="Cambria Math"/>
            </w:rPr>
            <m:t xml:space="preserve">" </m:t>
          </m:r>
          <m:r>
            <w:rPr>
              <w:rFonts w:ascii="Cambria Math" w:hAnsi="Cambria Math"/>
            </w:rPr>
            <m:t>Manhattan</m:t>
          </m:r>
          <m:r>
            <m:rPr>
              <m:sty m:val="p"/>
            </m:rPr>
            <w:rPr>
              <w:rFonts w:ascii="Cambria Math" w:hAnsi="Cambria Math"/>
            </w:rPr>
            <m:t>;</m:t>
          </m:r>
          <m:r>
            <m:rPr>
              <m:sty m:val="p"/>
            </m:rPr>
            <w:rPr>
              <w:rFonts w:ascii="Cambria Math" w:hAnsi="Cambria Math"/>
            </w:rPr>
            <w:br/>
          </m:r>
        </m:oMath>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e>
          </m:rad>
          <m:r>
            <m:rPr>
              <m:sty m:val="p"/>
            </m:rPr>
            <w:rPr>
              <w:rFonts w:ascii="Cambria Math" w:hAnsi="Cambria Math"/>
            </w:rPr>
            <m:t xml:space="preserve">,  </m:t>
          </m:r>
          <m:r>
            <w:rPr>
              <w:rFonts w:ascii="Cambria Math" w:hAnsi="Cambria Math"/>
            </w:rPr>
            <m:t>Distancia</m:t>
          </m:r>
          <m:r>
            <m:rPr>
              <m:sty m:val="p"/>
            </m:rPr>
            <w:rPr>
              <w:rFonts w:ascii="Cambria Math" w:hAnsi="Cambria Math"/>
            </w:rPr>
            <m:t xml:space="preserve"> </m:t>
          </m:r>
          <m:r>
            <w:rPr>
              <w:rFonts w:ascii="Cambria Math" w:hAnsi="Cambria Math"/>
            </w:rPr>
            <m:t>Mahalanobis</m:t>
          </m:r>
          <m:r>
            <m:rPr>
              <m:sty m:val="p"/>
            </m:rPr>
            <w:rPr>
              <w:rFonts w:ascii="Cambria Math" w:hAnsi="Cambria Math"/>
            </w:rPr>
            <m:t>.</m:t>
          </m:r>
        </m:oMath>
      </m:oMathPara>
    </w:p>
    <w:p w14:paraId="522AC3C7" w14:textId="2B5BBBD3" w:rsidR="007B2E4F" w:rsidRDefault="007B2E4F" w:rsidP="00950DB1"/>
    <w:p w14:paraId="5C5D27C1" w14:textId="72E3AF7C" w:rsidR="00E96B93" w:rsidRPr="001260C8" w:rsidRDefault="00E96B93" w:rsidP="00E96B93">
      <w:pPr>
        <w:pStyle w:val="Titre2"/>
      </w:pPr>
      <w:r w:rsidRPr="001260C8">
        <w:t>P</w:t>
      </w:r>
      <w:r>
        <w:t>2</w:t>
      </w:r>
      <w:r w:rsidRPr="001260C8">
        <w:t>.1</w:t>
      </w:r>
      <w:r>
        <w:t xml:space="preserve">. Preparación de base de datos para condensed </w:t>
      </w:r>
      <w:proofErr w:type="spellStart"/>
      <w:r>
        <w:t>Nearest</w:t>
      </w:r>
      <w:proofErr w:type="spellEnd"/>
      <w:r>
        <w:t xml:space="preserve"> </w:t>
      </w:r>
      <w:proofErr w:type="spellStart"/>
      <w:r>
        <w:t>Neighbour</w:t>
      </w:r>
      <w:proofErr w:type="spellEnd"/>
      <w:r w:rsidRPr="001260C8">
        <w:t xml:space="preserve">. </w:t>
      </w:r>
    </w:p>
    <w:p w14:paraId="7CCB0CD2" w14:textId="394B1C2C" w:rsidR="00E96B93" w:rsidRDefault="00981445" w:rsidP="00E96B93">
      <w:r>
        <w:t>Para esta sección, se ha procurado simplificar la base de datos a sus datos más representativos, dígase los valores de frontera, pues dan una mejor distinción entre valores intermedios, pues en el centro de cúmulos queda más que claro la clasificación de un valor, para llevar a cabo este proceso se lleva a cabo el siguiente algoritmo.</w:t>
      </w:r>
    </w:p>
    <w:p w14:paraId="79416218" w14:textId="01312829" w:rsidR="00E96B93" w:rsidRPr="007B2E4F" w:rsidRDefault="00981445" w:rsidP="00981445">
      <m:oMathPara>
        <m:oMath>
          <m:r>
            <m:rPr>
              <m:sty m:val="p"/>
            </m:rPr>
            <w:rPr>
              <w:rFonts w:ascii="Cambria Math" w:hAnsi="Cambria Math"/>
            </w:rPr>
            <m:t>Z :=</m:t>
          </m:r>
          <m:d>
            <m:dPr>
              <m:begChr m:val="{"/>
              <m:endChr m:val="}"/>
              <m:ctrlPr>
                <w:rPr>
                  <w:rFonts w:ascii="Cambria Math" w:hAnsi="Cambria Math"/>
                </w:rPr>
              </m:ctrlPr>
            </m:dPr>
            <m:e>
              <m:r>
                <w:rPr>
                  <w:rFonts w:ascii="Cambria Math" w:hAnsi="Cambria Math"/>
                </w:rPr>
                <m:t>randvalue</m:t>
              </m:r>
              <m:d>
                <m:dPr>
                  <m:ctrlPr>
                    <w:rPr>
                      <w:rFonts w:ascii="Cambria Math" w:hAnsi="Cambria Math"/>
                      <w:i/>
                    </w:rPr>
                  </m:ctrlPr>
                </m:dPr>
                <m:e>
                  <m:r>
                    <w:rPr>
                      <w:rFonts w:ascii="Cambria Math" w:hAnsi="Cambria Math"/>
                    </w:rPr>
                    <m:t>X</m:t>
                  </m:r>
                </m:e>
              </m:d>
            </m:e>
          </m:d>
          <m:r>
            <m:rPr>
              <m:sty m:val="p"/>
            </m:rPr>
            <w:rPr>
              <w:rFonts w:ascii="Cambria Math" w:hAnsi="Cambria Math"/>
            </w:rPr>
            <w:br/>
          </m:r>
        </m:oMath>
        <m:oMath>
          <m:r>
            <m:rPr>
              <m:sty m:val="p"/>
            </m:rPr>
            <w:rPr>
              <w:rFonts w:ascii="Cambria Math" w:hAnsi="Cambria Math"/>
            </w:rPr>
            <m:t>Repetir</m:t>
          </m:r>
          <m:r>
            <m:rPr>
              <m:sty m:val="p"/>
            </m:rPr>
            <w:rPr>
              <w:rFonts w:ascii="Cambria Math" w:hAnsi="Cambria Math"/>
            </w:rPr>
            <w:br/>
          </m:r>
        </m:oMath>
        <m:oMath>
          <m:r>
            <m:rPr>
              <m:sty m:val="p"/>
            </m:rPr>
            <w:rPr>
              <w:rFonts w:ascii="Cambria Math" w:hAnsi="Cambria Math"/>
            </w:rPr>
            <m:t xml:space="preserve">        adiciones=falso</m:t>
          </m:r>
          <m:r>
            <m:rPr>
              <m:sty m:val="p"/>
            </m:rPr>
            <w:rPr>
              <w:rFonts w:ascii="Cambria Math" w:hAnsi="Cambria Math"/>
            </w:rPr>
            <w:br/>
          </m:r>
        </m:oMath>
        <m:oMath>
          <m:r>
            <m:rPr>
              <m:sty m:val="p"/>
            </m:rPr>
            <w:rPr>
              <w:rFonts w:ascii="Cambria Math" w:hAnsi="Cambria Math"/>
            </w:rPr>
            <m:t xml:space="preserve">        para todos los valores en X</m:t>
          </m:r>
          <m:r>
            <m:rPr>
              <m:sty m:val="p"/>
            </m:rPr>
            <w:rPr>
              <w:rFonts w:ascii="Cambria Math" w:hAnsi="Cambria Math"/>
            </w:rPr>
            <w:br/>
          </m:r>
        </m:oMath>
        <m:oMath>
          <m:r>
            <m:rPr>
              <m:sty m:val="p"/>
            </m:rPr>
            <w:rPr>
              <w:rFonts w:ascii="Cambria Math" w:hAnsi="Cambria Math"/>
            </w:rPr>
            <m:t xml:space="preserve">        seleccionar un valor al azar</m:t>
          </m:r>
          <m:r>
            <m:rPr>
              <m:sty m:val="p"/>
            </m:rPr>
            <w:rPr>
              <w:rFonts w:ascii="Cambria Math" w:hAnsi="Cambria Math"/>
            </w:rPr>
            <w:br/>
          </m:r>
        </m:oMath>
        <m:oMath>
          <m:r>
            <m:rPr>
              <m:sty m:val="p"/>
            </m:rPr>
            <w:rPr>
              <w:rFonts w:ascii="Cambria Math" w:hAnsi="Cambria Math"/>
            </w:rPr>
            <m:t xml:space="preserve">        Encontrar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c</m:t>
              </m:r>
            </m:sub>
          </m:sSub>
          <m:r>
            <m:rPr>
              <m:sty m:val="p"/>
            </m:rPr>
            <w:rPr>
              <w:rFonts w:ascii="Cambria Math" w:hAnsi="Cambria Math"/>
            </w:rPr>
            <m:t>∈Z tal que la D</m:t>
          </m:r>
          <m:d>
            <m:dPr>
              <m:ctrlPr>
                <w:rPr>
                  <w:rFonts w:ascii="Cambria Math" w:hAnsi="Cambria Math"/>
                </w:rPr>
              </m:ctrlPr>
            </m:dPr>
            <m:e>
              <m:r>
                <w:rPr>
                  <w:rFonts w:ascii="Cambria Math" w:hAnsi="Cambria Math"/>
                </w:rPr>
                <m:t xml:space="preserve">x, </m:t>
              </m:r>
              <m:sSub>
                <m:sSubPr>
                  <m:ctrlPr>
                    <w:rPr>
                      <w:rFonts w:ascii="Cambria Math" w:hAnsi="Cambria Math"/>
                      <w:i/>
                    </w:rPr>
                  </m:ctrlPr>
                </m:sSubPr>
                <m:e>
                  <m:r>
                    <w:rPr>
                      <w:rFonts w:ascii="Cambria Math" w:hAnsi="Cambria Math"/>
                    </w:rPr>
                    <m:t>z</m:t>
                  </m:r>
                </m:e>
                <m:sub>
                  <m:r>
                    <w:rPr>
                      <w:rFonts w:ascii="Cambria Math" w:hAnsi="Cambria Math"/>
                    </w:rPr>
                    <m:t>c</m:t>
                  </m:r>
                </m:sub>
              </m:sSub>
            </m:e>
          </m:d>
          <m:r>
            <m:rPr>
              <m:sty m:val="p"/>
            </m:rPr>
            <w:rPr>
              <w:rFonts w:ascii="Cambria Math" w:hAnsi="Cambria Math"/>
            </w:rPr>
            <m:t>=mí</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r>
            <m:rPr>
              <m:sty m:val="p"/>
            </m:rPr>
            <w:rPr>
              <w:rFonts w:ascii="Cambria Math" w:hAnsi="Cambria Math"/>
            </w:rPr>
            <m:t xml:space="preserve"> D</m:t>
          </m:r>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e>
          </m:d>
          <m:r>
            <m:rPr>
              <m:sty m:val="p"/>
            </m:rPr>
            <w:rPr>
              <w:rFonts w:ascii="Cambria Math" w:hAnsi="Cambria Math"/>
            </w:rPr>
            <w:br/>
          </m:r>
        </m:oMath>
        <m:oMath>
          <m:r>
            <m:rPr>
              <m:sty m:val="p"/>
            </m:rPr>
            <w:rPr>
              <w:rFonts w:ascii="Cambria Math" w:hAnsi="Cambria Math"/>
            </w:rPr>
            <m:t xml:space="preserve">        Si class</m:t>
          </m:r>
          <m:d>
            <m:dPr>
              <m:ctrlPr>
                <w:rPr>
                  <w:rFonts w:ascii="Cambria Math" w:hAnsi="Cambria Math"/>
                </w:rPr>
              </m:ctrlPr>
            </m:dPr>
            <m:e>
              <m:r>
                <w:rPr>
                  <w:rFonts w:ascii="Cambria Math" w:hAnsi="Cambria Math"/>
                </w:rPr>
                <m:t>x</m:t>
              </m:r>
            </m:e>
          </m:d>
          <m:r>
            <m:rPr>
              <m:sty m:val="p"/>
            </m:rPr>
            <w:rPr>
              <w:rFonts w:ascii="Cambria Math" w:hAnsi="Cambria Math"/>
            </w:rPr>
            <m:t>≠class</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c</m:t>
                  </m:r>
                </m:sub>
              </m:sSub>
            </m:e>
          </m:d>
          <m:r>
            <m:rPr>
              <m:sty m:val="p"/>
            </m:rPr>
            <w:rPr>
              <w:rFonts w:ascii="Cambria Math" w:hAnsi="Cambria Math"/>
            </w:rPr>
            <m:t xml:space="preserve"> entonces</m:t>
          </m:r>
          <m:r>
            <m:rPr>
              <m:sty m:val="p"/>
            </m:rPr>
            <w:rPr>
              <w:rFonts w:ascii="Cambria Math" w:hAnsi="Cambria Math"/>
            </w:rPr>
            <w:br/>
          </m:r>
        </m:oMath>
        <m:oMath>
          <m:r>
            <m:rPr>
              <m:sty m:val="p"/>
            </m:rPr>
            <w:rPr>
              <w:rFonts w:ascii="Cambria Math" w:hAnsi="Cambria Math"/>
            </w:rPr>
            <m:t xml:space="preserve">                Z≔Z∪x;</m:t>
          </m:r>
          <m:r>
            <m:rPr>
              <m:sty m:val="p"/>
            </m:rPr>
            <w:rPr>
              <w:rFonts w:ascii="Cambria Math" w:hAnsi="Cambria Math"/>
            </w:rPr>
            <w:br/>
          </m:r>
        </m:oMath>
        <m:oMath>
          <m:r>
            <m:rPr>
              <m:sty m:val="p"/>
            </m:rPr>
            <w:rPr>
              <w:rFonts w:ascii="Cambria Math" w:hAnsi="Cambria Math"/>
            </w:rPr>
            <m:t xml:space="preserve">                adiciones=verdadero</m:t>
          </m:r>
          <m:r>
            <m:rPr>
              <m:sty m:val="p"/>
            </m:rPr>
            <w:rPr>
              <w:rFonts w:ascii="Cambria Math" w:hAnsi="Cambria Math"/>
            </w:rPr>
            <w:br/>
          </m:r>
        </m:oMath>
        <m:oMath>
          <m:r>
            <m:rPr>
              <m:sty m:val="p"/>
            </m:rPr>
            <w:rPr>
              <w:rFonts w:ascii="Cambria Math" w:hAnsi="Cambria Math"/>
            </w:rPr>
            <m:t>hasta que adiciones==falso</m:t>
          </m:r>
          <m:r>
            <m:rPr>
              <m:sty m:val="p"/>
            </m:rPr>
            <w:rPr>
              <w:rFonts w:ascii="Cambria Math" w:hAnsi="Cambria Math"/>
            </w:rPr>
            <w:br/>
          </m:r>
        </m:oMath>
      </m:oMathPara>
      <w:r>
        <w:t>La razón por la que este algoritmo se trabaja de dicha forma es porque garantiza una simplificación al mínimo de la base de datos, porque desconsidera datos redundantes.</w:t>
      </w:r>
    </w:p>
    <w:p w14:paraId="51BCC8A1" w14:textId="77777777" w:rsidR="00625B77" w:rsidRDefault="00625B77" w:rsidP="00950DB1"/>
    <w:p w14:paraId="526997FD" w14:textId="32E158CF" w:rsidR="004775E1" w:rsidRPr="004D1B85" w:rsidRDefault="00E02886" w:rsidP="007B4770">
      <w:pPr>
        <w:pStyle w:val="Titre1"/>
      </w:pPr>
      <w:r w:rsidRPr="004D1B85">
        <w:t>E</w:t>
      </w:r>
      <w:r w:rsidR="007B4770">
        <w:t>2</w:t>
      </w:r>
      <w:r w:rsidRPr="004D1B85">
        <w:t xml:space="preserve">.1 </w:t>
      </w:r>
      <w:r w:rsidR="00743375">
        <w:t xml:space="preserve">Implementación en Matlab de </w:t>
      </w:r>
      <w:proofErr w:type="spellStart"/>
      <w:r w:rsidR="00743375">
        <w:t>kNN</w:t>
      </w:r>
      <w:proofErr w:type="spellEnd"/>
    </w:p>
    <w:p w14:paraId="5E0ABACB" w14:textId="236255EB" w:rsidR="001260C8" w:rsidRDefault="001260C8" w:rsidP="00950DB1">
      <w:r>
        <w:t xml:space="preserve">En la </w:t>
      </w:r>
      <w:r>
        <w:fldChar w:fldCharType="begin"/>
      </w:r>
      <w:r>
        <w:instrText xml:space="preserve"> REF _Ref96189020 \h </w:instrText>
      </w:r>
      <w:r>
        <w:fldChar w:fldCharType="separate"/>
      </w:r>
      <w:r>
        <w:t xml:space="preserve">Ilustración </w:t>
      </w:r>
      <w:r>
        <w:rPr>
          <w:noProof/>
        </w:rPr>
        <w:t>1</w:t>
      </w:r>
      <w:r>
        <w:fldChar w:fldCharType="end"/>
      </w:r>
      <w:r>
        <w:t xml:space="preserve"> se puede observar una variación que se le ha aplicado al algoritmo visto en el laboratorio 1, donde podemos observar que se le solicita al usuario el tipo de distancia con la que va a trabajar.</w:t>
      </w:r>
    </w:p>
    <w:p w14:paraId="0E86D5E4" w14:textId="77777777" w:rsidR="007B4770" w:rsidRDefault="007B4770" w:rsidP="00950DB1"/>
    <w:p w14:paraId="5CACE765" w14:textId="77777777" w:rsidR="001260C8" w:rsidRDefault="001260C8" w:rsidP="00950DB1">
      <w:pPr>
        <w:jc w:val="center"/>
      </w:pPr>
      <w:r>
        <w:rPr>
          <w:noProof/>
        </w:rPr>
        <w:lastRenderedPageBreak/>
        <w:drawing>
          <wp:inline distT="0" distB="0" distL="0" distR="0" wp14:anchorId="5FA6D693" wp14:editId="5C6ED806">
            <wp:extent cx="6858000" cy="30187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61140" cy="3020172"/>
                    </a:xfrm>
                    <a:prstGeom prst="rect">
                      <a:avLst/>
                    </a:prstGeom>
                  </pic:spPr>
                </pic:pic>
              </a:graphicData>
            </a:graphic>
          </wp:inline>
        </w:drawing>
      </w:r>
    </w:p>
    <w:p w14:paraId="7035EBE0" w14:textId="77777777" w:rsidR="001260C8" w:rsidRDefault="001260C8" w:rsidP="00950DB1">
      <w:pPr>
        <w:pStyle w:val="Lgende"/>
        <w:jc w:val="center"/>
      </w:pPr>
      <w:r>
        <w:t xml:space="preserve">Ilustración </w:t>
      </w:r>
      <w:r>
        <w:fldChar w:fldCharType="begin"/>
      </w:r>
      <w:r>
        <w:instrText xml:space="preserve"> SEQ Ilustración \* ARABIC </w:instrText>
      </w:r>
      <w:r>
        <w:fldChar w:fldCharType="separate"/>
      </w:r>
      <w:r>
        <w:rPr>
          <w:noProof/>
        </w:rPr>
        <w:t>1</w:t>
      </w:r>
      <w:r>
        <w:fldChar w:fldCharType="end"/>
      </w:r>
      <w:r>
        <w:t>. Adaptación k-NN a varios tipos de distancias.</w:t>
      </w:r>
    </w:p>
    <w:p w14:paraId="3E495F6E" w14:textId="77777777" w:rsidR="00EC1F85" w:rsidRPr="00CC7E0D" w:rsidRDefault="00EC1F85" w:rsidP="00950DB1"/>
    <w:p w14:paraId="6D27CB42" w14:textId="722478A9" w:rsidR="00755212" w:rsidRDefault="00755212" w:rsidP="007B4770">
      <w:pPr>
        <w:pStyle w:val="Titre1"/>
      </w:pPr>
      <w:r w:rsidRPr="004D1B85">
        <w:t>R</w:t>
      </w:r>
      <w:r w:rsidR="007B4770">
        <w:t>2</w:t>
      </w:r>
      <w:r w:rsidR="00E02886" w:rsidRPr="004D1B85">
        <w:t>.1 R</w:t>
      </w:r>
      <w:r w:rsidRPr="004D1B85">
        <w:t>esultados:</w:t>
      </w:r>
    </w:p>
    <w:p w14:paraId="364B2C90" w14:textId="0A1CB5F1" w:rsidR="002D1F52" w:rsidRDefault="00950DB1" w:rsidP="00950DB1">
      <w:r>
        <w:t>En la</w:t>
      </w:r>
      <w:r w:rsidR="001260C8">
        <w:t xml:space="preserve"> </w:t>
      </w:r>
      <w:r>
        <w:fldChar w:fldCharType="begin"/>
      </w:r>
      <w:r>
        <w:instrText xml:space="preserve"> REF _Ref96190598 \h </w:instrText>
      </w:r>
      <w:r>
        <w:fldChar w:fldCharType="separate"/>
      </w:r>
      <w:r>
        <w:t xml:space="preserve">Tabla </w:t>
      </w:r>
      <w:r>
        <w:rPr>
          <w:noProof/>
        </w:rPr>
        <w:t>1</w:t>
      </w:r>
      <w:r>
        <w:fldChar w:fldCharType="end"/>
      </w:r>
      <w:r>
        <w:t xml:space="preserve"> </w:t>
      </w:r>
      <w:r w:rsidR="001260C8">
        <w:t xml:space="preserve">se sintetizan los resultados de precisión que se obtuvo con el </w:t>
      </w:r>
      <w:proofErr w:type="spellStart"/>
      <w:r w:rsidR="001260C8">
        <w:t>dataset</w:t>
      </w:r>
      <w:proofErr w:type="spellEnd"/>
      <w:r w:rsidR="001260C8">
        <w:t xml:space="preserve"> trabajado anteriormente</w:t>
      </w:r>
      <w:r w:rsidR="007B4770">
        <w:t xml:space="preserve"> mientras que en la </w:t>
      </w:r>
      <w:r w:rsidR="007B4770">
        <w:fldChar w:fldCharType="begin"/>
      </w:r>
      <w:r w:rsidR="007B4770">
        <w:instrText xml:space="preserve"> REF _Ref96197308 \h </w:instrText>
      </w:r>
      <w:r w:rsidR="007B4770">
        <w:fldChar w:fldCharType="separate"/>
      </w:r>
      <w:r w:rsidR="007B4770">
        <w:t xml:space="preserve">Tabla </w:t>
      </w:r>
      <w:r w:rsidR="007B4770">
        <w:rPr>
          <w:noProof/>
        </w:rPr>
        <w:t>2</w:t>
      </w:r>
      <w:r w:rsidR="007B4770">
        <w:fldChar w:fldCharType="end"/>
      </w:r>
      <w:r w:rsidR="007B4770">
        <w:t xml:space="preserve"> se presentan los tiempos de ejecución</w:t>
      </w:r>
      <w:r w:rsidR="00A01D45">
        <w:t>.</w:t>
      </w:r>
    </w:p>
    <w:p w14:paraId="32566824" w14:textId="497AC83D" w:rsidR="004950BE" w:rsidRDefault="004950BE" w:rsidP="00950DB1"/>
    <w:p w14:paraId="5614E7AF" w14:textId="0CCB4454" w:rsidR="00950DB1" w:rsidRPr="00950DB1" w:rsidRDefault="00950DB1" w:rsidP="00950DB1">
      <w:pPr>
        <w:pStyle w:val="Lgende"/>
        <w:rPr>
          <w:lang w:val="es-US"/>
        </w:rPr>
      </w:pPr>
      <w:bookmarkStart w:id="0" w:name="_Ref96190598"/>
      <w:r>
        <w:t xml:space="preserve">Tabla </w:t>
      </w:r>
      <w:r w:rsidR="004242E6">
        <w:fldChar w:fldCharType="begin"/>
      </w:r>
      <w:r w:rsidR="004242E6">
        <w:instrText xml:space="preserve"> SEQ Tabla \* ARABIC </w:instrText>
      </w:r>
      <w:r w:rsidR="004242E6">
        <w:fldChar w:fldCharType="separate"/>
      </w:r>
      <w:r w:rsidR="007B4770">
        <w:rPr>
          <w:noProof/>
        </w:rPr>
        <w:t>1</w:t>
      </w:r>
      <w:r w:rsidR="004242E6">
        <w:rPr>
          <w:noProof/>
        </w:rPr>
        <w:fldChar w:fldCharType="end"/>
      </w:r>
      <w:bookmarkEnd w:id="0"/>
      <w:r>
        <w:t xml:space="preserve">. Precisión mediante varias </w:t>
      </w:r>
      <w:r w:rsidR="007B4770">
        <w:t xml:space="preserve">métricas de </w:t>
      </w:r>
      <w:r>
        <w:t>distancia y valores de k.</w:t>
      </w:r>
    </w:p>
    <w:tbl>
      <w:tblPr>
        <w:tblStyle w:val="Tableausimple2"/>
        <w:tblW w:w="0" w:type="auto"/>
        <w:jc w:val="center"/>
        <w:tblLook w:val="06E0" w:firstRow="1" w:lastRow="1" w:firstColumn="1" w:lastColumn="0" w:noHBand="1" w:noVBand="1"/>
      </w:tblPr>
      <w:tblGrid>
        <w:gridCol w:w="1333"/>
        <w:gridCol w:w="1475"/>
        <w:gridCol w:w="1426"/>
        <w:gridCol w:w="1683"/>
      </w:tblGrid>
      <w:tr w:rsidR="00C53F37" w14:paraId="47439EEB" w14:textId="7F59B3D1" w:rsidTr="003B7F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 w:type="dxa"/>
          </w:tcPr>
          <w:p w14:paraId="474D5156" w14:textId="25E9354D" w:rsidR="00C53F37" w:rsidRDefault="00C53F37" w:rsidP="007B4770">
            <w:pPr>
              <w:jc w:val="right"/>
            </w:pPr>
            <w:r>
              <w:t>K</w:t>
            </w:r>
          </w:p>
        </w:tc>
        <w:tc>
          <w:tcPr>
            <w:tcW w:w="1426" w:type="dxa"/>
          </w:tcPr>
          <w:p w14:paraId="5E4B4683" w14:textId="066036CC" w:rsidR="00C53F37" w:rsidRDefault="00C53F37" w:rsidP="007B4770">
            <w:pPr>
              <w:jc w:val="center"/>
              <w:cnfStyle w:val="100000000000" w:firstRow="1" w:lastRow="0" w:firstColumn="0" w:lastColumn="0" w:oddVBand="0" w:evenVBand="0" w:oddHBand="0" w:evenHBand="0" w:firstRowFirstColumn="0" w:firstRowLastColumn="0" w:lastRowFirstColumn="0" w:lastRowLastColumn="0"/>
            </w:pPr>
            <w:r>
              <w:t>Manhattan</w:t>
            </w:r>
          </w:p>
        </w:tc>
        <w:tc>
          <w:tcPr>
            <w:tcW w:w="1426" w:type="dxa"/>
          </w:tcPr>
          <w:p w14:paraId="7C36395D" w14:textId="7E7EB74F" w:rsidR="00C53F37" w:rsidRPr="001260C8" w:rsidRDefault="00C53F37" w:rsidP="007B4770">
            <w:pPr>
              <w:jc w:val="center"/>
              <w:cnfStyle w:val="100000000000" w:firstRow="1" w:lastRow="0" w:firstColumn="0" w:lastColumn="0" w:oddVBand="0" w:evenVBand="0" w:oddHBand="0" w:evenHBand="0" w:firstRowFirstColumn="0" w:firstRowLastColumn="0" w:lastRowFirstColumn="0" w:lastRowLastColumn="0"/>
            </w:pPr>
            <w:proofErr w:type="spellStart"/>
            <w:r>
              <w:t>Euclidean</w:t>
            </w:r>
            <w:proofErr w:type="spellEnd"/>
          </w:p>
        </w:tc>
        <w:tc>
          <w:tcPr>
            <w:tcW w:w="1683" w:type="dxa"/>
          </w:tcPr>
          <w:p w14:paraId="2F5457B5" w14:textId="549A0607" w:rsidR="00C53F37" w:rsidRPr="001260C8" w:rsidRDefault="00C53F37" w:rsidP="007B4770">
            <w:pPr>
              <w:jc w:val="center"/>
              <w:cnfStyle w:val="100000000000" w:firstRow="1" w:lastRow="0" w:firstColumn="0" w:lastColumn="0" w:oddVBand="0" w:evenVBand="0" w:oddHBand="0" w:evenHBand="0" w:firstRowFirstColumn="0" w:firstRowLastColumn="0" w:lastRowFirstColumn="0" w:lastRowLastColumn="0"/>
            </w:pPr>
            <w:proofErr w:type="spellStart"/>
            <w:r>
              <w:t>Mahalanobis</w:t>
            </w:r>
            <w:proofErr w:type="spellEnd"/>
          </w:p>
        </w:tc>
      </w:tr>
      <w:tr w:rsidR="00C53F37" w14:paraId="3D538FE6" w14:textId="51B57B1E" w:rsidTr="003B7F46">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08347A36" w14:textId="4CC14CE6" w:rsidR="00C53F37" w:rsidRDefault="00C53F37" w:rsidP="007B4770">
            <w:pPr>
              <w:jc w:val="right"/>
            </w:pPr>
            <w:r>
              <w:t>1</w:t>
            </w:r>
          </w:p>
        </w:tc>
        <w:tc>
          <w:tcPr>
            <w:tcW w:w="1426" w:type="dxa"/>
          </w:tcPr>
          <w:p w14:paraId="1EFC66BD" w14:textId="0779D6BF" w:rsidR="00C53F37" w:rsidRPr="00C53F37" w:rsidRDefault="00652C38" w:rsidP="007B4770">
            <w:pPr>
              <w:jc w:val="center"/>
              <w:cnfStyle w:val="000000000000" w:firstRow="0" w:lastRow="0" w:firstColumn="0" w:lastColumn="0" w:oddVBand="0" w:evenVBand="0" w:oddHBand="0" w:evenHBand="0" w:firstRowFirstColumn="0" w:firstRowLastColumn="0" w:lastRowFirstColumn="0" w:lastRowLastColumn="0"/>
            </w:pPr>
            <w:r>
              <w:t>0.7009</w:t>
            </w:r>
          </w:p>
        </w:tc>
        <w:tc>
          <w:tcPr>
            <w:tcW w:w="1426" w:type="dxa"/>
          </w:tcPr>
          <w:p w14:paraId="60411F1D" w14:textId="01892AD7" w:rsidR="00C53F37" w:rsidRPr="00DD1F2B"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DD1F2B">
              <w:t>0.7008</w:t>
            </w:r>
          </w:p>
        </w:tc>
        <w:tc>
          <w:tcPr>
            <w:tcW w:w="1683" w:type="dxa"/>
          </w:tcPr>
          <w:p w14:paraId="3A4108DD" w14:textId="623ACD25" w:rsidR="00C53F37" w:rsidRPr="001260C8" w:rsidRDefault="00B02075" w:rsidP="007B4770">
            <w:pPr>
              <w:jc w:val="center"/>
              <w:cnfStyle w:val="000000000000" w:firstRow="0" w:lastRow="0" w:firstColumn="0" w:lastColumn="0" w:oddVBand="0" w:evenVBand="0" w:oddHBand="0" w:evenHBand="0" w:firstRowFirstColumn="0" w:firstRowLastColumn="0" w:lastRowFirstColumn="0" w:lastRowLastColumn="0"/>
            </w:pPr>
            <w:r>
              <w:t>0.7010</w:t>
            </w:r>
          </w:p>
        </w:tc>
      </w:tr>
      <w:tr w:rsidR="00C53F37" w14:paraId="0A286E42" w14:textId="6BFDCD64" w:rsidTr="003B7F46">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49C447C4" w14:textId="2EAFE78D" w:rsidR="00C53F37" w:rsidRDefault="00C53F37" w:rsidP="007B4770">
            <w:pPr>
              <w:jc w:val="right"/>
            </w:pPr>
            <w:r>
              <w:t>3</w:t>
            </w:r>
          </w:p>
        </w:tc>
        <w:tc>
          <w:tcPr>
            <w:tcW w:w="1426" w:type="dxa"/>
          </w:tcPr>
          <w:p w14:paraId="55F28D67" w14:textId="2A4C60B0" w:rsidR="00C53F37" w:rsidRPr="00C53F37" w:rsidRDefault="00652C38" w:rsidP="007B4770">
            <w:pPr>
              <w:jc w:val="center"/>
              <w:cnfStyle w:val="000000000000" w:firstRow="0" w:lastRow="0" w:firstColumn="0" w:lastColumn="0" w:oddVBand="0" w:evenVBand="0" w:oddHBand="0" w:evenHBand="0" w:firstRowFirstColumn="0" w:firstRowLastColumn="0" w:lastRowFirstColumn="0" w:lastRowLastColumn="0"/>
            </w:pPr>
            <w:r>
              <w:t>0.7251</w:t>
            </w:r>
          </w:p>
        </w:tc>
        <w:tc>
          <w:tcPr>
            <w:tcW w:w="1426" w:type="dxa"/>
          </w:tcPr>
          <w:p w14:paraId="0A02028C" w14:textId="71A35A7A" w:rsidR="00C53F37" w:rsidRPr="00DD1F2B"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DD1F2B">
              <w:t>0.7254</w:t>
            </w:r>
          </w:p>
        </w:tc>
        <w:tc>
          <w:tcPr>
            <w:tcW w:w="1683" w:type="dxa"/>
          </w:tcPr>
          <w:p w14:paraId="02BD5DA2" w14:textId="7926A76D" w:rsidR="00C53F37" w:rsidRPr="00DD1F2B" w:rsidRDefault="00B02075" w:rsidP="007B4770">
            <w:pPr>
              <w:jc w:val="center"/>
              <w:cnfStyle w:val="000000000000" w:firstRow="0" w:lastRow="0" w:firstColumn="0" w:lastColumn="0" w:oddVBand="0" w:evenVBand="0" w:oddHBand="0" w:evenHBand="0" w:firstRowFirstColumn="0" w:firstRowLastColumn="0" w:lastRowFirstColumn="0" w:lastRowLastColumn="0"/>
            </w:pPr>
            <w:r>
              <w:t>0.7249</w:t>
            </w:r>
          </w:p>
        </w:tc>
      </w:tr>
      <w:tr w:rsidR="00C53F37" w14:paraId="390E84CF" w14:textId="35BDBD56" w:rsidTr="003B7F46">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161256C3" w14:textId="7D09BB0F" w:rsidR="00C53F37" w:rsidRDefault="00C53F37" w:rsidP="007B4770">
            <w:pPr>
              <w:jc w:val="right"/>
            </w:pPr>
            <w:r>
              <w:t>5</w:t>
            </w:r>
          </w:p>
        </w:tc>
        <w:tc>
          <w:tcPr>
            <w:tcW w:w="1426" w:type="dxa"/>
          </w:tcPr>
          <w:p w14:paraId="68D0E33B" w14:textId="56460390" w:rsidR="00C53F37" w:rsidRPr="00C53F37" w:rsidRDefault="00652C38" w:rsidP="007B4770">
            <w:pPr>
              <w:jc w:val="center"/>
              <w:cnfStyle w:val="000000000000" w:firstRow="0" w:lastRow="0" w:firstColumn="0" w:lastColumn="0" w:oddVBand="0" w:evenVBand="0" w:oddHBand="0" w:evenHBand="0" w:firstRowFirstColumn="0" w:firstRowLastColumn="0" w:lastRowFirstColumn="0" w:lastRowLastColumn="0"/>
            </w:pPr>
            <w:r>
              <w:t>0.7455</w:t>
            </w:r>
          </w:p>
        </w:tc>
        <w:tc>
          <w:tcPr>
            <w:tcW w:w="1426" w:type="dxa"/>
          </w:tcPr>
          <w:p w14:paraId="5897225F" w14:textId="45D0AB28" w:rsidR="00C53F37" w:rsidRPr="00DD1F2B"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DD1F2B">
              <w:t>0.7456</w:t>
            </w:r>
          </w:p>
        </w:tc>
        <w:tc>
          <w:tcPr>
            <w:tcW w:w="1683" w:type="dxa"/>
          </w:tcPr>
          <w:p w14:paraId="4B154989" w14:textId="44673C10" w:rsidR="00C53F37" w:rsidRPr="00DD1F2B" w:rsidRDefault="00B02075" w:rsidP="007B4770">
            <w:pPr>
              <w:jc w:val="center"/>
              <w:cnfStyle w:val="000000000000" w:firstRow="0" w:lastRow="0" w:firstColumn="0" w:lastColumn="0" w:oddVBand="0" w:evenVBand="0" w:oddHBand="0" w:evenHBand="0" w:firstRowFirstColumn="0" w:firstRowLastColumn="0" w:lastRowFirstColumn="0" w:lastRowLastColumn="0"/>
            </w:pPr>
            <w:r>
              <w:t>0.7451</w:t>
            </w:r>
          </w:p>
        </w:tc>
      </w:tr>
      <w:tr w:rsidR="00C53F37" w14:paraId="4647157F" w14:textId="0AB2ED95" w:rsidTr="003B7F46">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3E1DA9BA" w14:textId="301091BD" w:rsidR="00C53F37" w:rsidRDefault="00C53F37" w:rsidP="007B4770">
            <w:pPr>
              <w:jc w:val="right"/>
            </w:pPr>
            <w:r>
              <w:t>9</w:t>
            </w:r>
          </w:p>
        </w:tc>
        <w:tc>
          <w:tcPr>
            <w:tcW w:w="1426" w:type="dxa"/>
          </w:tcPr>
          <w:p w14:paraId="0EBA6A5C" w14:textId="781B310E" w:rsidR="00C53F37" w:rsidRPr="00C53F37" w:rsidRDefault="00801059" w:rsidP="007B4770">
            <w:pPr>
              <w:jc w:val="center"/>
              <w:cnfStyle w:val="000000000000" w:firstRow="0" w:lastRow="0" w:firstColumn="0" w:lastColumn="0" w:oddVBand="0" w:evenVBand="0" w:oddHBand="0" w:evenHBand="0" w:firstRowFirstColumn="0" w:firstRowLastColumn="0" w:lastRowFirstColumn="0" w:lastRowLastColumn="0"/>
            </w:pPr>
            <w:r>
              <w:t>0.7564</w:t>
            </w:r>
          </w:p>
        </w:tc>
        <w:tc>
          <w:tcPr>
            <w:tcW w:w="1426" w:type="dxa"/>
          </w:tcPr>
          <w:p w14:paraId="13051D70" w14:textId="402017EC" w:rsidR="00C53F37" w:rsidRPr="00031645"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031645">
              <w:t>0.7566</w:t>
            </w:r>
          </w:p>
        </w:tc>
        <w:tc>
          <w:tcPr>
            <w:tcW w:w="1683" w:type="dxa"/>
          </w:tcPr>
          <w:p w14:paraId="0D511452" w14:textId="32993922" w:rsidR="00C53F37" w:rsidRPr="00031645" w:rsidRDefault="003B7F46" w:rsidP="007B4770">
            <w:pPr>
              <w:jc w:val="center"/>
              <w:cnfStyle w:val="000000000000" w:firstRow="0" w:lastRow="0" w:firstColumn="0" w:lastColumn="0" w:oddVBand="0" w:evenVBand="0" w:oddHBand="0" w:evenHBand="0" w:firstRowFirstColumn="0" w:firstRowLastColumn="0" w:lastRowFirstColumn="0" w:lastRowLastColumn="0"/>
            </w:pPr>
            <w:r>
              <w:t>0.7560</w:t>
            </w:r>
          </w:p>
        </w:tc>
      </w:tr>
      <w:tr w:rsidR="00C53F37" w14:paraId="33724B05" w14:textId="7A854130" w:rsidTr="003B7F46">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629AD26D" w14:textId="2DC623C4" w:rsidR="00C53F37" w:rsidRDefault="00C53F37" w:rsidP="007B4770">
            <w:pPr>
              <w:jc w:val="right"/>
            </w:pPr>
            <w:r>
              <w:t>15</w:t>
            </w:r>
          </w:p>
        </w:tc>
        <w:tc>
          <w:tcPr>
            <w:tcW w:w="1426" w:type="dxa"/>
          </w:tcPr>
          <w:p w14:paraId="27CD1B20" w14:textId="6C974110" w:rsidR="00C53F37" w:rsidRPr="00C53F37" w:rsidRDefault="00801059" w:rsidP="007B4770">
            <w:pPr>
              <w:jc w:val="center"/>
              <w:cnfStyle w:val="000000000000" w:firstRow="0" w:lastRow="0" w:firstColumn="0" w:lastColumn="0" w:oddVBand="0" w:evenVBand="0" w:oddHBand="0" w:evenHBand="0" w:firstRowFirstColumn="0" w:firstRowLastColumn="0" w:lastRowFirstColumn="0" w:lastRowLastColumn="0"/>
            </w:pPr>
            <w:r>
              <w:t>0.7678</w:t>
            </w:r>
          </w:p>
        </w:tc>
        <w:tc>
          <w:tcPr>
            <w:tcW w:w="1426" w:type="dxa"/>
          </w:tcPr>
          <w:p w14:paraId="68878E7D" w14:textId="15ADAF5A" w:rsidR="00C53F37" w:rsidRPr="00C53F37"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C53F37">
              <w:t>0.7681</w:t>
            </w:r>
          </w:p>
        </w:tc>
        <w:tc>
          <w:tcPr>
            <w:tcW w:w="1683" w:type="dxa"/>
          </w:tcPr>
          <w:p w14:paraId="6522BF81" w14:textId="2EC9936C" w:rsidR="00C53F37" w:rsidRPr="00C53F37" w:rsidRDefault="003B7F46" w:rsidP="007B4770">
            <w:pPr>
              <w:jc w:val="center"/>
              <w:cnfStyle w:val="000000000000" w:firstRow="0" w:lastRow="0" w:firstColumn="0" w:lastColumn="0" w:oddVBand="0" w:evenVBand="0" w:oddHBand="0" w:evenHBand="0" w:firstRowFirstColumn="0" w:firstRowLastColumn="0" w:lastRowFirstColumn="0" w:lastRowLastColumn="0"/>
            </w:pPr>
            <w:r>
              <w:t>0.7668</w:t>
            </w:r>
          </w:p>
        </w:tc>
      </w:tr>
      <w:tr w:rsidR="003B7F46" w14:paraId="715E2C29" w14:textId="77777777" w:rsidTr="003B7F4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 w:type="dxa"/>
          </w:tcPr>
          <w:p w14:paraId="05D08B92" w14:textId="0416E6E6" w:rsidR="003B7F46" w:rsidRDefault="007B4770" w:rsidP="007B4770">
            <w:pPr>
              <w:jc w:val="right"/>
            </w:pPr>
            <w:r>
              <w:t>Promedio</w:t>
            </w:r>
          </w:p>
        </w:tc>
        <w:tc>
          <w:tcPr>
            <w:tcW w:w="1426" w:type="dxa"/>
          </w:tcPr>
          <w:p w14:paraId="2C871324" w14:textId="000B1FD4" w:rsidR="003B7F46" w:rsidRDefault="003B7F46" w:rsidP="007B4770">
            <w:pPr>
              <w:jc w:val="center"/>
              <w:cnfStyle w:val="010000000000" w:firstRow="0" w:lastRow="1" w:firstColumn="0" w:lastColumn="0" w:oddVBand="0" w:evenVBand="0" w:oddHBand="0" w:evenHBand="0" w:firstRowFirstColumn="0" w:firstRowLastColumn="0" w:lastRowFirstColumn="0" w:lastRowLastColumn="0"/>
            </w:pPr>
            <w:r>
              <w:t>0.7391</w:t>
            </w:r>
          </w:p>
        </w:tc>
        <w:tc>
          <w:tcPr>
            <w:tcW w:w="1426" w:type="dxa"/>
          </w:tcPr>
          <w:p w14:paraId="54F62145" w14:textId="4FFB833D" w:rsidR="003B7F46" w:rsidRPr="00C53F37" w:rsidRDefault="003B7F46" w:rsidP="007B4770">
            <w:pPr>
              <w:jc w:val="center"/>
              <w:cnfStyle w:val="010000000000" w:firstRow="0" w:lastRow="1" w:firstColumn="0" w:lastColumn="0" w:oddVBand="0" w:evenVBand="0" w:oddHBand="0" w:evenHBand="0" w:firstRowFirstColumn="0" w:firstRowLastColumn="0" w:lastRowFirstColumn="0" w:lastRowLastColumn="0"/>
            </w:pPr>
            <w:r>
              <w:t>0.7393</w:t>
            </w:r>
          </w:p>
        </w:tc>
        <w:tc>
          <w:tcPr>
            <w:tcW w:w="1683" w:type="dxa"/>
          </w:tcPr>
          <w:p w14:paraId="01674211" w14:textId="4835516F" w:rsidR="003B7F46" w:rsidRPr="00C53F37" w:rsidRDefault="003B7F46" w:rsidP="007B4770">
            <w:pPr>
              <w:jc w:val="center"/>
              <w:cnfStyle w:val="010000000000" w:firstRow="0" w:lastRow="1" w:firstColumn="0" w:lastColumn="0" w:oddVBand="0" w:evenVBand="0" w:oddHBand="0" w:evenHBand="0" w:firstRowFirstColumn="0" w:firstRowLastColumn="0" w:lastRowFirstColumn="0" w:lastRowLastColumn="0"/>
            </w:pPr>
            <w:r>
              <w:t>0.7388</w:t>
            </w:r>
          </w:p>
        </w:tc>
      </w:tr>
    </w:tbl>
    <w:p w14:paraId="43D5681B" w14:textId="667A819C" w:rsidR="00BF3F1B" w:rsidRDefault="00BF3F1B" w:rsidP="00950DB1"/>
    <w:p w14:paraId="7C27D218" w14:textId="6D08F5AC" w:rsidR="007B4770" w:rsidRDefault="007B4770" w:rsidP="007B4770">
      <w:pPr>
        <w:pStyle w:val="Lgende"/>
        <w:keepNext/>
      </w:pPr>
      <w:bookmarkStart w:id="1" w:name="_Ref96197308"/>
      <w:r>
        <w:t xml:space="preserve">Tabla </w:t>
      </w:r>
      <w:r w:rsidR="004242E6">
        <w:fldChar w:fldCharType="begin"/>
      </w:r>
      <w:r w:rsidR="004242E6">
        <w:instrText xml:space="preserve"> SEQ Tabla \* ARABIC </w:instrText>
      </w:r>
      <w:r w:rsidR="004242E6">
        <w:fldChar w:fldCharType="separate"/>
      </w:r>
      <w:r>
        <w:rPr>
          <w:noProof/>
        </w:rPr>
        <w:t>2</w:t>
      </w:r>
      <w:r w:rsidR="004242E6">
        <w:rPr>
          <w:noProof/>
        </w:rPr>
        <w:fldChar w:fldCharType="end"/>
      </w:r>
      <w:bookmarkEnd w:id="1"/>
      <w:r>
        <w:t>. Tiempo de ejecución mediante varias métricas de distancia y valores de k.</w:t>
      </w:r>
    </w:p>
    <w:tbl>
      <w:tblPr>
        <w:tblStyle w:val="Tableausimple2"/>
        <w:tblW w:w="0" w:type="auto"/>
        <w:jc w:val="center"/>
        <w:tblLook w:val="06E0" w:firstRow="1" w:lastRow="1" w:firstColumn="1" w:lastColumn="0" w:noHBand="1" w:noVBand="1"/>
      </w:tblPr>
      <w:tblGrid>
        <w:gridCol w:w="1333"/>
        <w:gridCol w:w="1475"/>
        <w:gridCol w:w="1464"/>
        <w:gridCol w:w="1773"/>
      </w:tblGrid>
      <w:tr w:rsidR="00C53F37" w14:paraId="3069FA43" w14:textId="77777777" w:rsidTr="007B47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 w:type="dxa"/>
          </w:tcPr>
          <w:p w14:paraId="497152F3" w14:textId="77777777" w:rsidR="00C53F37" w:rsidRDefault="00C53F37" w:rsidP="007B4770">
            <w:pPr>
              <w:jc w:val="right"/>
            </w:pPr>
            <w:r>
              <w:t>K</w:t>
            </w:r>
          </w:p>
        </w:tc>
        <w:tc>
          <w:tcPr>
            <w:tcW w:w="1475" w:type="dxa"/>
          </w:tcPr>
          <w:p w14:paraId="596A6CFA" w14:textId="22FB0590" w:rsidR="00C53F37" w:rsidRDefault="00652C38" w:rsidP="007B4770">
            <w:pPr>
              <w:jc w:val="center"/>
              <w:cnfStyle w:val="100000000000" w:firstRow="1" w:lastRow="0" w:firstColumn="0" w:lastColumn="0" w:oddVBand="0" w:evenVBand="0" w:oddHBand="0" w:evenHBand="0" w:firstRowFirstColumn="0" w:firstRowLastColumn="0" w:lastRowFirstColumn="0" w:lastRowLastColumn="0"/>
            </w:pPr>
            <w:r>
              <w:t>M</w:t>
            </w:r>
            <w:r w:rsidR="00C53F37">
              <w:t>anhattan</w:t>
            </w:r>
          </w:p>
        </w:tc>
        <w:tc>
          <w:tcPr>
            <w:tcW w:w="1464" w:type="dxa"/>
          </w:tcPr>
          <w:p w14:paraId="1B880547" w14:textId="1318E1BD" w:rsidR="00C53F37" w:rsidRPr="001260C8" w:rsidRDefault="00C53F37" w:rsidP="007B4770">
            <w:pPr>
              <w:jc w:val="center"/>
              <w:cnfStyle w:val="100000000000" w:firstRow="1" w:lastRow="0" w:firstColumn="0" w:lastColumn="0" w:oddVBand="0" w:evenVBand="0" w:oddHBand="0" w:evenHBand="0" w:firstRowFirstColumn="0" w:firstRowLastColumn="0" w:lastRowFirstColumn="0" w:lastRowLastColumn="0"/>
            </w:pPr>
            <w:proofErr w:type="spellStart"/>
            <w:r>
              <w:t>Euclidean</w:t>
            </w:r>
            <w:proofErr w:type="spellEnd"/>
          </w:p>
        </w:tc>
        <w:tc>
          <w:tcPr>
            <w:tcW w:w="1773" w:type="dxa"/>
          </w:tcPr>
          <w:p w14:paraId="3000F955" w14:textId="4B12CC6E" w:rsidR="00C53F37" w:rsidRPr="001260C8" w:rsidRDefault="00C53F37" w:rsidP="007B4770">
            <w:pPr>
              <w:jc w:val="center"/>
              <w:cnfStyle w:val="100000000000" w:firstRow="1" w:lastRow="0" w:firstColumn="0" w:lastColumn="0" w:oddVBand="0" w:evenVBand="0" w:oddHBand="0" w:evenHBand="0" w:firstRowFirstColumn="0" w:firstRowLastColumn="0" w:lastRowFirstColumn="0" w:lastRowLastColumn="0"/>
            </w:pPr>
            <w:proofErr w:type="spellStart"/>
            <w:r>
              <w:t>Mahalanobis</w:t>
            </w:r>
            <w:proofErr w:type="spellEnd"/>
          </w:p>
        </w:tc>
      </w:tr>
      <w:tr w:rsidR="00C53F37" w14:paraId="4068C93A" w14:textId="77777777" w:rsidTr="007B4770">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6CB2A1A5" w14:textId="77777777" w:rsidR="00C53F37" w:rsidRDefault="00C53F37" w:rsidP="007B4770">
            <w:pPr>
              <w:jc w:val="right"/>
            </w:pPr>
            <w:r>
              <w:t>1</w:t>
            </w:r>
          </w:p>
        </w:tc>
        <w:tc>
          <w:tcPr>
            <w:tcW w:w="1475" w:type="dxa"/>
          </w:tcPr>
          <w:p w14:paraId="4F167B60" w14:textId="5872D76E" w:rsidR="00C53F37" w:rsidRPr="00DD1F2B" w:rsidRDefault="00652C38" w:rsidP="007B4770">
            <w:pPr>
              <w:jc w:val="center"/>
              <w:cnfStyle w:val="000000000000" w:firstRow="0" w:lastRow="0" w:firstColumn="0" w:lastColumn="0" w:oddVBand="0" w:evenVBand="0" w:oddHBand="0" w:evenHBand="0" w:firstRowFirstColumn="0" w:firstRowLastColumn="0" w:lastRowFirstColumn="0" w:lastRowLastColumn="0"/>
            </w:pPr>
            <w:r>
              <w:t>186.2</w:t>
            </w:r>
          </w:p>
        </w:tc>
        <w:tc>
          <w:tcPr>
            <w:tcW w:w="1464" w:type="dxa"/>
          </w:tcPr>
          <w:p w14:paraId="699A36F2" w14:textId="2A85228E" w:rsidR="00C53F37" w:rsidRPr="00DD1F2B"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DD1F2B">
              <w:t>162.3</w:t>
            </w:r>
          </w:p>
        </w:tc>
        <w:tc>
          <w:tcPr>
            <w:tcW w:w="1773" w:type="dxa"/>
          </w:tcPr>
          <w:p w14:paraId="5A210925" w14:textId="1B6C36CB" w:rsidR="00C53F37" w:rsidRPr="001260C8" w:rsidRDefault="00B02075" w:rsidP="007B4770">
            <w:pPr>
              <w:jc w:val="center"/>
              <w:cnfStyle w:val="000000000000" w:firstRow="0" w:lastRow="0" w:firstColumn="0" w:lastColumn="0" w:oddVBand="0" w:evenVBand="0" w:oddHBand="0" w:evenHBand="0" w:firstRowFirstColumn="0" w:firstRowLastColumn="0" w:lastRowFirstColumn="0" w:lastRowLastColumn="0"/>
            </w:pPr>
            <w:r>
              <w:t>171.9</w:t>
            </w:r>
          </w:p>
        </w:tc>
      </w:tr>
      <w:tr w:rsidR="00C53F37" w14:paraId="2D386A06" w14:textId="77777777" w:rsidTr="007B4770">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0EFC886B" w14:textId="77777777" w:rsidR="00C53F37" w:rsidRDefault="00C53F37" w:rsidP="007B4770">
            <w:pPr>
              <w:jc w:val="right"/>
            </w:pPr>
            <w:r>
              <w:t>3</w:t>
            </w:r>
          </w:p>
        </w:tc>
        <w:tc>
          <w:tcPr>
            <w:tcW w:w="1475" w:type="dxa"/>
          </w:tcPr>
          <w:p w14:paraId="76EBCBD2" w14:textId="52EA79C7" w:rsidR="00C53F37" w:rsidRPr="00DD1F2B" w:rsidRDefault="00652C38" w:rsidP="007B4770">
            <w:pPr>
              <w:jc w:val="center"/>
              <w:cnfStyle w:val="000000000000" w:firstRow="0" w:lastRow="0" w:firstColumn="0" w:lastColumn="0" w:oddVBand="0" w:evenVBand="0" w:oddHBand="0" w:evenHBand="0" w:firstRowFirstColumn="0" w:firstRowLastColumn="0" w:lastRowFirstColumn="0" w:lastRowLastColumn="0"/>
            </w:pPr>
            <w:r>
              <w:t>206.9</w:t>
            </w:r>
          </w:p>
        </w:tc>
        <w:tc>
          <w:tcPr>
            <w:tcW w:w="1464" w:type="dxa"/>
          </w:tcPr>
          <w:p w14:paraId="090A3C41" w14:textId="50A2E8F2" w:rsidR="00C53F37" w:rsidRPr="00DD1F2B" w:rsidRDefault="000767B4" w:rsidP="007B4770">
            <w:pPr>
              <w:jc w:val="center"/>
              <w:cnfStyle w:val="000000000000" w:firstRow="0" w:lastRow="0" w:firstColumn="0" w:lastColumn="0" w:oddVBand="0" w:evenVBand="0" w:oddHBand="0" w:evenHBand="0" w:firstRowFirstColumn="0" w:firstRowLastColumn="0" w:lastRowFirstColumn="0" w:lastRowLastColumn="0"/>
            </w:pPr>
            <w:r>
              <w:t>182.6</w:t>
            </w:r>
          </w:p>
        </w:tc>
        <w:tc>
          <w:tcPr>
            <w:tcW w:w="1773" w:type="dxa"/>
          </w:tcPr>
          <w:p w14:paraId="30C5BEE0" w14:textId="0B36266B" w:rsidR="00C53F37" w:rsidRPr="00DD1F2B" w:rsidRDefault="00B02075" w:rsidP="007B4770">
            <w:pPr>
              <w:jc w:val="center"/>
              <w:cnfStyle w:val="000000000000" w:firstRow="0" w:lastRow="0" w:firstColumn="0" w:lastColumn="0" w:oddVBand="0" w:evenVBand="0" w:oddHBand="0" w:evenHBand="0" w:firstRowFirstColumn="0" w:firstRowLastColumn="0" w:lastRowFirstColumn="0" w:lastRowLastColumn="0"/>
            </w:pPr>
            <w:r>
              <w:t>161.5</w:t>
            </w:r>
          </w:p>
        </w:tc>
      </w:tr>
      <w:tr w:rsidR="00C53F37" w14:paraId="71CA11FA" w14:textId="77777777" w:rsidTr="007B4770">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68482911" w14:textId="77777777" w:rsidR="00C53F37" w:rsidRDefault="00C53F37" w:rsidP="007B4770">
            <w:pPr>
              <w:jc w:val="right"/>
            </w:pPr>
            <w:r>
              <w:t>5</w:t>
            </w:r>
          </w:p>
        </w:tc>
        <w:tc>
          <w:tcPr>
            <w:tcW w:w="1475" w:type="dxa"/>
          </w:tcPr>
          <w:p w14:paraId="7AC2C96B" w14:textId="4CC70352" w:rsidR="00C53F37" w:rsidRPr="00DD1F2B" w:rsidRDefault="00652C38" w:rsidP="007B4770">
            <w:pPr>
              <w:jc w:val="center"/>
              <w:cnfStyle w:val="000000000000" w:firstRow="0" w:lastRow="0" w:firstColumn="0" w:lastColumn="0" w:oddVBand="0" w:evenVBand="0" w:oddHBand="0" w:evenHBand="0" w:firstRowFirstColumn="0" w:firstRowLastColumn="0" w:lastRowFirstColumn="0" w:lastRowLastColumn="0"/>
            </w:pPr>
            <w:r>
              <w:t>182.2</w:t>
            </w:r>
          </w:p>
        </w:tc>
        <w:tc>
          <w:tcPr>
            <w:tcW w:w="1464" w:type="dxa"/>
          </w:tcPr>
          <w:p w14:paraId="335C568E" w14:textId="4EF727E8" w:rsidR="00C53F37" w:rsidRPr="00DD1F2B"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DD1F2B">
              <w:t>155.4</w:t>
            </w:r>
          </w:p>
        </w:tc>
        <w:tc>
          <w:tcPr>
            <w:tcW w:w="1773" w:type="dxa"/>
          </w:tcPr>
          <w:p w14:paraId="2F051A2E" w14:textId="13B85357" w:rsidR="00C53F37" w:rsidRPr="00DD1F2B" w:rsidRDefault="00B02075" w:rsidP="007B4770">
            <w:pPr>
              <w:jc w:val="center"/>
              <w:cnfStyle w:val="000000000000" w:firstRow="0" w:lastRow="0" w:firstColumn="0" w:lastColumn="0" w:oddVBand="0" w:evenVBand="0" w:oddHBand="0" w:evenHBand="0" w:firstRowFirstColumn="0" w:firstRowLastColumn="0" w:lastRowFirstColumn="0" w:lastRowLastColumn="0"/>
            </w:pPr>
            <w:r>
              <w:t>154.9</w:t>
            </w:r>
          </w:p>
        </w:tc>
      </w:tr>
      <w:tr w:rsidR="00C53F37" w14:paraId="0FECDC03" w14:textId="77777777" w:rsidTr="007B4770">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702097A8" w14:textId="77777777" w:rsidR="00C53F37" w:rsidRDefault="00C53F37" w:rsidP="007B4770">
            <w:pPr>
              <w:jc w:val="right"/>
            </w:pPr>
            <w:r>
              <w:t>9</w:t>
            </w:r>
          </w:p>
        </w:tc>
        <w:tc>
          <w:tcPr>
            <w:tcW w:w="1475" w:type="dxa"/>
          </w:tcPr>
          <w:p w14:paraId="697B00ED" w14:textId="1E0CC4CB" w:rsidR="00C53F37" w:rsidRPr="00801059" w:rsidRDefault="00801059" w:rsidP="007B4770">
            <w:pPr>
              <w:jc w:val="center"/>
              <w:cnfStyle w:val="000000000000" w:firstRow="0" w:lastRow="0" w:firstColumn="0" w:lastColumn="0" w:oddVBand="0" w:evenVBand="0" w:oddHBand="0" w:evenHBand="0" w:firstRowFirstColumn="0" w:firstRowLastColumn="0" w:lastRowFirstColumn="0" w:lastRowLastColumn="0"/>
            </w:pPr>
            <w:r w:rsidRPr="00801059">
              <w:t>184.3</w:t>
            </w:r>
          </w:p>
        </w:tc>
        <w:tc>
          <w:tcPr>
            <w:tcW w:w="1464" w:type="dxa"/>
          </w:tcPr>
          <w:p w14:paraId="2D670157" w14:textId="1DB5FB6B" w:rsidR="00C53F37" w:rsidRPr="00C53F37"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C53F37">
              <w:t>176.8</w:t>
            </w:r>
          </w:p>
        </w:tc>
        <w:tc>
          <w:tcPr>
            <w:tcW w:w="1773" w:type="dxa"/>
          </w:tcPr>
          <w:p w14:paraId="3C4721EA" w14:textId="244A60E8" w:rsidR="00C53F37" w:rsidRPr="00031645" w:rsidRDefault="003B7F46" w:rsidP="007B4770">
            <w:pPr>
              <w:jc w:val="center"/>
              <w:cnfStyle w:val="000000000000" w:firstRow="0" w:lastRow="0" w:firstColumn="0" w:lastColumn="0" w:oddVBand="0" w:evenVBand="0" w:oddHBand="0" w:evenHBand="0" w:firstRowFirstColumn="0" w:firstRowLastColumn="0" w:lastRowFirstColumn="0" w:lastRowLastColumn="0"/>
            </w:pPr>
            <w:r>
              <w:t>189.2</w:t>
            </w:r>
          </w:p>
        </w:tc>
      </w:tr>
      <w:tr w:rsidR="00C53F37" w14:paraId="1552A9C2" w14:textId="77777777" w:rsidTr="007B4770">
        <w:trPr>
          <w:jc w:val="center"/>
        </w:trPr>
        <w:tc>
          <w:tcPr>
            <w:cnfStyle w:val="001000000000" w:firstRow="0" w:lastRow="0" w:firstColumn="1" w:lastColumn="0" w:oddVBand="0" w:evenVBand="0" w:oddHBand="0" w:evenHBand="0" w:firstRowFirstColumn="0" w:firstRowLastColumn="0" w:lastRowFirstColumn="0" w:lastRowLastColumn="0"/>
            <w:tcW w:w="477" w:type="dxa"/>
          </w:tcPr>
          <w:p w14:paraId="0CC115F1" w14:textId="77777777" w:rsidR="00C53F37" w:rsidRDefault="00C53F37" w:rsidP="007B4770">
            <w:pPr>
              <w:jc w:val="right"/>
            </w:pPr>
            <w:r>
              <w:t>15</w:t>
            </w:r>
          </w:p>
        </w:tc>
        <w:tc>
          <w:tcPr>
            <w:tcW w:w="1475" w:type="dxa"/>
          </w:tcPr>
          <w:p w14:paraId="4AB62B43" w14:textId="1232A24B" w:rsidR="00C53F37" w:rsidRPr="00801059" w:rsidRDefault="00801059" w:rsidP="007B4770">
            <w:pPr>
              <w:jc w:val="center"/>
              <w:cnfStyle w:val="000000000000" w:firstRow="0" w:lastRow="0" w:firstColumn="0" w:lastColumn="0" w:oddVBand="0" w:evenVBand="0" w:oddHBand="0" w:evenHBand="0" w:firstRowFirstColumn="0" w:firstRowLastColumn="0" w:lastRowFirstColumn="0" w:lastRowLastColumn="0"/>
            </w:pPr>
            <w:r w:rsidRPr="00801059">
              <w:t>184.9</w:t>
            </w:r>
          </w:p>
        </w:tc>
        <w:tc>
          <w:tcPr>
            <w:tcW w:w="1464" w:type="dxa"/>
          </w:tcPr>
          <w:p w14:paraId="66737087" w14:textId="1C400B0C" w:rsidR="00C53F37" w:rsidRPr="00C53F37" w:rsidRDefault="00C53F37" w:rsidP="007B4770">
            <w:pPr>
              <w:jc w:val="center"/>
              <w:cnfStyle w:val="000000000000" w:firstRow="0" w:lastRow="0" w:firstColumn="0" w:lastColumn="0" w:oddVBand="0" w:evenVBand="0" w:oddHBand="0" w:evenHBand="0" w:firstRowFirstColumn="0" w:firstRowLastColumn="0" w:lastRowFirstColumn="0" w:lastRowLastColumn="0"/>
            </w:pPr>
            <w:r w:rsidRPr="00C53F37">
              <w:t>173.6</w:t>
            </w:r>
          </w:p>
        </w:tc>
        <w:tc>
          <w:tcPr>
            <w:tcW w:w="1773" w:type="dxa"/>
          </w:tcPr>
          <w:p w14:paraId="1A60F98F" w14:textId="65DAE977" w:rsidR="00C53F37" w:rsidRPr="001260C8" w:rsidRDefault="003B7F46" w:rsidP="007B4770">
            <w:pPr>
              <w:jc w:val="center"/>
              <w:cnfStyle w:val="000000000000" w:firstRow="0" w:lastRow="0" w:firstColumn="0" w:lastColumn="0" w:oddVBand="0" w:evenVBand="0" w:oddHBand="0" w:evenHBand="0" w:firstRowFirstColumn="0" w:firstRowLastColumn="0" w:lastRowFirstColumn="0" w:lastRowLastColumn="0"/>
            </w:pPr>
            <w:r>
              <w:t>184.9</w:t>
            </w:r>
          </w:p>
        </w:tc>
      </w:tr>
      <w:tr w:rsidR="00B02075" w14:paraId="27B8754E" w14:textId="77777777" w:rsidTr="007B477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 w:type="dxa"/>
          </w:tcPr>
          <w:p w14:paraId="1751D22F" w14:textId="1DAA54D5" w:rsidR="00B02075" w:rsidRDefault="007B4770" w:rsidP="007B4770">
            <w:pPr>
              <w:jc w:val="right"/>
            </w:pPr>
            <w:r>
              <w:t>Promedio</w:t>
            </w:r>
          </w:p>
        </w:tc>
        <w:tc>
          <w:tcPr>
            <w:tcW w:w="1475" w:type="dxa"/>
          </w:tcPr>
          <w:p w14:paraId="38F91CDB" w14:textId="1C69CB98" w:rsidR="00B02075" w:rsidRPr="00801059" w:rsidRDefault="003B7F46" w:rsidP="007B4770">
            <w:pPr>
              <w:jc w:val="center"/>
              <w:cnfStyle w:val="010000000000" w:firstRow="0" w:lastRow="1" w:firstColumn="0" w:lastColumn="0" w:oddVBand="0" w:evenVBand="0" w:oddHBand="0" w:evenHBand="0" w:firstRowFirstColumn="0" w:firstRowLastColumn="0" w:lastRowFirstColumn="0" w:lastRowLastColumn="0"/>
            </w:pPr>
            <w:r>
              <w:t>188.9</w:t>
            </w:r>
          </w:p>
        </w:tc>
        <w:tc>
          <w:tcPr>
            <w:tcW w:w="1464" w:type="dxa"/>
          </w:tcPr>
          <w:p w14:paraId="47D4D7D9" w14:textId="5F03F1FD" w:rsidR="00B02075" w:rsidRPr="00C53F37" w:rsidRDefault="000767B4" w:rsidP="007B4770">
            <w:pPr>
              <w:jc w:val="center"/>
              <w:cnfStyle w:val="010000000000" w:firstRow="0" w:lastRow="1" w:firstColumn="0" w:lastColumn="0" w:oddVBand="0" w:evenVBand="0" w:oddHBand="0" w:evenHBand="0" w:firstRowFirstColumn="0" w:firstRowLastColumn="0" w:lastRowFirstColumn="0" w:lastRowLastColumn="0"/>
            </w:pPr>
            <w:r>
              <w:t>170.1</w:t>
            </w:r>
          </w:p>
        </w:tc>
        <w:tc>
          <w:tcPr>
            <w:tcW w:w="1773" w:type="dxa"/>
          </w:tcPr>
          <w:p w14:paraId="4B6974F3" w14:textId="487F1380" w:rsidR="00B02075" w:rsidRPr="001260C8" w:rsidRDefault="003B7F46" w:rsidP="007B4770">
            <w:pPr>
              <w:jc w:val="center"/>
              <w:cnfStyle w:val="010000000000" w:firstRow="0" w:lastRow="1" w:firstColumn="0" w:lastColumn="0" w:oddVBand="0" w:evenVBand="0" w:oddHBand="0" w:evenHBand="0" w:firstRowFirstColumn="0" w:firstRowLastColumn="0" w:lastRowFirstColumn="0" w:lastRowLastColumn="0"/>
            </w:pPr>
            <w:r>
              <w:t>172.5</w:t>
            </w:r>
          </w:p>
        </w:tc>
      </w:tr>
    </w:tbl>
    <w:p w14:paraId="04CB2CDF" w14:textId="01850968" w:rsidR="00DD1F2B" w:rsidRDefault="00DD1F2B" w:rsidP="00950DB1"/>
    <w:p w14:paraId="67C69C91" w14:textId="77777777" w:rsidR="00DD1F2B" w:rsidRPr="00CC7E0D" w:rsidRDefault="00DD1F2B" w:rsidP="00950DB1"/>
    <w:p w14:paraId="71EB4D3D" w14:textId="3AA7C966" w:rsidR="00755212" w:rsidRPr="004D1B85" w:rsidRDefault="004D1B85" w:rsidP="007B4770">
      <w:pPr>
        <w:pStyle w:val="Titre1"/>
      </w:pPr>
      <w:r w:rsidRPr="004D1B85">
        <w:t>A.</w:t>
      </w:r>
      <w:r w:rsidR="007B4770">
        <w:t>2</w:t>
      </w:r>
      <w:r w:rsidRPr="004D1B85">
        <w:t xml:space="preserve">.1 </w:t>
      </w:r>
      <w:r w:rsidR="00755212" w:rsidRPr="004D1B85">
        <w:t xml:space="preserve">Análisis: </w:t>
      </w:r>
    </w:p>
    <w:p w14:paraId="287DA5CE" w14:textId="77777777" w:rsidR="00422FA0" w:rsidRPr="00950DB1" w:rsidRDefault="00F668C5" w:rsidP="00950DB1">
      <w:pPr>
        <w:rPr>
          <w:color w:val="FF0000"/>
        </w:rPr>
      </w:pPr>
      <w:r w:rsidRPr="00950DB1">
        <w:rPr>
          <w:color w:val="FF0000"/>
        </w:rPr>
        <w:t>Se ha podido observar el comportamiento del algoritmo de los k vecinos más cercanos, proceso de clasificación mediante el cual se hace una comparación entre los datos a ser analizados y su posición en el plano, tomando en consideración los datos ya reconocidos y clasificados que se encuentren en su entorno</w:t>
      </w:r>
      <w:r w:rsidR="00755212" w:rsidRPr="00950DB1">
        <w:rPr>
          <w:color w:val="FF0000"/>
        </w:rPr>
        <w:t>.</w:t>
      </w:r>
      <w:r w:rsidRPr="00950DB1">
        <w:rPr>
          <w:color w:val="FF0000"/>
        </w:rPr>
        <w:t xml:space="preserve"> </w:t>
      </w:r>
    </w:p>
    <w:p w14:paraId="6AFF0010" w14:textId="18C3CDC8" w:rsidR="00755212" w:rsidRPr="00950DB1" w:rsidRDefault="00F668C5" w:rsidP="00950DB1">
      <w:pPr>
        <w:rPr>
          <w:color w:val="FF0000"/>
        </w:rPr>
      </w:pPr>
      <w:r w:rsidRPr="00950DB1">
        <w:rPr>
          <w:color w:val="FF0000"/>
        </w:rPr>
        <w:t xml:space="preserve">El algoritmo implementado ha sido probado mediante </w:t>
      </w:r>
      <w:r w:rsidR="00422FA0" w:rsidRPr="00950DB1">
        <w:rPr>
          <w:color w:val="FF0000"/>
        </w:rPr>
        <w:t xml:space="preserve">varios valores de k, de donde se interpreta que, para valores de k mayores, tiende a tenerse mayor nitidez en los cúmulos de un valor determinado. Confirmando este algoritmo con la clasificación de los datos calculados analíticamente para tener garantía de su correcto funcionamiento. Se ha seleccionado para todo caso una distancia </w:t>
      </w:r>
      <w:proofErr w:type="spellStart"/>
      <w:r w:rsidR="00422FA0" w:rsidRPr="00950DB1">
        <w:rPr>
          <w:color w:val="FF0000"/>
        </w:rPr>
        <w:t>euclideana</w:t>
      </w:r>
      <w:proofErr w:type="spellEnd"/>
      <w:r w:rsidR="00422FA0" w:rsidRPr="00950DB1">
        <w:rPr>
          <w:color w:val="FF0000"/>
        </w:rPr>
        <w:t>.</w:t>
      </w:r>
      <w:r w:rsidRPr="00950DB1">
        <w:rPr>
          <w:color w:val="FF0000"/>
        </w:rPr>
        <w:t xml:space="preserve"> </w:t>
      </w:r>
      <w:r w:rsidR="00755212" w:rsidRPr="00950DB1">
        <w:rPr>
          <w:color w:val="FF0000"/>
        </w:rPr>
        <w:t xml:space="preserve"> </w:t>
      </w:r>
    </w:p>
    <w:p w14:paraId="53B25D06" w14:textId="77777777" w:rsidR="004775E1" w:rsidRPr="00CC7E0D" w:rsidRDefault="004775E1" w:rsidP="00950DB1"/>
    <w:sectPr w:rsidR="004775E1" w:rsidRPr="00CC7E0D" w:rsidSect="000A016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224"/>
    <w:multiLevelType w:val="multilevel"/>
    <w:tmpl w:val="3B7C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3BB1"/>
    <w:multiLevelType w:val="multilevel"/>
    <w:tmpl w:val="859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D2E4B"/>
    <w:multiLevelType w:val="multilevel"/>
    <w:tmpl w:val="7AE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B65C2"/>
    <w:multiLevelType w:val="multilevel"/>
    <w:tmpl w:val="3AD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963DB"/>
    <w:multiLevelType w:val="hybridMultilevel"/>
    <w:tmpl w:val="421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62AAC"/>
    <w:multiLevelType w:val="hybridMultilevel"/>
    <w:tmpl w:val="61B8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1760200"/>
    <w:multiLevelType w:val="hybridMultilevel"/>
    <w:tmpl w:val="D0E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6"/>
  </w:num>
  <w:num w:numId="3">
    <w:abstractNumId w:val="3"/>
  </w:num>
  <w:num w:numId="4">
    <w:abstractNumId w:val="0"/>
    <w:lvlOverride w:ilvl="0">
      <w:startOverride w:val="1"/>
    </w:lvlOverride>
  </w:num>
  <w:num w:numId="5">
    <w:abstractNumId w:val="2"/>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31645"/>
    <w:rsid w:val="000767B4"/>
    <w:rsid w:val="00096B56"/>
    <w:rsid w:val="000A016B"/>
    <w:rsid w:val="000E58C3"/>
    <w:rsid w:val="001260C8"/>
    <w:rsid w:val="001D143A"/>
    <w:rsid w:val="001D6A82"/>
    <w:rsid w:val="002633D8"/>
    <w:rsid w:val="002950A1"/>
    <w:rsid w:val="002A009D"/>
    <w:rsid w:val="002D1F52"/>
    <w:rsid w:val="00343E4D"/>
    <w:rsid w:val="003534EF"/>
    <w:rsid w:val="00355F4B"/>
    <w:rsid w:val="0035663D"/>
    <w:rsid w:val="003B7F46"/>
    <w:rsid w:val="00422FA0"/>
    <w:rsid w:val="004242E6"/>
    <w:rsid w:val="004775E1"/>
    <w:rsid w:val="00481513"/>
    <w:rsid w:val="004950BE"/>
    <w:rsid w:val="0049590E"/>
    <w:rsid w:val="004D1B85"/>
    <w:rsid w:val="004E224F"/>
    <w:rsid w:val="004E2290"/>
    <w:rsid w:val="0052656C"/>
    <w:rsid w:val="00560B3A"/>
    <w:rsid w:val="005A1930"/>
    <w:rsid w:val="005A6AFF"/>
    <w:rsid w:val="005B5245"/>
    <w:rsid w:val="00625B77"/>
    <w:rsid w:val="00652C38"/>
    <w:rsid w:val="0066597A"/>
    <w:rsid w:val="00695F39"/>
    <w:rsid w:val="006D6233"/>
    <w:rsid w:val="00743375"/>
    <w:rsid w:val="00755212"/>
    <w:rsid w:val="007B2E4F"/>
    <w:rsid w:val="007B4770"/>
    <w:rsid w:val="007B7F3C"/>
    <w:rsid w:val="00801059"/>
    <w:rsid w:val="00813740"/>
    <w:rsid w:val="0087413C"/>
    <w:rsid w:val="00885007"/>
    <w:rsid w:val="008A1B92"/>
    <w:rsid w:val="008B5412"/>
    <w:rsid w:val="008C328F"/>
    <w:rsid w:val="00950DB1"/>
    <w:rsid w:val="00981445"/>
    <w:rsid w:val="00992415"/>
    <w:rsid w:val="009C5101"/>
    <w:rsid w:val="009F7A6F"/>
    <w:rsid w:val="00A01D45"/>
    <w:rsid w:val="00A4112D"/>
    <w:rsid w:val="00A44E80"/>
    <w:rsid w:val="00AD7E13"/>
    <w:rsid w:val="00AE385F"/>
    <w:rsid w:val="00B02075"/>
    <w:rsid w:val="00BF3F1B"/>
    <w:rsid w:val="00C22175"/>
    <w:rsid w:val="00C358C5"/>
    <w:rsid w:val="00C53F37"/>
    <w:rsid w:val="00CC7E0D"/>
    <w:rsid w:val="00CF2D53"/>
    <w:rsid w:val="00D624B5"/>
    <w:rsid w:val="00D96A80"/>
    <w:rsid w:val="00DD1F2B"/>
    <w:rsid w:val="00DE735B"/>
    <w:rsid w:val="00DF2B33"/>
    <w:rsid w:val="00E02886"/>
    <w:rsid w:val="00E23C4A"/>
    <w:rsid w:val="00E96B93"/>
    <w:rsid w:val="00EC1F85"/>
    <w:rsid w:val="00F02C76"/>
    <w:rsid w:val="00F315BB"/>
    <w:rsid w:val="00F668C5"/>
    <w:rsid w:val="00FA4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FE2E9"/>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B1"/>
    <w:pPr>
      <w:spacing w:after="0"/>
      <w:ind w:left="90" w:hanging="90"/>
      <w:jc w:val="both"/>
    </w:pPr>
    <w:rPr>
      <w:rFonts w:ascii="Century Schoolbook" w:hAnsi="Century Schoolbook"/>
      <w:lang w:val="es-DO"/>
    </w:rPr>
  </w:style>
  <w:style w:type="paragraph" w:styleId="Titre1">
    <w:name w:val="heading 1"/>
    <w:basedOn w:val="Normal"/>
    <w:next w:val="Normal"/>
    <w:link w:val="Titre1Car"/>
    <w:uiPriority w:val="9"/>
    <w:qFormat/>
    <w:rsid w:val="001260C8"/>
    <w:pPr>
      <w:spacing w:line="240" w:lineRule="auto"/>
      <w:outlineLvl w:val="0"/>
    </w:pPr>
    <w:rPr>
      <w:rFonts w:eastAsia="Times New Roman" w:cs="Calibri"/>
      <w:b/>
      <w:bCs/>
      <w:color w:val="000080"/>
      <w:sz w:val="24"/>
      <w:szCs w:val="24"/>
    </w:rPr>
  </w:style>
  <w:style w:type="paragraph" w:styleId="Titre2">
    <w:name w:val="heading 2"/>
    <w:basedOn w:val="Titre1"/>
    <w:next w:val="Normal"/>
    <w:link w:val="Titre2Car"/>
    <w:uiPriority w:val="9"/>
    <w:unhideWhenUsed/>
    <w:qFormat/>
    <w:rsid w:val="001260C8"/>
    <w:pPr>
      <w:ind w:firstLine="0"/>
      <w:outlineLvl w:val="1"/>
    </w:pPr>
  </w:style>
  <w:style w:type="paragraph" w:styleId="Titre3">
    <w:name w:val="heading 3"/>
    <w:basedOn w:val="Normal"/>
    <w:next w:val="Normal"/>
    <w:link w:val="Titre3Car"/>
    <w:uiPriority w:val="9"/>
    <w:unhideWhenUsed/>
    <w:qFormat/>
    <w:rsid w:val="001260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25B77"/>
    <w:pPr>
      <w:spacing w:before="100" w:beforeAutospacing="1" w:after="100" w:afterAutospacing="1" w:line="240" w:lineRule="auto"/>
    </w:pPr>
    <w:rPr>
      <w:rFonts w:ascii="Times New Roman" w:eastAsia="Times New Roman" w:hAnsi="Times New Roman"/>
      <w:sz w:val="24"/>
      <w:szCs w:val="24"/>
    </w:rPr>
  </w:style>
  <w:style w:type="paragraph" w:styleId="Paragraphedeliste">
    <w:name w:val="List Paragraph"/>
    <w:basedOn w:val="Normal"/>
    <w:uiPriority w:val="34"/>
    <w:qFormat/>
    <w:rsid w:val="00E02886"/>
    <w:pPr>
      <w:ind w:left="720"/>
      <w:contextualSpacing/>
    </w:pPr>
  </w:style>
  <w:style w:type="character" w:customStyle="1" w:styleId="Titre1Car">
    <w:name w:val="Titre 1 Car"/>
    <w:basedOn w:val="Policepardfaut"/>
    <w:link w:val="Titre1"/>
    <w:uiPriority w:val="9"/>
    <w:rsid w:val="001260C8"/>
    <w:rPr>
      <w:rFonts w:ascii="Century Schoolbook" w:eastAsia="Times New Roman" w:hAnsi="Century Schoolbook" w:cs="Calibri"/>
      <w:b/>
      <w:bCs/>
      <w:color w:val="000080"/>
      <w:sz w:val="24"/>
      <w:szCs w:val="24"/>
      <w:lang w:val="es-DO"/>
    </w:rPr>
  </w:style>
  <w:style w:type="paragraph" w:styleId="Titre">
    <w:name w:val="Title"/>
    <w:basedOn w:val="Titre1"/>
    <w:next w:val="Normal"/>
    <w:link w:val="TitreCar"/>
    <w:uiPriority w:val="10"/>
    <w:qFormat/>
    <w:rsid w:val="001260C8"/>
    <w:pPr>
      <w:jc w:val="center"/>
    </w:pPr>
    <w:rPr>
      <w:lang w:val="en-US"/>
    </w:rPr>
  </w:style>
  <w:style w:type="character" w:customStyle="1" w:styleId="TitreCar">
    <w:name w:val="Titre Car"/>
    <w:basedOn w:val="Policepardfaut"/>
    <w:link w:val="Titre"/>
    <w:uiPriority w:val="10"/>
    <w:rsid w:val="001260C8"/>
    <w:rPr>
      <w:rFonts w:ascii="Century Schoolbook" w:eastAsia="Times New Roman" w:hAnsi="Century Schoolbook" w:cs="Calibri"/>
      <w:b/>
      <w:bCs/>
      <w:color w:val="000080"/>
      <w:sz w:val="24"/>
      <w:szCs w:val="24"/>
    </w:rPr>
  </w:style>
  <w:style w:type="paragraph" w:styleId="Citationintense">
    <w:name w:val="Intense Quote"/>
    <w:basedOn w:val="Normal"/>
    <w:next w:val="Normal"/>
    <w:link w:val="CitationintenseCar"/>
    <w:uiPriority w:val="30"/>
    <w:qFormat/>
    <w:rsid w:val="00813740"/>
    <w:pPr>
      <w:spacing w:line="240" w:lineRule="auto"/>
      <w:jc w:val="right"/>
    </w:pPr>
    <w:rPr>
      <w:rFonts w:eastAsia="Times New Roman" w:cs="Calibri"/>
      <w:b/>
      <w:bCs/>
      <w:color w:val="000080"/>
    </w:rPr>
  </w:style>
  <w:style w:type="character" w:customStyle="1" w:styleId="CitationintenseCar">
    <w:name w:val="Citation intense Car"/>
    <w:basedOn w:val="Policepardfaut"/>
    <w:link w:val="Citationintense"/>
    <w:uiPriority w:val="30"/>
    <w:rsid w:val="00813740"/>
    <w:rPr>
      <w:rFonts w:ascii="Century Schoolbook" w:eastAsia="Times New Roman" w:hAnsi="Century Schoolbook" w:cs="Calibri"/>
      <w:b/>
      <w:bCs/>
      <w:color w:val="000080"/>
      <w:lang w:val="es-DO"/>
    </w:rPr>
  </w:style>
  <w:style w:type="paragraph" w:styleId="Lgende">
    <w:name w:val="caption"/>
    <w:basedOn w:val="Normal"/>
    <w:next w:val="Normal"/>
    <w:uiPriority w:val="35"/>
    <w:unhideWhenUsed/>
    <w:qFormat/>
    <w:rsid w:val="00992415"/>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1260C8"/>
    <w:rPr>
      <w:rFonts w:ascii="Century Schoolbook" w:eastAsia="Times New Roman" w:hAnsi="Century Schoolbook" w:cs="Calibri"/>
      <w:b/>
      <w:bCs/>
      <w:color w:val="000080"/>
      <w:sz w:val="24"/>
      <w:szCs w:val="24"/>
      <w:lang w:val="es-DO"/>
    </w:rPr>
  </w:style>
  <w:style w:type="table" w:styleId="Tableausimple2">
    <w:name w:val="Plain Table 2"/>
    <w:basedOn w:val="TableauNormal"/>
    <w:uiPriority w:val="42"/>
    <w:rsid w:val="00BF3F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3Car">
    <w:name w:val="Titre 3 Car"/>
    <w:basedOn w:val="Policepardfaut"/>
    <w:link w:val="Titre3"/>
    <w:uiPriority w:val="9"/>
    <w:rsid w:val="001260C8"/>
    <w:rPr>
      <w:rFonts w:asciiTheme="majorHAnsi" w:eastAsiaTheme="majorEastAsia" w:hAnsiTheme="majorHAnsi" w:cstheme="majorBidi"/>
      <w:color w:val="1F4D78" w:themeColor="accent1" w:themeShade="7F"/>
      <w:sz w:val="24"/>
      <w:szCs w:val="24"/>
      <w:lang w:val="es-DO"/>
    </w:rPr>
  </w:style>
  <w:style w:type="character" w:styleId="Textedelespacerserv">
    <w:name w:val="Placeholder Text"/>
    <w:basedOn w:val="Policepardfaut"/>
    <w:uiPriority w:val="99"/>
    <w:semiHidden/>
    <w:rsid w:val="00F31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4F4E-878E-42C6-9A66-3A0F3D09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636</Words>
  <Characters>3501</Characters>
  <Application>Microsoft Office Word</Application>
  <DocSecurity>0</DocSecurity>
  <Lines>29</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10</cp:revision>
  <cp:lastPrinted>2022-02-15T04:35:00Z</cp:lastPrinted>
  <dcterms:created xsi:type="dcterms:W3CDTF">2022-02-19T22:51:00Z</dcterms:created>
  <dcterms:modified xsi:type="dcterms:W3CDTF">2022-02-22T14:55:00Z</dcterms:modified>
</cp:coreProperties>
</file>