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E2C" w:rsidRDefault="00374E2C" w:rsidP="00374E2C">
      <w:pPr>
        <w:jc w:val="center"/>
        <w:rPr>
          <w:rFonts w:ascii="Times New Roman" w:hAnsi="Times New Roman" w:cs="Times New Roman"/>
          <w:b/>
          <w:sz w:val="28"/>
          <w:szCs w:val="28"/>
        </w:rPr>
      </w:pPr>
      <w:r w:rsidRPr="005B2E92">
        <w:rPr>
          <w:rFonts w:ascii="Times New Roman" w:hAnsi="Times New Roman" w:cs="Times New Roman"/>
          <w:b/>
          <w:sz w:val="28"/>
          <w:szCs w:val="28"/>
        </w:rPr>
        <w:t>Требования к содержанию, составу заявки на участие в электронном аукционе и инструкция по её заполнению</w:t>
      </w:r>
      <w:r w:rsidR="0058359A" w:rsidRPr="005B2E92">
        <w:rPr>
          <w:rFonts w:ascii="Times New Roman" w:hAnsi="Times New Roman" w:cs="Times New Roman"/>
          <w:b/>
          <w:sz w:val="28"/>
          <w:szCs w:val="28"/>
        </w:rPr>
        <w:t>.</w:t>
      </w:r>
    </w:p>
    <w:p w:rsidR="00C112B5" w:rsidRPr="00C112B5" w:rsidRDefault="00C112B5" w:rsidP="00374E2C">
      <w:pPr>
        <w:jc w:val="center"/>
        <w:rPr>
          <w:rFonts w:ascii="Times New Roman" w:hAnsi="Times New Roman" w:cs="Times New Roman"/>
          <w:b/>
          <w:color w:val="FF0000"/>
          <w:sz w:val="28"/>
          <w:szCs w:val="28"/>
        </w:rPr>
      </w:pPr>
      <w:r w:rsidRPr="00C112B5">
        <w:rPr>
          <w:rFonts w:ascii="Times New Roman" w:hAnsi="Times New Roman" w:cs="Times New Roman"/>
          <w:b/>
          <w:i/>
          <w:color w:val="FF0000"/>
          <w:sz w:val="24"/>
          <w:szCs w:val="24"/>
        </w:rPr>
        <w:t>Участниками закупки могут быть только субъекты малого предпринимательства, социально</w:t>
      </w:r>
      <w:r>
        <w:rPr>
          <w:rFonts w:ascii="Times New Roman" w:hAnsi="Times New Roman" w:cs="Times New Roman"/>
          <w:b/>
          <w:i/>
          <w:color w:val="FF0000"/>
          <w:sz w:val="24"/>
          <w:szCs w:val="24"/>
        </w:rPr>
        <w:t xml:space="preserve"> ориентированные некоммерческие организации</w:t>
      </w:r>
    </w:p>
    <w:tbl>
      <w:tblPr>
        <w:tblW w:w="10346"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2"/>
        <w:gridCol w:w="7114"/>
      </w:tblGrid>
      <w:tr w:rsidR="0036036F" w:rsidRPr="00F377F4" w:rsidTr="0036036F">
        <w:trPr>
          <w:trHeight w:val="992"/>
        </w:trPr>
        <w:tc>
          <w:tcPr>
            <w:tcW w:w="10346" w:type="dxa"/>
            <w:gridSpan w:val="2"/>
            <w:tcBorders>
              <w:bottom w:val="single" w:sz="4" w:space="0" w:color="auto"/>
            </w:tcBorders>
          </w:tcPr>
          <w:p w:rsidR="0036036F" w:rsidRPr="0058359A" w:rsidRDefault="0036036F" w:rsidP="0036036F">
            <w:pPr>
              <w:autoSpaceDE w:val="0"/>
              <w:autoSpaceDN w:val="0"/>
              <w:adjustRightInd w:val="0"/>
              <w:ind w:firstLine="317"/>
              <w:jc w:val="both"/>
              <w:rPr>
                <w:rFonts w:ascii="Times New Roman" w:hAnsi="Times New Roman" w:cs="Times New Roman"/>
                <w:b/>
              </w:rPr>
            </w:pPr>
            <w:r w:rsidRPr="0058359A">
              <w:rPr>
                <w:rFonts w:ascii="Times New Roman" w:hAnsi="Times New Roman"/>
                <w:color w:val="22272F"/>
                <w:sz w:val="24"/>
                <w:szCs w:val="24"/>
                <w:shd w:val="clear" w:color="auto" w:fill="FFFFFF"/>
              </w:rPr>
              <w:t>Для участия в конкурентном способе заявка на участие в закупке, если иное не предусмотрено настоящим Федеральным законом, должна содержать</w:t>
            </w:r>
            <w:r>
              <w:rPr>
                <w:rFonts w:ascii="Times New Roman" w:hAnsi="Times New Roman"/>
                <w:color w:val="22272F"/>
                <w:sz w:val="24"/>
                <w:szCs w:val="24"/>
                <w:shd w:val="clear" w:color="auto" w:fill="FFFFFF"/>
              </w:rPr>
              <w:t>:</w:t>
            </w:r>
          </w:p>
        </w:tc>
      </w:tr>
      <w:tr w:rsidR="0058359A" w:rsidRPr="00F377F4" w:rsidTr="00FD30C5">
        <w:trPr>
          <w:trHeight w:val="1691"/>
        </w:trPr>
        <w:tc>
          <w:tcPr>
            <w:tcW w:w="3232" w:type="dxa"/>
          </w:tcPr>
          <w:p w:rsidR="0058359A" w:rsidRPr="006157AB" w:rsidRDefault="00B13101" w:rsidP="0036036F">
            <w:pPr>
              <w:pStyle w:val="ConsNormal"/>
              <w:ind w:firstLine="0"/>
              <w:jc w:val="both"/>
              <w:rPr>
                <w:rFonts w:ascii="Times New Roman" w:hAnsi="Times New Roman"/>
                <w:b/>
                <w:color w:val="22272F"/>
                <w:sz w:val="24"/>
                <w:szCs w:val="24"/>
                <w:shd w:val="clear" w:color="auto" w:fill="FFFFFF"/>
              </w:rPr>
            </w:pPr>
            <w:r>
              <w:rPr>
                <w:rFonts w:ascii="Times New Roman" w:hAnsi="Times New Roman"/>
                <w:color w:val="22272F"/>
                <w:sz w:val="24"/>
                <w:szCs w:val="24"/>
                <w:shd w:val="clear" w:color="auto" w:fill="FFFFFF"/>
              </w:rPr>
              <w:t xml:space="preserve"> </w:t>
            </w:r>
            <w:r w:rsidR="0036036F" w:rsidRPr="006157AB">
              <w:rPr>
                <w:rFonts w:ascii="Times New Roman" w:hAnsi="Times New Roman"/>
                <w:b/>
                <w:color w:val="22272F"/>
                <w:sz w:val="24"/>
                <w:szCs w:val="24"/>
                <w:shd w:val="clear" w:color="auto" w:fill="FFFFFF"/>
              </w:rPr>
              <w:t>Информация и документы об участнике закупки</w:t>
            </w:r>
          </w:p>
          <w:p w:rsidR="00B03976" w:rsidRDefault="00B03976" w:rsidP="0036036F">
            <w:pPr>
              <w:pStyle w:val="ConsNormal"/>
              <w:ind w:firstLine="0"/>
              <w:jc w:val="both"/>
              <w:rPr>
                <w:rFonts w:ascii="Times New Roman" w:hAnsi="Times New Roman"/>
                <w:color w:val="22272F"/>
                <w:sz w:val="24"/>
                <w:szCs w:val="24"/>
                <w:shd w:val="clear" w:color="auto" w:fill="FFFFFF"/>
              </w:rPr>
            </w:pPr>
          </w:p>
          <w:p w:rsidR="00B03976" w:rsidRDefault="00B03976" w:rsidP="0036036F">
            <w:pPr>
              <w:pStyle w:val="ConsNormal"/>
              <w:ind w:firstLine="0"/>
              <w:jc w:val="both"/>
              <w:rPr>
                <w:rFonts w:ascii="Times New Roman" w:hAnsi="Times New Roman"/>
                <w:color w:val="22272F"/>
                <w:sz w:val="24"/>
                <w:szCs w:val="24"/>
                <w:shd w:val="clear" w:color="auto" w:fill="FFFFFF"/>
              </w:rPr>
            </w:pPr>
          </w:p>
          <w:p w:rsidR="00B03976" w:rsidRPr="0036036F" w:rsidRDefault="00B03976" w:rsidP="00B03976">
            <w:pPr>
              <w:pStyle w:val="ConsNormal"/>
              <w:ind w:firstLine="0"/>
              <w:jc w:val="both"/>
              <w:rPr>
                <w:rFonts w:ascii="Times New Roman" w:hAnsi="Times New Roman"/>
                <w:sz w:val="24"/>
                <w:szCs w:val="24"/>
              </w:rPr>
            </w:pPr>
            <w:r>
              <w:rPr>
                <w:rFonts w:asciiTheme="minorHAnsi" w:eastAsiaTheme="minorHAnsi" w:hAnsiTheme="minorHAnsi" w:cstheme="minorBidi"/>
                <w:sz w:val="22"/>
                <w:szCs w:val="22"/>
                <w:lang w:eastAsia="en-US"/>
              </w:rPr>
              <w:t>Перечисленная информация и документы</w:t>
            </w:r>
            <w:r w:rsidRPr="00B03976">
              <w:rPr>
                <w:rFonts w:asciiTheme="minorHAnsi" w:eastAsiaTheme="minorHAnsi" w:hAnsiTheme="minorHAnsi" w:cstheme="minorBidi"/>
                <w:sz w:val="22"/>
                <w:szCs w:val="22"/>
                <w:lang w:eastAsia="en-US"/>
              </w:rPr>
              <w:t>, не включаются участником закупки в заявку на участие в закупке. Такие информация и документы в сл</w:t>
            </w:r>
            <w:r>
              <w:rPr>
                <w:rFonts w:asciiTheme="minorHAnsi" w:eastAsiaTheme="minorHAnsi" w:hAnsiTheme="minorHAnsi" w:cstheme="minorBidi"/>
                <w:sz w:val="22"/>
                <w:szCs w:val="22"/>
                <w:lang w:eastAsia="en-US"/>
              </w:rPr>
              <w:t xml:space="preserve">учаях, предусмотренных </w:t>
            </w:r>
            <w:r w:rsidRPr="00B03976">
              <w:rPr>
                <w:rFonts w:asciiTheme="minorHAnsi" w:eastAsiaTheme="minorHAnsi" w:hAnsiTheme="minorHAnsi" w:cstheme="minorBidi"/>
                <w:sz w:val="22"/>
                <w:szCs w:val="22"/>
                <w:lang w:eastAsia="en-US"/>
              </w:rPr>
              <w:t xml:space="preserve"> Федеральным законом</w:t>
            </w:r>
            <w:r>
              <w:rPr>
                <w:rFonts w:asciiTheme="minorHAnsi" w:eastAsiaTheme="minorHAnsi" w:hAnsiTheme="minorHAnsi" w:cstheme="minorBidi"/>
                <w:sz w:val="22"/>
                <w:szCs w:val="22"/>
                <w:lang w:eastAsia="en-US"/>
              </w:rPr>
              <w:t xml:space="preserve"> ФЗ-44</w:t>
            </w:r>
            <w:r w:rsidRPr="00B03976">
              <w:rPr>
                <w:rFonts w:asciiTheme="minorHAnsi" w:eastAsiaTheme="minorHAnsi" w:hAnsiTheme="minorHAnsi" w:cstheme="minorBidi"/>
                <w:sz w:val="22"/>
                <w:szCs w:val="22"/>
                <w:lang w:eastAsia="en-US"/>
              </w:rPr>
              <w:t>, направляются (по состоянию на дату и время их направления) заказчику оператором электронной площадки, оператором специализированной электронной площадки путем информационного взаимодействия с единой информационной системой</w:t>
            </w:r>
          </w:p>
        </w:tc>
        <w:tc>
          <w:tcPr>
            <w:tcW w:w="7114" w:type="dxa"/>
          </w:tcPr>
          <w:p w:rsidR="001430C5" w:rsidRDefault="001430C5" w:rsidP="001430C5">
            <w:pPr>
              <w:pStyle w:val="s1"/>
              <w:spacing w:before="0" w:beforeAutospacing="0" w:after="0" w:afterAutospacing="0"/>
              <w:jc w:val="both"/>
              <w:rPr>
                <w:color w:val="22272F"/>
              </w:rPr>
            </w:pPr>
            <w:r>
              <w:rPr>
                <w:color w:val="22272F"/>
              </w:rPr>
              <w:t>а) полное и сокращенное (при наличии) наименование юридического лица, в том числе иностранного юридического лица (если участником закупки является юридическое лицо), аккредитованного филиала или представительства иностранного юридического лица (если от имени иностранного юридического лица выступает аккредитованный филиал или представительство), наименование обособленного подразделения юридического лица (если от имени участника закупки выступает обособленное подразделение юридического лица), фамилия, имя, отчество (при наличии) (если участником закупки является физическое лицо, в том числе зарегистрированное в качестве индивидуального предпринимателя);</w:t>
            </w:r>
          </w:p>
          <w:p w:rsidR="001430C5" w:rsidRDefault="001430C5" w:rsidP="001430C5">
            <w:pPr>
              <w:pStyle w:val="s1"/>
              <w:spacing w:before="0" w:beforeAutospacing="0" w:after="0" w:afterAutospacing="0"/>
              <w:jc w:val="both"/>
              <w:rPr>
                <w:color w:val="22272F"/>
              </w:rPr>
            </w:pPr>
            <w:r>
              <w:rPr>
                <w:color w:val="22272F"/>
              </w:rPr>
              <w:t>б) фамилия, имя, отчество (при наличии), идентификационный номер налогоплательщика (при наличии) и должность лица, имеющего право без доверенности действовать от имени юридического лица, либо действующего в качестве руководителя юридического лица, аккредитованного филиала или представительства иностранного юридического лица, либо исполняющего функции единоличного исполнительного органа юридического лица;</w:t>
            </w:r>
          </w:p>
          <w:p w:rsidR="001430C5" w:rsidRDefault="001430C5" w:rsidP="001430C5">
            <w:pPr>
              <w:pStyle w:val="s1"/>
              <w:spacing w:before="0" w:beforeAutospacing="0" w:after="0" w:afterAutospacing="0"/>
              <w:jc w:val="both"/>
              <w:rPr>
                <w:color w:val="22272F"/>
              </w:rPr>
            </w:pPr>
            <w:r>
              <w:rPr>
                <w:color w:val="22272F"/>
              </w:rPr>
              <w:t>в) идентификационный номер налогоплательщика (при наличии) лиц, указанных в </w:t>
            </w:r>
            <w:hyperlink r:id="rId6" w:anchor="/document/70353464/entry/10432" w:history="1">
              <w:r w:rsidRPr="001430C5">
                <w:rPr>
                  <w:rStyle w:val="a4"/>
                  <w:color w:val="auto"/>
                </w:rPr>
                <w:t>пунктах 2</w:t>
              </w:r>
            </w:hyperlink>
            <w:r w:rsidRPr="001430C5">
              <w:t> и </w:t>
            </w:r>
            <w:hyperlink r:id="rId7" w:anchor="/document/70353464/entry/10433" w:history="1">
              <w:r w:rsidRPr="001430C5">
                <w:rPr>
                  <w:rStyle w:val="a4"/>
                  <w:color w:val="auto"/>
                </w:rPr>
                <w:t>3 части 3 статьи 104</w:t>
              </w:r>
            </w:hyperlink>
            <w:r>
              <w:rPr>
                <w:color w:val="22272F"/>
              </w:rPr>
              <w:t> настоящего Федерального закона, или в соответствии с законодательством соответствующего иностранного государства аналог идентификационного номера налогоплательщика таких лиц;</w:t>
            </w:r>
          </w:p>
          <w:p w:rsidR="001430C5" w:rsidRDefault="001430C5" w:rsidP="001430C5">
            <w:pPr>
              <w:pStyle w:val="s1"/>
              <w:spacing w:before="0" w:beforeAutospacing="0" w:after="0" w:afterAutospacing="0"/>
              <w:jc w:val="both"/>
              <w:rPr>
                <w:color w:val="22272F"/>
              </w:rPr>
            </w:pPr>
            <w:r>
              <w:rPr>
                <w:color w:val="22272F"/>
              </w:rPr>
              <w:t>г) адрес юридического лица, в том числе иностранного юридического лица (если участником закупки является юридическое лицо) в пределах места нахождения юридического лица, адрес (место нахождения) аккредитованного филиала или представительства на территории Российской Федерации (если от имени иностранного юридического лица выступает аккредитованный филиал или представительство), адрес (место нахождения) обособленного подразделения юридического лица (если от имени участника закупки выступает обособленное подразделение юридического лица), место жительства физического лица, в том числе зарегистрированного в качестве индивидуального предпринимателя (если участник закупки является физическим лицом, в том числе зарегистрированным в качестве индивидуального предпринимателя), адрес электронной почты, номер контактного телефона;</w:t>
            </w:r>
          </w:p>
          <w:p w:rsidR="001430C5" w:rsidRDefault="001430C5" w:rsidP="001430C5">
            <w:pPr>
              <w:pStyle w:val="s1"/>
              <w:spacing w:before="0" w:beforeAutospacing="0" w:after="0" w:afterAutospacing="0"/>
              <w:jc w:val="both"/>
              <w:rPr>
                <w:color w:val="22272F"/>
              </w:rPr>
            </w:pPr>
            <w:r>
              <w:rPr>
                <w:color w:val="22272F"/>
              </w:rPr>
              <w:t xml:space="preserve">д) копия документа, удостоверяющего личность участника закупки в соответствии с законодательством Российской </w:t>
            </w:r>
            <w:r>
              <w:rPr>
                <w:color w:val="22272F"/>
              </w:rPr>
              <w:lastRenderedPageBreak/>
              <w:t>Федерации (если участник закупки является физическим лицом, не являющимся индивидуальным предпринимателем);</w:t>
            </w:r>
          </w:p>
          <w:p w:rsidR="001430C5" w:rsidRDefault="001430C5" w:rsidP="001430C5">
            <w:pPr>
              <w:pStyle w:val="s1"/>
              <w:spacing w:before="0" w:beforeAutospacing="0" w:after="0" w:afterAutospacing="0"/>
              <w:jc w:val="both"/>
              <w:rPr>
                <w:color w:val="22272F"/>
              </w:rPr>
            </w:pPr>
            <w:r>
              <w:rPr>
                <w:color w:val="22272F"/>
              </w:rPr>
              <w:t>е) идентификационный номер налогоплательщика юридического лица (если участником закупки является юридическое лицо), аккредитованного филиала или представительства иностранного юридического лица (если от имени иностранного юридического лица выступает аккредитованный филиал или представительство), физического лица, в том числе зарегистрированного в качестве индивидуального предпринимателя (если участником закупки является физическое лицо, в том числе зарегистрированное в качестве индивидуального предпринимателя), аналог идентификационного номера налогоплательщика в соответствии с законодательством соответствующего иностранного государства (если участником закупки является иностранное лицо), код причины постановки на учет юридического лица (если участником закупки является юридическое лицо), аккредитованного филиала или представительства иностранного юридического лица (если от имени иностранного юридического лица выступает аккредитованный филиал или представительство), обособленного подразделения юридического лица (если от имени участника закупки выступает обособленное подразделение юридического лица);</w:t>
            </w:r>
          </w:p>
          <w:p w:rsidR="001430C5" w:rsidRDefault="001430C5" w:rsidP="001430C5">
            <w:pPr>
              <w:pStyle w:val="s1"/>
              <w:spacing w:before="0" w:beforeAutospacing="0" w:after="0" w:afterAutospacing="0"/>
              <w:jc w:val="both"/>
              <w:rPr>
                <w:color w:val="22272F"/>
              </w:rPr>
            </w:pPr>
            <w:r>
              <w:rPr>
                <w:color w:val="22272F"/>
              </w:rPr>
              <w:t>ж) выписка из единого государственного реестра юридических лиц (если участником закупки является юридическое лицо), выписка из единого государственного реестра индивидуальных предпринимателей (если участником закупки является индивидуальный предприниматель);</w:t>
            </w:r>
          </w:p>
          <w:p w:rsidR="0058359A" w:rsidRDefault="001430C5" w:rsidP="001430C5">
            <w:pPr>
              <w:pStyle w:val="s1"/>
              <w:spacing w:before="0" w:beforeAutospacing="0" w:after="0" w:afterAutospacing="0"/>
              <w:jc w:val="both"/>
              <w:rPr>
                <w:color w:val="22272F"/>
              </w:rPr>
            </w:pPr>
            <w:r>
              <w:rPr>
                <w:color w:val="22272F"/>
              </w:rPr>
              <w:t>з)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(если участником закупки является иностранное лицо);</w:t>
            </w:r>
          </w:p>
          <w:p w:rsidR="00FD30C5" w:rsidRDefault="006157AB" w:rsidP="001430C5">
            <w:pPr>
              <w:pStyle w:val="s1"/>
              <w:spacing w:before="0" w:beforeAutospacing="0" w:after="0" w:afterAutospacing="0"/>
              <w:jc w:val="both"/>
              <w:rPr>
                <w:color w:val="000000" w:themeColor="text1"/>
                <w:shd w:val="clear" w:color="auto" w:fill="FFFFFF"/>
              </w:rPr>
            </w:pPr>
            <w:r>
              <w:rPr>
                <w:color w:val="22272F"/>
                <w:shd w:val="clear" w:color="auto" w:fill="FFFFFF"/>
              </w:rPr>
              <w:t>и</w:t>
            </w:r>
            <w:r w:rsidR="00F70244">
              <w:rPr>
                <w:color w:val="22272F"/>
                <w:shd w:val="clear" w:color="auto" w:fill="FFFFFF"/>
              </w:rPr>
              <w:t xml:space="preserve">) </w:t>
            </w:r>
            <w:r w:rsidR="00F70244" w:rsidRPr="00982D82">
              <w:rPr>
                <w:color w:val="000000" w:themeColor="text1"/>
                <w:shd w:val="clear" w:color="auto" w:fill="FFFFFF"/>
              </w:rPr>
              <w:t>декларация о принадлежности участника закупки к социально ориентированным некоммерческим организациям в случае установления преимущества, предусмотренного </w:t>
            </w:r>
            <w:hyperlink r:id="rId8" w:anchor="/document/70353464/entry/3030" w:history="1">
              <w:r w:rsidR="00F70244" w:rsidRPr="00982D82">
                <w:rPr>
                  <w:rStyle w:val="a4"/>
                  <w:color w:val="000000" w:themeColor="text1"/>
                  <w:u w:val="none"/>
                  <w:shd w:val="clear" w:color="auto" w:fill="FFFFFF"/>
                </w:rPr>
                <w:t>частью 3 статьи 30</w:t>
              </w:r>
            </w:hyperlink>
            <w:r w:rsidR="00F70244" w:rsidRPr="00982D82">
              <w:rPr>
                <w:color w:val="000000" w:themeColor="text1"/>
                <w:shd w:val="clear" w:color="auto" w:fill="FFFFFF"/>
              </w:rPr>
              <w:t> настоящего Федерального закона;</w:t>
            </w:r>
          </w:p>
          <w:p w:rsidR="002B35C9" w:rsidRDefault="002B35C9" w:rsidP="002B35C9">
            <w:pPr>
              <w:pStyle w:val="s1"/>
              <w:spacing w:before="0" w:beforeAutospacing="0" w:after="0" w:afterAutospacing="0"/>
              <w:jc w:val="both"/>
              <w:rPr>
                <w:sz w:val="22"/>
                <w:szCs w:val="22"/>
                <w:lang w:eastAsia="en-US"/>
              </w:rPr>
            </w:pPr>
            <w:r w:rsidRPr="00F82437">
              <w:rPr>
                <w:b/>
                <w:sz w:val="22"/>
                <w:szCs w:val="22"/>
                <w:lang w:eastAsia="en-US"/>
              </w:rPr>
              <w:t>Ограничение в отношении участников закупки</w:t>
            </w:r>
            <w:r>
              <w:rPr>
                <w:sz w:val="22"/>
                <w:szCs w:val="22"/>
                <w:lang w:eastAsia="en-US"/>
              </w:rPr>
              <w:t>:</w:t>
            </w:r>
          </w:p>
          <w:p w:rsidR="00F82437" w:rsidRPr="00FD30C5" w:rsidRDefault="002B35C9" w:rsidP="001430C5">
            <w:pPr>
              <w:pStyle w:val="s1"/>
              <w:spacing w:before="0" w:beforeAutospacing="0" w:after="0" w:afterAutospacing="0"/>
              <w:jc w:val="both"/>
              <w:rPr>
                <w:color w:val="FF0000"/>
                <w:shd w:val="clear" w:color="auto" w:fill="FFFFFF"/>
              </w:rPr>
            </w:pPr>
            <w:r w:rsidRPr="005F55FE">
              <w:rPr>
                <w:color w:val="FF0000"/>
                <w:sz w:val="22"/>
                <w:szCs w:val="22"/>
                <w:lang w:eastAsia="en-US"/>
              </w:rPr>
              <w:t>Участниками закупки электронного аукциона могут быть только субъекты малого предпринимательства и социально ориентированные некоммерческие организации</w:t>
            </w:r>
            <w:r w:rsidRPr="00C271E0">
              <w:rPr>
                <w:sz w:val="22"/>
                <w:szCs w:val="22"/>
                <w:lang w:eastAsia="en-US"/>
              </w:rPr>
              <w:t>.</w:t>
            </w:r>
          </w:p>
        </w:tc>
      </w:tr>
      <w:tr w:rsidR="006157AB" w:rsidRPr="00F377F4" w:rsidTr="00FD30C5">
        <w:trPr>
          <w:trHeight w:val="1691"/>
        </w:trPr>
        <w:tc>
          <w:tcPr>
            <w:tcW w:w="3232" w:type="dxa"/>
          </w:tcPr>
          <w:p w:rsidR="006157AB" w:rsidRPr="006157AB" w:rsidRDefault="006157AB" w:rsidP="0036036F">
            <w:pPr>
              <w:pStyle w:val="ConsNormal"/>
              <w:ind w:firstLine="0"/>
              <w:jc w:val="both"/>
              <w:rPr>
                <w:rFonts w:ascii="Times New Roman" w:hAnsi="Times New Roman"/>
                <w:b/>
                <w:color w:val="22272F"/>
                <w:sz w:val="24"/>
                <w:szCs w:val="24"/>
                <w:shd w:val="clear" w:color="auto" w:fill="FFFFFF"/>
              </w:rPr>
            </w:pPr>
            <w:r w:rsidRPr="006157AB">
              <w:rPr>
                <w:rFonts w:ascii="Times New Roman" w:hAnsi="Times New Roman"/>
                <w:b/>
                <w:color w:val="22272F"/>
                <w:sz w:val="24"/>
                <w:szCs w:val="24"/>
                <w:shd w:val="clear" w:color="auto" w:fill="FFFFFF"/>
              </w:rPr>
              <w:lastRenderedPageBreak/>
              <w:t>Требования к заявке для Заказчика</w:t>
            </w:r>
            <w:r>
              <w:rPr>
                <w:rFonts w:ascii="Times New Roman" w:hAnsi="Times New Roman"/>
                <w:b/>
                <w:color w:val="22272F"/>
                <w:sz w:val="24"/>
                <w:szCs w:val="24"/>
                <w:shd w:val="clear" w:color="auto" w:fill="FFFFFF"/>
              </w:rPr>
              <w:t>:</w:t>
            </w:r>
          </w:p>
        </w:tc>
        <w:tc>
          <w:tcPr>
            <w:tcW w:w="7114" w:type="dxa"/>
          </w:tcPr>
          <w:p w:rsidR="006157AB" w:rsidRDefault="006157AB" w:rsidP="006157AB">
            <w:pPr>
              <w:pStyle w:val="s1"/>
              <w:spacing w:before="0" w:beforeAutospacing="0" w:after="0" w:afterAutospacing="0"/>
              <w:jc w:val="both"/>
              <w:rPr>
                <w:color w:val="22272F"/>
                <w:shd w:val="clear" w:color="auto" w:fill="FFFFFF"/>
              </w:rPr>
            </w:pPr>
            <w:r>
              <w:rPr>
                <w:color w:val="22272F"/>
                <w:shd w:val="clear" w:color="auto" w:fill="FFFFFF"/>
              </w:rPr>
              <w:t>1. реквизиты счета участника закупки, на который в соответствии с законодательством Российской Федерации осуществляется перечисление денежных средств в качестве оплаты поставленного товара, выполненной работы (ее результатов), оказанной услуги, а также отдельных этапов исполнения контракта, за исключением случаев, если в соответствии с законодательством Российской Федерации такой счет открывается после заключения контракта;</w:t>
            </w:r>
          </w:p>
          <w:p w:rsidR="006157AB" w:rsidRPr="00B8215C" w:rsidRDefault="006157AB" w:rsidP="00B8215C">
            <w:pPr>
              <w:autoSpaceDE w:val="0"/>
              <w:autoSpaceDN w:val="0"/>
              <w:adjustRightInd w:val="0"/>
              <w:spacing w:after="0"/>
              <w:jc w:val="both"/>
              <w:rPr>
                <w:rFonts w:ascii="Times New Roman" w:hAnsi="Times New Roman" w:cs="Times New Roman"/>
                <w:iCs/>
                <w:sz w:val="24"/>
                <w:szCs w:val="24"/>
              </w:rPr>
            </w:pPr>
            <w:r>
              <w:rPr>
                <w:rFonts w:ascii="Times New Roman" w:hAnsi="Times New Roman" w:cs="Times New Roman"/>
                <w:iCs/>
              </w:rPr>
              <w:t xml:space="preserve">2. </w:t>
            </w:r>
            <w:r w:rsidRPr="00A21A17">
              <w:rPr>
                <w:rFonts w:ascii="Times New Roman" w:hAnsi="Times New Roman" w:cs="Times New Roman"/>
                <w:iCs/>
              </w:rPr>
              <w:t xml:space="preserve"> </w:t>
            </w:r>
            <w:r w:rsidRPr="001C2FF0">
              <w:rPr>
                <w:rFonts w:ascii="Times New Roman" w:hAnsi="Times New Roman" w:cs="Times New Roman"/>
                <w:color w:val="22272F"/>
                <w:sz w:val="24"/>
                <w:szCs w:val="24"/>
                <w:shd w:val="clear" w:color="auto" w:fill="FFFFFF"/>
              </w:rPr>
              <w:t xml:space="preserve">решение о согласии на совершение или о последующем одобрении крупной сделки, если требование о наличии такого решения установлено законодательством Российской Федерации, учредительными документами юридического лица и для </w:t>
            </w:r>
            <w:r w:rsidRPr="001C2FF0">
              <w:rPr>
                <w:rFonts w:ascii="Times New Roman" w:hAnsi="Times New Roman" w:cs="Times New Roman"/>
                <w:color w:val="22272F"/>
                <w:sz w:val="24"/>
                <w:szCs w:val="24"/>
                <w:shd w:val="clear" w:color="auto" w:fill="FFFFFF"/>
              </w:rPr>
              <w:lastRenderedPageBreak/>
              <w:t>участника закупки заключение контракта на поставку товара, выполнение работы или оказание услуги, являющихся объектом закупки, либо внесение денежных средств в качестве обеспечения заявки на участие в закупке, обеспечения исполнения контракта является крупной сделкой</w:t>
            </w:r>
            <w:r>
              <w:rPr>
                <w:rFonts w:ascii="Times New Roman" w:hAnsi="Times New Roman" w:cs="Times New Roman"/>
                <w:iCs/>
                <w:sz w:val="24"/>
                <w:szCs w:val="24"/>
              </w:rPr>
              <w:t>;</w:t>
            </w:r>
          </w:p>
        </w:tc>
      </w:tr>
      <w:tr w:rsidR="008D758E" w:rsidRPr="00F377F4" w:rsidTr="0058359A">
        <w:tc>
          <w:tcPr>
            <w:tcW w:w="3232" w:type="dxa"/>
          </w:tcPr>
          <w:p w:rsidR="008D758E" w:rsidRPr="0058359A" w:rsidRDefault="008D758E" w:rsidP="008D758E">
            <w:pPr>
              <w:jc w:val="both"/>
              <w:rPr>
                <w:rFonts w:ascii="Times New Roman" w:hAnsi="Times New Roman" w:cs="Times New Roman"/>
              </w:rPr>
            </w:pPr>
            <w:r>
              <w:rPr>
                <w:rFonts w:ascii="Times New Roman" w:hAnsi="Times New Roman" w:cs="Times New Roman"/>
              </w:rPr>
              <w:lastRenderedPageBreak/>
              <w:t xml:space="preserve"> </w:t>
            </w:r>
            <w:r w:rsidR="00FD7BAB">
              <w:rPr>
                <w:rFonts w:ascii="Times New Roman" w:hAnsi="Times New Roman" w:cs="Times New Roman"/>
                <w:color w:val="22272F"/>
                <w:sz w:val="24"/>
                <w:szCs w:val="24"/>
                <w:shd w:val="clear" w:color="auto" w:fill="FFFFFF"/>
              </w:rPr>
              <w:t>Д</w:t>
            </w:r>
            <w:r w:rsidR="00FD7BAB" w:rsidRPr="00FD7BAB">
              <w:rPr>
                <w:rFonts w:ascii="Times New Roman" w:hAnsi="Times New Roman" w:cs="Times New Roman"/>
                <w:color w:val="22272F"/>
                <w:sz w:val="24"/>
                <w:szCs w:val="24"/>
                <w:shd w:val="clear" w:color="auto" w:fill="FFFFFF"/>
              </w:rPr>
              <w:t>екларация о соответствии участника закупки требованиям</w:t>
            </w:r>
            <w:r w:rsidR="00FD47C9">
              <w:rPr>
                <w:rFonts w:ascii="Times New Roman" w:hAnsi="Times New Roman" w:cs="Times New Roman"/>
                <w:color w:val="22272F"/>
                <w:sz w:val="24"/>
                <w:szCs w:val="24"/>
                <w:shd w:val="clear" w:color="auto" w:fill="FFFFFF"/>
              </w:rPr>
              <w:t xml:space="preserve"> ( в соответствии с </w:t>
            </w:r>
            <w:proofErr w:type="spellStart"/>
            <w:r w:rsidR="00FD47C9">
              <w:rPr>
                <w:rFonts w:ascii="Times New Roman" w:hAnsi="Times New Roman" w:cs="Times New Roman"/>
                <w:color w:val="22272F"/>
                <w:sz w:val="24"/>
                <w:szCs w:val="24"/>
                <w:shd w:val="clear" w:color="auto" w:fill="FFFFFF"/>
              </w:rPr>
              <w:t>пп</w:t>
            </w:r>
            <w:proofErr w:type="spellEnd"/>
            <w:r w:rsidR="00FD47C9">
              <w:rPr>
                <w:rFonts w:ascii="Times New Roman" w:hAnsi="Times New Roman" w:cs="Times New Roman"/>
                <w:color w:val="22272F"/>
                <w:sz w:val="24"/>
                <w:szCs w:val="24"/>
                <w:shd w:val="clear" w:color="auto" w:fill="FFFFFF"/>
              </w:rPr>
              <w:t>. о) п.1) ч.1 ст.43  ФЗ-44)</w:t>
            </w:r>
          </w:p>
        </w:tc>
        <w:tc>
          <w:tcPr>
            <w:tcW w:w="7114" w:type="dxa"/>
          </w:tcPr>
          <w:p w:rsidR="008D758E" w:rsidRDefault="00FD7BAB" w:rsidP="00FD30C5">
            <w:pPr>
              <w:pStyle w:val="s1"/>
              <w:spacing w:before="0" w:beforeAutospacing="0" w:after="0" w:afterAutospacing="0"/>
              <w:ind w:firstLine="466"/>
              <w:jc w:val="both"/>
              <w:rPr>
                <w:color w:val="22272F"/>
              </w:rPr>
            </w:pPr>
            <w:r>
              <w:rPr>
                <w:color w:val="22272F"/>
              </w:rPr>
              <w:t>1</w:t>
            </w:r>
            <w:r w:rsidR="008D758E">
              <w:rPr>
                <w:color w:val="22272F"/>
              </w:rPr>
              <w:t xml:space="preserve">) </w:t>
            </w:r>
            <w:proofErr w:type="spellStart"/>
            <w:r w:rsidR="008D758E">
              <w:rPr>
                <w:color w:val="22272F"/>
              </w:rPr>
              <w:t>непроведение</w:t>
            </w:r>
            <w:proofErr w:type="spellEnd"/>
            <w:r w:rsidR="008D758E">
              <w:rPr>
                <w:color w:val="22272F"/>
              </w:rPr>
              <w:t xml:space="preserve">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p w:rsidR="008D758E" w:rsidRDefault="00FD7BAB" w:rsidP="00FD30C5">
            <w:pPr>
              <w:pStyle w:val="s1"/>
              <w:spacing w:before="0" w:beforeAutospacing="0" w:after="0" w:afterAutospacing="0"/>
              <w:ind w:firstLine="466"/>
              <w:jc w:val="both"/>
              <w:rPr>
                <w:color w:val="22272F"/>
              </w:rPr>
            </w:pPr>
            <w:r>
              <w:rPr>
                <w:color w:val="22272F"/>
              </w:rPr>
              <w:t>2</w:t>
            </w:r>
            <w:r w:rsidR="008D758E">
              <w:rPr>
                <w:color w:val="22272F"/>
              </w:rPr>
              <w:t xml:space="preserve">) </w:t>
            </w:r>
            <w:proofErr w:type="spellStart"/>
            <w:r w:rsidR="008D758E">
              <w:rPr>
                <w:color w:val="22272F"/>
              </w:rPr>
              <w:t>неприостановление</w:t>
            </w:r>
            <w:proofErr w:type="spellEnd"/>
            <w:r w:rsidR="008D758E">
              <w:rPr>
                <w:color w:val="22272F"/>
              </w:rPr>
              <w:t xml:space="preserve"> деятельности участника закупки в порядке, </w:t>
            </w:r>
            <w:r w:rsidR="008D758E" w:rsidRPr="00FD668A">
              <w:t>установленном </w:t>
            </w:r>
            <w:hyperlink r:id="rId9" w:anchor="/document/12125267/entry/3012" w:history="1">
              <w:r w:rsidR="008D758E" w:rsidRPr="00FD668A">
                <w:rPr>
                  <w:rStyle w:val="a4"/>
                  <w:color w:val="auto"/>
                </w:rPr>
                <w:t>Кодексом</w:t>
              </w:r>
            </w:hyperlink>
            <w:r w:rsidR="008D758E" w:rsidRPr="00FD668A">
              <w:t> Российской</w:t>
            </w:r>
            <w:r w:rsidR="008D758E">
              <w:rPr>
                <w:color w:val="22272F"/>
              </w:rPr>
              <w:t xml:space="preserve"> Федерации об административных правонарушениях;</w:t>
            </w:r>
          </w:p>
          <w:p w:rsidR="008D758E" w:rsidRDefault="00FD7BAB" w:rsidP="00FD30C5">
            <w:pPr>
              <w:pStyle w:val="s1"/>
              <w:spacing w:before="0" w:beforeAutospacing="0" w:after="0" w:afterAutospacing="0"/>
              <w:ind w:firstLine="466"/>
              <w:jc w:val="both"/>
              <w:rPr>
                <w:color w:val="22272F"/>
              </w:rPr>
            </w:pPr>
            <w:r>
              <w:rPr>
                <w:color w:val="22272F"/>
              </w:rPr>
              <w:t>3</w:t>
            </w:r>
            <w:r w:rsidR="008D758E">
              <w:rPr>
                <w:color w:val="22272F"/>
              </w:rPr>
              <w:t>)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w:t>
            </w:r>
            <w:hyperlink r:id="rId10" w:anchor="/document/10900200/entry/1" w:history="1">
              <w:r w:rsidR="008D758E" w:rsidRPr="00E77142">
                <w:rPr>
                  <w:rStyle w:val="a4"/>
                  <w:color w:val="auto"/>
                </w:rPr>
                <w:t>законодательством</w:t>
              </w:r>
            </w:hyperlink>
            <w:r w:rsidR="008D758E" w:rsidRPr="00E77142">
              <w:t> Российской</w:t>
            </w:r>
            <w:r w:rsidR="008D758E">
              <w:rPr>
                <w:color w:val="22272F"/>
              </w:rPr>
              <w:t xml:space="preserve">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rsidR="008D758E" w:rsidRDefault="00FD7BAB" w:rsidP="00FD30C5">
            <w:pPr>
              <w:pStyle w:val="s1"/>
              <w:spacing w:before="0" w:beforeAutospacing="0" w:after="0" w:afterAutospacing="0"/>
              <w:ind w:firstLine="466"/>
              <w:jc w:val="both"/>
              <w:rPr>
                <w:color w:val="22272F"/>
              </w:rPr>
            </w:pPr>
            <w:r>
              <w:rPr>
                <w:color w:val="22272F"/>
              </w:rPr>
              <w:t>4</w:t>
            </w:r>
            <w:r w:rsidR="008D758E">
              <w:rPr>
                <w:color w:val="22272F"/>
              </w:rPr>
              <w:t xml:space="preserve">) отсутствие у участника закупки - физического лица либо у руководителя, членов коллегиального исполнительного органа, лица, исполняющего функции единоличного </w:t>
            </w:r>
            <w:r w:rsidR="008D758E" w:rsidRPr="00E77142">
              <w:t>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w:t>
            </w:r>
            <w:hyperlink r:id="rId11" w:anchor="/document/10108000/entry/289" w:history="1">
              <w:r w:rsidR="008D758E" w:rsidRPr="00E77142">
                <w:rPr>
                  <w:rStyle w:val="a4"/>
                  <w:color w:val="auto"/>
                </w:rPr>
                <w:t>статьями 289</w:t>
              </w:r>
            </w:hyperlink>
            <w:r w:rsidR="008D758E" w:rsidRPr="00E77142">
              <w:t>, </w:t>
            </w:r>
            <w:hyperlink r:id="rId12" w:anchor="/document/10108000/entry/290" w:history="1">
              <w:r w:rsidR="008D758E" w:rsidRPr="00E77142">
                <w:rPr>
                  <w:rStyle w:val="a4"/>
                  <w:color w:val="auto"/>
                </w:rPr>
                <w:t>290</w:t>
              </w:r>
            </w:hyperlink>
            <w:r w:rsidR="008D758E" w:rsidRPr="00E77142">
              <w:t>, </w:t>
            </w:r>
            <w:hyperlink r:id="rId13" w:anchor="/document/10108000/entry/291" w:history="1">
              <w:r w:rsidR="008D758E" w:rsidRPr="00E77142">
                <w:rPr>
                  <w:rStyle w:val="a4"/>
                  <w:color w:val="auto"/>
                </w:rPr>
                <w:t>291</w:t>
              </w:r>
            </w:hyperlink>
            <w:r w:rsidR="008D758E" w:rsidRPr="00E77142">
              <w:t>, </w:t>
            </w:r>
            <w:hyperlink r:id="rId14" w:anchor="/document/10108000/entry/2911" w:history="1">
              <w:r w:rsidR="008D758E" w:rsidRPr="00E77142">
                <w:rPr>
                  <w:rStyle w:val="a4"/>
                  <w:color w:val="auto"/>
                </w:rPr>
                <w:t>291.1</w:t>
              </w:r>
            </w:hyperlink>
            <w:r w:rsidR="008D758E" w:rsidRPr="00E77142">
              <w:t> Уголовного кодекса Российской Федерации (за исключением лиц, у которых такая судимость погашена</w:t>
            </w:r>
            <w:r w:rsidR="008D758E">
              <w:rPr>
                <w:color w:val="22272F"/>
              </w:rPr>
              <w:t xml:space="preserve">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p w:rsidR="008D758E" w:rsidRDefault="00FD7BAB" w:rsidP="00FD30C5">
            <w:pPr>
              <w:pStyle w:val="s1"/>
              <w:spacing w:before="0" w:beforeAutospacing="0" w:after="0" w:afterAutospacing="0"/>
              <w:ind w:firstLine="466"/>
              <w:jc w:val="both"/>
              <w:rPr>
                <w:color w:val="22272F"/>
              </w:rPr>
            </w:pPr>
            <w:r>
              <w:rPr>
                <w:color w:val="22272F"/>
              </w:rPr>
              <w:t>5</w:t>
            </w:r>
            <w:r w:rsidR="008D758E">
              <w:rPr>
                <w:color w:val="22272F"/>
              </w:rPr>
              <w:t xml:space="preserve">) участник закупки - юридическое лицо, которое в течение двух лет до момента подачи заявки на участие в закупке не было привлечено к </w:t>
            </w:r>
            <w:r w:rsidR="008D758E" w:rsidRPr="00E77142">
              <w:t xml:space="preserve">административной ответственности за совершение </w:t>
            </w:r>
            <w:r w:rsidR="008D758E" w:rsidRPr="00E77142">
              <w:lastRenderedPageBreak/>
              <w:t>административного правонарушения, предусмотренного </w:t>
            </w:r>
            <w:hyperlink r:id="rId15" w:anchor="/document/12125267/entry/1928" w:history="1">
              <w:r w:rsidR="008D758E" w:rsidRPr="00E77142">
                <w:rPr>
                  <w:rStyle w:val="a4"/>
                  <w:color w:val="auto"/>
                </w:rPr>
                <w:t>статьей 19.28</w:t>
              </w:r>
            </w:hyperlink>
            <w:r w:rsidR="008D758E" w:rsidRPr="00E77142">
              <w:t> Кодекса Российской Федерации об административных правонарушениях</w:t>
            </w:r>
            <w:r w:rsidR="008D758E">
              <w:rPr>
                <w:color w:val="22272F"/>
              </w:rPr>
              <w:t>;</w:t>
            </w:r>
          </w:p>
          <w:p w:rsidR="006E73F0" w:rsidRDefault="00FD7BAB" w:rsidP="006E73F0">
            <w:pPr>
              <w:pStyle w:val="s1"/>
              <w:shd w:val="clear" w:color="auto" w:fill="FFFFFF"/>
              <w:jc w:val="both"/>
              <w:rPr>
                <w:color w:val="22272F"/>
                <w:sz w:val="23"/>
                <w:szCs w:val="23"/>
              </w:rPr>
            </w:pPr>
            <w:proofErr w:type="gramStart"/>
            <w:r>
              <w:rPr>
                <w:color w:val="22272F"/>
              </w:rPr>
              <w:t>6</w:t>
            </w:r>
            <w:r w:rsidR="008D758E">
              <w:rPr>
                <w:color w:val="22272F"/>
              </w:rPr>
              <w:t xml:space="preserve">) </w:t>
            </w:r>
            <w:r w:rsidR="006E73F0">
              <w:rPr>
                <w:color w:val="22272F"/>
                <w:sz w:val="23"/>
                <w:szCs w:val="23"/>
              </w:rPr>
              <w:t xml:space="preserve">отсутствие обстоятельств, при которых должностное лицо заказчика (руководитель заказчика, член комиссии по осуществлению закупок, руководитель контрактной службы заказчика, контрактный управляющий), его супруг (супруга), близкий родственник по прямой восходящей или нисходящей линии (отец, мать, дедушка, бабушка, сын, дочь, внук, внучка), полнородный или </w:t>
            </w:r>
            <w:proofErr w:type="spellStart"/>
            <w:r w:rsidR="006E73F0">
              <w:rPr>
                <w:color w:val="22272F"/>
                <w:sz w:val="23"/>
                <w:szCs w:val="23"/>
              </w:rPr>
              <w:t>неполнородный</w:t>
            </w:r>
            <w:proofErr w:type="spellEnd"/>
            <w:r w:rsidR="006E73F0">
              <w:rPr>
                <w:color w:val="22272F"/>
                <w:sz w:val="23"/>
                <w:szCs w:val="23"/>
              </w:rPr>
              <w:t xml:space="preserve"> (имеющий общих с должностным лицом заказчика отца или мать) брат (сестра), лицо, усыновленное должностным лицом заказчика, либо</w:t>
            </w:r>
            <w:proofErr w:type="gramEnd"/>
            <w:r w:rsidR="006E73F0">
              <w:rPr>
                <w:color w:val="22272F"/>
                <w:sz w:val="23"/>
                <w:szCs w:val="23"/>
              </w:rPr>
              <w:t xml:space="preserve"> усыновитель этого должностного лица заказчика является:</w:t>
            </w:r>
          </w:p>
          <w:p w:rsidR="006E73F0" w:rsidRDefault="006E73F0" w:rsidP="006E73F0">
            <w:pPr>
              <w:pStyle w:val="s1"/>
              <w:shd w:val="clear" w:color="auto" w:fill="FFFFFF"/>
              <w:jc w:val="both"/>
              <w:rPr>
                <w:color w:val="22272F"/>
                <w:sz w:val="23"/>
                <w:szCs w:val="23"/>
              </w:rPr>
            </w:pPr>
            <w:r>
              <w:rPr>
                <w:color w:val="22272F"/>
                <w:sz w:val="23"/>
                <w:szCs w:val="23"/>
              </w:rPr>
              <w:t>а) физическим лицом (в том числе зарегистрированным в качестве индивидуального предпринимателя), являющимся участником закупки;</w:t>
            </w:r>
          </w:p>
          <w:p w:rsidR="006E73F0" w:rsidRDefault="006E73F0" w:rsidP="006E73F0">
            <w:pPr>
              <w:pStyle w:val="s1"/>
              <w:shd w:val="clear" w:color="auto" w:fill="FFFFFF"/>
              <w:jc w:val="both"/>
              <w:rPr>
                <w:color w:val="22272F"/>
                <w:sz w:val="23"/>
                <w:szCs w:val="23"/>
              </w:rPr>
            </w:pPr>
            <w:r>
              <w:rPr>
                <w:color w:val="22272F"/>
                <w:sz w:val="23"/>
                <w:szCs w:val="23"/>
              </w:rPr>
              <w:t>б) руководителем, единоличным исполнительным органом, членом коллегиального исполнительного органа, учредителем, членом коллегиального органа унитарной организации, являющейся участником закупки;</w:t>
            </w:r>
          </w:p>
          <w:p w:rsidR="006E73F0" w:rsidRDefault="006E73F0" w:rsidP="006E73F0">
            <w:pPr>
              <w:pStyle w:val="s1"/>
              <w:shd w:val="clear" w:color="auto" w:fill="FFFFFF"/>
              <w:jc w:val="both"/>
              <w:rPr>
                <w:color w:val="22272F"/>
                <w:sz w:val="23"/>
                <w:szCs w:val="23"/>
              </w:rPr>
            </w:pPr>
            <w:r>
              <w:rPr>
                <w:color w:val="22272F"/>
                <w:sz w:val="23"/>
                <w:szCs w:val="23"/>
              </w:rPr>
              <w:t xml:space="preserve">в) единоличным исполнительным органом, членом коллегиального исполнительного органа, членом коллегиального органа управления, выгодоприобретателем корпоративного юридического лица, являющегося участником закупки. </w:t>
            </w:r>
            <w:proofErr w:type="gramStart"/>
            <w:r>
              <w:rPr>
                <w:color w:val="22272F"/>
                <w:sz w:val="23"/>
                <w:szCs w:val="23"/>
              </w:rPr>
              <w:t>Выгодоприобретателем для целей настоящей статьи является физическое лицо, которое владеет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владеет напрямую или косвенно (через юридическое лицо или через несколько юридических лиц) долей, превышающей десять процентов в уставном (складочном) капитале хозяйственного товарищества или общества</w:t>
            </w:r>
            <w:r>
              <w:rPr>
                <w:color w:val="22272F"/>
              </w:rPr>
              <w:t>;</w:t>
            </w:r>
            <w:proofErr w:type="gramEnd"/>
          </w:p>
          <w:p w:rsidR="008D758E" w:rsidRDefault="00FD7BAB" w:rsidP="00FD30C5">
            <w:pPr>
              <w:pStyle w:val="s1"/>
              <w:spacing w:before="0" w:beforeAutospacing="0" w:after="0" w:afterAutospacing="0"/>
              <w:ind w:firstLine="466"/>
              <w:jc w:val="both"/>
              <w:rPr>
                <w:color w:val="22272F"/>
              </w:rPr>
            </w:pPr>
            <w:proofErr w:type="gramStart"/>
            <w:r>
              <w:rPr>
                <w:color w:val="22272F"/>
              </w:rPr>
              <w:t>7</w:t>
            </w:r>
            <w:r w:rsidR="008D758E">
              <w:rPr>
                <w:color w:val="22272F"/>
              </w:rPr>
              <w:t>) участник закупки не является офшорной компанией, не имеет в составе участников (членов) корпоративного юридического лица или в составе учредителей унитарного юридического лица офшорной компании, а также не имеет офшорных компаний в числе лиц, владеющих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w:t>
            </w:r>
            <w:proofErr w:type="gramEnd"/>
            <w:r w:rsidR="008D758E">
              <w:rPr>
                <w:color w:val="22272F"/>
              </w:rPr>
              <w:t xml:space="preserve"> уставном (складочном) </w:t>
            </w:r>
            <w:proofErr w:type="gramStart"/>
            <w:r w:rsidR="008D758E">
              <w:rPr>
                <w:color w:val="22272F"/>
              </w:rPr>
              <w:t>капитале</w:t>
            </w:r>
            <w:proofErr w:type="gramEnd"/>
            <w:r w:rsidR="008D758E">
              <w:rPr>
                <w:color w:val="22272F"/>
              </w:rPr>
              <w:t xml:space="preserve"> хозяйственного товарищества или общества;</w:t>
            </w:r>
          </w:p>
          <w:p w:rsidR="008D758E" w:rsidRDefault="00FD7BAB" w:rsidP="006157AB">
            <w:pPr>
              <w:pStyle w:val="s1"/>
              <w:spacing w:before="0" w:beforeAutospacing="0" w:after="0" w:afterAutospacing="0"/>
              <w:ind w:firstLine="466"/>
              <w:jc w:val="both"/>
              <w:rPr>
                <w:color w:val="22272F"/>
              </w:rPr>
            </w:pPr>
            <w:r>
              <w:rPr>
                <w:color w:val="22272F"/>
              </w:rPr>
              <w:t>8</w:t>
            </w:r>
            <w:r w:rsidR="008D758E">
              <w:rPr>
                <w:color w:val="22272F"/>
              </w:rPr>
              <w:t>) отсутствие у участника закупки ограничений для участия в закупках, установленных законодательством Российской Федерации.</w:t>
            </w:r>
          </w:p>
          <w:p w:rsidR="006E73F0" w:rsidRPr="006157AB" w:rsidRDefault="006E73F0" w:rsidP="006157AB">
            <w:pPr>
              <w:pStyle w:val="s1"/>
              <w:spacing w:before="0" w:beforeAutospacing="0" w:after="0" w:afterAutospacing="0"/>
              <w:ind w:firstLine="466"/>
              <w:jc w:val="both"/>
              <w:rPr>
                <w:color w:val="22272F"/>
              </w:rPr>
            </w:pPr>
            <w:r>
              <w:rPr>
                <w:color w:val="22272F"/>
              </w:rPr>
              <w:t xml:space="preserve">9)  </w:t>
            </w:r>
            <w:r>
              <w:rPr>
                <w:color w:val="22272F"/>
                <w:shd w:val="clear" w:color="auto" w:fill="FFFFFF"/>
              </w:rPr>
              <w:t>участник закупки не является иностранным агентом</w:t>
            </w:r>
          </w:p>
        </w:tc>
      </w:tr>
      <w:tr w:rsidR="00FD47C9" w:rsidRPr="00F377F4" w:rsidTr="0058359A">
        <w:tc>
          <w:tcPr>
            <w:tcW w:w="3232" w:type="dxa"/>
          </w:tcPr>
          <w:p w:rsidR="00FD47C9" w:rsidRDefault="00FD47C9" w:rsidP="008D758E">
            <w:pPr>
              <w:jc w:val="both"/>
              <w:rPr>
                <w:rFonts w:ascii="Times New Roman" w:hAnsi="Times New Roman" w:cs="Times New Roman"/>
              </w:rPr>
            </w:pPr>
            <w:r>
              <w:rPr>
                <w:rFonts w:ascii="Times New Roman" w:hAnsi="Times New Roman" w:cs="Times New Roman"/>
              </w:rPr>
              <w:lastRenderedPageBreak/>
              <w:t>Дополнительное требование</w:t>
            </w:r>
          </w:p>
        </w:tc>
        <w:tc>
          <w:tcPr>
            <w:tcW w:w="7114" w:type="dxa"/>
          </w:tcPr>
          <w:p w:rsidR="00FD47C9" w:rsidRDefault="00FD47C9" w:rsidP="00FD30C5">
            <w:pPr>
              <w:pStyle w:val="s1"/>
              <w:spacing w:before="0" w:beforeAutospacing="0" w:after="0" w:afterAutospacing="0"/>
              <w:ind w:firstLine="466"/>
              <w:jc w:val="both"/>
              <w:rPr>
                <w:color w:val="22272F"/>
              </w:rPr>
            </w:pPr>
            <w:r w:rsidRPr="00401375">
              <w:rPr>
                <w:sz w:val="22"/>
                <w:szCs w:val="22"/>
              </w:rPr>
              <w:t xml:space="preserve">Отсутствие в реестре недобросовестных поставщиков (подрядчиков, исполнителей) информации об </w:t>
            </w:r>
            <w:r w:rsidRPr="00C45405">
              <w:rPr>
                <w:sz w:val="22"/>
                <w:szCs w:val="22"/>
              </w:rPr>
              <w:t xml:space="preserve">участнике закупки, в том </w:t>
            </w:r>
            <w:r w:rsidRPr="00C45405">
              <w:rPr>
                <w:sz w:val="22"/>
                <w:szCs w:val="22"/>
              </w:rPr>
              <w:lastRenderedPageBreak/>
              <w:t>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 - юридического лица, предусм</w:t>
            </w:r>
            <w:r>
              <w:rPr>
                <w:sz w:val="22"/>
                <w:szCs w:val="22"/>
              </w:rPr>
              <w:t xml:space="preserve">отренных </w:t>
            </w:r>
            <w:r w:rsidRPr="00C45405">
              <w:rPr>
                <w:sz w:val="22"/>
                <w:szCs w:val="22"/>
              </w:rPr>
              <w:t xml:space="preserve"> Федеральным законом от 5 апреля 2013 года №44-ФЗ «О контрактной системе в сфере закупок товаров, работ, услуг для обеспечения государственных и муниципальных нужд».</w:t>
            </w:r>
          </w:p>
        </w:tc>
      </w:tr>
      <w:tr w:rsidR="0058359A" w:rsidRPr="00F377F4" w:rsidTr="0058359A">
        <w:tc>
          <w:tcPr>
            <w:tcW w:w="3232" w:type="dxa"/>
          </w:tcPr>
          <w:p w:rsidR="0058359A" w:rsidRDefault="00B13101" w:rsidP="00FD7BAB">
            <w:pPr>
              <w:rPr>
                <w:rFonts w:ascii="Times New Roman" w:hAnsi="Times New Roman" w:cs="Times New Roman"/>
              </w:rPr>
            </w:pPr>
            <w:r>
              <w:rPr>
                <w:rFonts w:ascii="Times New Roman" w:hAnsi="Times New Roman"/>
                <w:b/>
              </w:rPr>
              <w:lastRenderedPageBreak/>
              <w:t xml:space="preserve">2. </w:t>
            </w:r>
            <w:r w:rsidR="00F70244">
              <w:rPr>
                <w:rFonts w:ascii="Times New Roman" w:hAnsi="Times New Roman"/>
                <w:b/>
              </w:rPr>
              <w:t xml:space="preserve">Требование к </w:t>
            </w:r>
            <w:r w:rsidR="00F70244" w:rsidRPr="00F70244">
              <w:rPr>
                <w:rFonts w:ascii="Times New Roman" w:hAnsi="Times New Roman" w:cs="Times New Roman"/>
                <w:color w:val="22272F"/>
                <w:shd w:val="clear" w:color="auto" w:fill="FFFFFF"/>
              </w:rPr>
              <w:t>предложени</w:t>
            </w:r>
            <w:r w:rsidR="00F70244">
              <w:rPr>
                <w:rFonts w:ascii="Times New Roman" w:hAnsi="Times New Roman" w:cs="Times New Roman"/>
                <w:color w:val="22272F"/>
                <w:shd w:val="clear" w:color="auto" w:fill="FFFFFF"/>
              </w:rPr>
              <w:t>ю</w:t>
            </w:r>
            <w:r w:rsidR="00F70244" w:rsidRPr="00F70244">
              <w:rPr>
                <w:rFonts w:ascii="Times New Roman" w:hAnsi="Times New Roman" w:cs="Times New Roman"/>
                <w:color w:val="22272F"/>
                <w:shd w:val="clear" w:color="auto" w:fill="FFFFFF"/>
              </w:rPr>
              <w:t xml:space="preserve"> участник</w:t>
            </w:r>
            <w:r w:rsidR="00FD7BAB">
              <w:rPr>
                <w:rFonts w:ascii="Times New Roman" w:hAnsi="Times New Roman" w:cs="Times New Roman"/>
                <w:color w:val="22272F"/>
                <w:shd w:val="clear" w:color="auto" w:fill="FFFFFF"/>
              </w:rPr>
              <w:t>а</w:t>
            </w:r>
            <w:r w:rsidR="00F70244">
              <w:rPr>
                <w:rFonts w:ascii="Times New Roman" w:hAnsi="Times New Roman" w:cs="Times New Roman"/>
                <w:color w:val="22272F"/>
                <w:shd w:val="clear" w:color="auto" w:fill="FFFFFF"/>
              </w:rPr>
              <w:t xml:space="preserve"> </w:t>
            </w:r>
            <w:r w:rsidR="00F70244" w:rsidRPr="00F70244">
              <w:rPr>
                <w:rFonts w:ascii="Times New Roman" w:hAnsi="Times New Roman" w:cs="Times New Roman"/>
                <w:color w:val="22272F"/>
                <w:shd w:val="clear" w:color="auto" w:fill="FFFFFF"/>
              </w:rPr>
              <w:t xml:space="preserve"> закупки в отношении объекта закупки</w:t>
            </w:r>
            <w:r w:rsidR="00F70244" w:rsidRPr="0058359A">
              <w:rPr>
                <w:rFonts w:ascii="Times New Roman" w:hAnsi="Times New Roman" w:cs="Times New Roman"/>
              </w:rPr>
              <w:t xml:space="preserve"> </w:t>
            </w:r>
          </w:p>
          <w:p w:rsidR="00E126BD" w:rsidRPr="0058359A" w:rsidRDefault="00AD615D" w:rsidP="00FD7BAB">
            <w:pPr>
              <w:rPr>
                <w:rFonts w:ascii="Times New Roman" w:hAnsi="Times New Roman" w:cs="Times New Roman"/>
              </w:rPr>
            </w:pPr>
            <w:r>
              <w:rPr>
                <w:rFonts w:ascii="Times New Roman" w:hAnsi="Times New Roman" w:cs="Times New Roman"/>
              </w:rPr>
              <w:t>(ч.5</w:t>
            </w:r>
            <w:r w:rsidR="00E126BD">
              <w:rPr>
                <w:rFonts w:ascii="Times New Roman" w:hAnsi="Times New Roman" w:cs="Times New Roman"/>
              </w:rPr>
              <w:t xml:space="preserve"> ст.43)</w:t>
            </w:r>
          </w:p>
        </w:tc>
        <w:tc>
          <w:tcPr>
            <w:tcW w:w="7114" w:type="dxa"/>
          </w:tcPr>
          <w:p w:rsidR="00D47726" w:rsidRDefault="00D47726" w:rsidP="00D47726">
            <w:pPr>
              <w:pStyle w:val="s1"/>
              <w:shd w:val="clear" w:color="auto" w:fill="FFFFFF"/>
              <w:spacing w:before="0" w:beforeAutospacing="0" w:after="0" w:afterAutospacing="0"/>
              <w:jc w:val="both"/>
              <w:rPr>
                <w:color w:val="22272F"/>
              </w:rPr>
            </w:pPr>
            <w:r>
              <w:rPr>
                <w:color w:val="22272F"/>
              </w:rPr>
              <w:t>а) с учетом положений </w:t>
            </w:r>
            <w:hyperlink r:id="rId16" w:anchor="/document/70353464/entry/432" w:history="1">
              <w:r w:rsidRPr="0015627F">
                <w:rPr>
                  <w:rStyle w:val="a4"/>
                  <w:color w:val="auto"/>
                </w:rPr>
                <w:t>части 2</w:t>
              </w:r>
            </w:hyperlink>
            <w:r w:rsidRPr="0015627F">
              <w:t> </w:t>
            </w:r>
            <w:r>
              <w:rPr>
                <w:color w:val="22272F"/>
              </w:rPr>
              <w:t xml:space="preserve"> статьи 43 настоящего Федерального закона характеристики предлагаемого участником закупки товара, соответствующие показателям, установленным в описании объекта закупки в соответствии с </w:t>
            </w:r>
            <w:hyperlink r:id="rId17" w:anchor="/document/70353464/entry/332" w:history="1">
              <w:r w:rsidRPr="0015627F">
                <w:rPr>
                  <w:rStyle w:val="a4"/>
                  <w:color w:val="auto"/>
                </w:rPr>
                <w:t>частью 2 статьи 33</w:t>
              </w:r>
            </w:hyperlink>
            <w:r w:rsidRPr="0015627F">
              <w:t> </w:t>
            </w:r>
            <w:r>
              <w:rPr>
                <w:color w:val="22272F"/>
              </w:rPr>
              <w:t>настоящего Федерального закона, товарный знак (при наличии у товара товарного знака);</w:t>
            </w:r>
          </w:p>
          <w:p w:rsidR="00D47726" w:rsidRDefault="00D47726" w:rsidP="00D47726">
            <w:pPr>
              <w:pStyle w:val="s1"/>
              <w:shd w:val="clear" w:color="auto" w:fill="FFFFFF"/>
              <w:spacing w:before="0" w:beforeAutospacing="0" w:after="0" w:afterAutospacing="0"/>
              <w:jc w:val="both"/>
            </w:pPr>
            <w:r>
              <w:rPr>
                <w:color w:val="22272F"/>
              </w:rPr>
              <w:t>б) наименование страны происхождения товара в соответствии с </w:t>
            </w:r>
            <w:hyperlink r:id="rId18" w:anchor="/document/12127475/entry/0" w:history="1">
              <w:r w:rsidRPr="0015627F">
                <w:rPr>
                  <w:rStyle w:val="a4"/>
                  <w:color w:val="auto"/>
                </w:rPr>
                <w:t>общероссийским классификатором</w:t>
              </w:r>
            </w:hyperlink>
            <w:r w:rsidRPr="0015627F">
              <w:t>, используемым для идентификации стран мира, с учетом положений </w:t>
            </w:r>
            <w:hyperlink r:id="rId19" w:anchor="/document/70353464/entry/432" w:history="1">
              <w:r w:rsidRPr="0015627F">
                <w:rPr>
                  <w:rStyle w:val="a4"/>
                  <w:color w:val="auto"/>
                </w:rPr>
                <w:t>части 2</w:t>
              </w:r>
            </w:hyperlink>
            <w:r w:rsidRPr="0015627F">
              <w:t> </w:t>
            </w:r>
            <w:r>
              <w:rPr>
                <w:color w:val="22272F"/>
              </w:rPr>
              <w:t>статьи 43 настоящего Федерального закона</w:t>
            </w:r>
            <w:r>
              <w:t>;</w:t>
            </w:r>
          </w:p>
          <w:p w:rsidR="00D47726" w:rsidRDefault="00D47726" w:rsidP="00D47726">
            <w:pPr>
              <w:pStyle w:val="s1"/>
              <w:shd w:val="clear" w:color="auto" w:fill="FFFFFF"/>
              <w:spacing w:before="0" w:beforeAutospacing="0" w:after="0" w:afterAutospacing="0"/>
              <w:jc w:val="both"/>
              <w:rPr>
                <w:color w:val="22272F"/>
                <w:shd w:val="clear" w:color="auto" w:fill="FFFFFF"/>
              </w:rPr>
            </w:pPr>
            <w:r>
              <w:rPr>
                <w:color w:val="22272F"/>
                <w:shd w:val="clear" w:color="auto" w:fill="FFFFFF"/>
              </w:rPr>
              <w:t>в) документы, подтверждающие соответствие товара, работы или услуги требованиям, установленным в соответствии с законодательством Российской Федерации (в случае, если в соответствии с законодательством Российской Федерации установлены требования к товару, работе или услуге и представление указанных документов предусмотрено извещением об осуществлении закупки, документацией о закупке, если настоящим Федеральным законом предусмотрена документация о закупке). Заказчик не вправе требовать представление указанных документов, если в соответствии с законодательством Российской Федерации они передаются вместе с товаром;</w:t>
            </w:r>
          </w:p>
          <w:p w:rsidR="00672162" w:rsidRPr="00672162" w:rsidRDefault="00672162" w:rsidP="00672162">
            <w:pPr>
              <w:autoSpaceDE w:val="0"/>
              <w:autoSpaceDN w:val="0"/>
              <w:adjustRightInd w:val="0"/>
              <w:spacing w:after="0" w:line="240" w:lineRule="auto"/>
              <w:ind w:firstLine="175"/>
              <w:jc w:val="both"/>
              <w:rPr>
                <w:rFonts w:ascii="Times New Roman" w:hAnsi="Times New Roman" w:cs="Times New Roman"/>
                <w:b/>
                <w:iCs/>
                <w:sz w:val="24"/>
                <w:szCs w:val="24"/>
              </w:rPr>
            </w:pPr>
            <w:r w:rsidRPr="00672162">
              <w:rPr>
                <w:rFonts w:ascii="Times New Roman" w:hAnsi="Times New Roman" w:cs="Times New Roman"/>
                <w:b/>
                <w:iCs/>
                <w:sz w:val="24"/>
                <w:szCs w:val="24"/>
              </w:rPr>
              <w:t>В соответствии  ч.4 ст.38 ФЗ от 21.11.2011 №323-ФЗ «Об основах охраны здоровья граждан в Российской Федерации»,  с п.6 Правил государственной регистрации медицинских изделий, утвержденных Постановлением Правительства Российской Федерации от 27.12.2012г №1416, документом, подтверждающим факт государственной регистрации медицинского изделия, является регистрационное удостоверение на медицинское изделие:</w:t>
            </w:r>
          </w:p>
          <w:p w:rsidR="00672162" w:rsidRPr="00672162" w:rsidRDefault="00672162" w:rsidP="00672162">
            <w:pPr>
              <w:autoSpaceDE w:val="0"/>
              <w:autoSpaceDN w:val="0"/>
              <w:adjustRightInd w:val="0"/>
              <w:spacing w:after="0" w:line="240" w:lineRule="auto"/>
              <w:ind w:firstLine="175"/>
              <w:jc w:val="both"/>
              <w:rPr>
                <w:rFonts w:ascii="Times New Roman" w:hAnsi="Times New Roman" w:cs="Times New Roman"/>
                <w:b/>
                <w:iCs/>
                <w:sz w:val="24"/>
                <w:szCs w:val="24"/>
              </w:rPr>
            </w:pPr>
            <w:r w:rsidRPr="00672162">
              <w:rPr>
                <w:rFonts w:ascii="Times New Roman" w:hAnsi="Times New Roman" w:cs="Times New Roman"/>
                <w:b/>
                <w:iCs/>
                <w:sz w:val="24"/>
                <w:szCs w:val="24"/>
              </w:rPr>
              <w:t xml:space="preserve"> - копия регистрационного удостоверения.</w:t>
            </w:r>
          </w:p>
          <w:p w:rsidR="00672162" w:rsidRDefault="00672162" w:rsidP="00D47726">
            <w:pPr>
              <w:pStyle w:val="s1"/>
              <w:shd w:val="clear" w:color="auto" w:fill="FFFFFF"/>
              <w:spacing w:before="0" w:beforeAutospacing="0" w:after="0" w:afterAutospacing="0"/>
              <w:jc w:val="both"/>
              <w:rPr>
                <w:color w:val="22272F"/>
                <w:shd w:val="clear" w:color="auto" w:fill="FFFFFF"/>
              </w:rPr>
            </w:pPr>
          </w:p>
          <w:p w:rsidR="00D47726" w:rsidRDefault="00D47726" w:rsidP="00D47726">
            <w:pPr>
              <w:pStyle w:val="s1"/>
              <w:shd w:val="clear" w:color="auto" w:fill="FFFFFF"/>
              <w:spacing w:before="0" w:beforeAutospacing="0" w:after="0" w:afterAutospacing="0"/>
              <w:jc w:val="both"/>
              <w:rPr>
                <w:color w:val="22272F"/>
              </w:rPr>
            </w:pPr>
            <w:r w:rsidRPr="0015627F">
              <w:rPr>
                <w:color w:val="22272F"/>
                <w:shd w:val="clear" w:color="auto" w:fill="FFFFFF"/>
              </w:rPr>
              <w:t xml:space="preserve"> </w:t>
            </w:r>
            <w:r>
              <w:rPr>
                <w:color w:val="22272F"/>
              </w:rPr>
              <w:t>Информация о товаре, предусмотренная </w:t>
            </w:r>
            <w:hyperlink r:id="rId20" w:anchor="/document/70353464/entry/431201" w:history="1">
              <w:r w:rsidRPr="004849D1">
                <w:rPr>
                  <w:rStyle w:val="a4"/>
                  <w:color w:val="auto"/>
                  <w:u w:val="none"/>
                </w:rPr>
                <w:t>пунктами "а"</w:t>
              </w:r>
            </w:hyperlink>
            <w:r w:rsidRPr="004849D1">
              <w:t> и "б</w:t>
            </w:r>
            <w:r>
              <w:rPr>
                <w:color w:val="22272F"/>
              </w:rPr>
              <w:t>", включается в заявку на участие в закупке в случае осуществления закупки товара, в том числе поставляемого заказчику при выполнении закупаемых работ, оказании закупаемых услуг. Информация, предусмотренная пунктом "а", может не включаться в заявку на участие в закупке в случае указания заказчиком в описании объекта закупки товарного знака и предложения участником закупки товара, в том числе поставляемого заказчику при выполнении закупаемых работ, оказании закупаемых услуг, обозначенного таким товарным знаком.</w:t>
            </w:r>
          </w:p>
          <w:p w:rsidR="00D47726" w:rsidRPr="0058359A" w:rsidRDefault="00D47726" w:rsidP="00D47726">
            <w:pPr>
              <w:autoSpaceDE w:val="0"/>
              <w:autoSpaceDN w:val="0"/>
              <w:adjustRightInd w:val="0"/>
              <w:spacing w:after="0"/>
              <w:ind w:firstLine="317"/>
              <w:jc w:val="both"/>
              <w:rPr>
                <w:rFonts w:ascii="Times New Roman" w:hAnsi="Times New Roman" w:cs="Times New Roman"/>
              </w:rPr>
            </w:pPr>
            <w:r w:rsidRPr="0058359A">
              <w:rPr>
                <w:rFonts w:ascii="Times New Roman" w:hAnsi="Times New Roman" w:cs="Times New Roman"/>
              </w:rPr>
              <w:t xml:space="preserve">Страной происхождения товаров считается страна, в которой товары были полностью произведены или подвергнуты достаточной обработке (переработке) в соответствии с критериями, установленными таможенным законодательством Таможенного союза. При этом под страной происхождения товаров может пониматься группа стран, либо </w:t>
            </w:r>
            <w:r w:rsidRPr="0058359A">
              <w:rPr>
                <w:rFonts w:ascii="Times New Roman" w:hAnsi="Times New Roman" w:cs="Times New Roman"/>
              </w:rPr>
              <w:lastRenderedPageBreak/>
              <w:t>таможенные союзы стран, либо регион или часть страны, если имеется необходимость их выделения для целей определения страны происхождения товаров.</w:t>
            </w:r>
          </w:p>
          <w:p w:rsidR="00D47726" w:rsidRPr="0058359A" w:rsidRDefault="00D47726" w:rsidP="00D47726">
            <w:pPr>
              <w:autoSpaceDE w:val="0"/>
              <w:autoSpaceDN w:val="0"/>
              <w:adjustRightInd w:val="0"/>
              <w:spacing w:after="0"/>
              <w:ind w:firstLine="317"/>
              <w:jc w:val="both"/>
              <w:rPr>
                <w:rFonts w:ascii="Times New Roman" w:hAnsi="Times New Roman" w:cs="Times New Roman"/>
              </w:rPr>
            </w:pPr>
            <w:r w:rsidRPr="0058359A">
              <w:rPr>
                <w:rFonts w:ascii="Times New Roman" w:hAnsi="Times New Roman" w:cs="Times New Roman"/>
              </w:rPr>
              <w:t>Ответственность за достоверность сведений о стране происхождения товара, указанного в заявке на участие в аукционе, несет участник закупки. В случае установления недостоверности информации, содержащейся в документах, представленных участником электронного аукциона, аукционная комиссия обязана отстранить такого участника от участия в электронном аукционе на любом этапе его проведения.</w:t>
            </w:r>
          </w:p>
          <w:p w:rsidR="0058359A" w:rsidRDefault="00D47726" w:rsidP="00D47726">
            <w:pPr>
              <w:autoSpaceDE w:val="0"/>
              <w:autoSpaceDN w:val="0"/>
              <w:adjustRightInd w:val="0"/>
              <w:spacing w:after="0"/>
              <w:ind w:firstLine="317"/>
              <w:jc w:val="both"/>
              <w:rPr>
                <w:rFonts w:ascii="Times New Roman" w:hAnsi="Times New Roman" w:cs="Times New Roman"/>
              </w:rPr>
            </w:pPr>
            <w:r w:rsidRPr="0058359A">
              <w:rPr>
                <w:rFonts w:ascii="Times New Roman" w:hAnsi="Times New Roman" w:cs="Times New Roman"/>
              </w:rPr>
              <w:t>Может содержать эскиз, рисунок, чертеж, фотографию, иное изображение товара, на поставку которого размещается заказ.</w:t>
            </w:r>
          </w:p>
          <w:p w:rsidR="00507759" w:rsidRPr="00F42BEB" w:rsidRDefault="00507759" w:rsidP="00F42BEB">
            <w:pPr>
              <w:numPr>
                <w:ilvl w:val="0"/>
                <w:numId w:val="2"/>
              </w:numPr>
              <w:spacing w:after="0" w:line="240" w:lineRule="auto"/>
              <w:ind w:left="41" w:firstLine="142"/>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Инструкция по заполнению заявки </w:t>
            </w:r>
            <w:r w:rsidRPr="00507759">
              <w:rPr>
                <w:rFonts w:ascii="Times New Roman" w:eastAsia="Calibri" w:hAnsi="Times New Roman" w:cs="Times New Roman"/>
                <w:b/>
                <w:sz w:val="24"/>
                <w:szCs w:val="24"/>
              </w:rPr>
              <w:t>в отношении характеристик товара</w:t>
            </w:r>
            <w:r>
              <w:rPr>
                <w:rFonts w:ascii="Times New Roman" w:eastAsia="Calibri" w:hAnsi="Times New Roman" w:cs="Times New Roman"/>
                <w:b/>
                <w:sz w:val="24"/>
                <w:szCs w:val="24"/>
              </w:rPr>
              <w:t xml:space="preserve"> в Приложение №1 к данному документу.</w:t>
            </w:r>
          </w:p>
        </w:tc>
      </w:tr>
      <w:tr w:rsidR="0058359A" w:rsidRPr="00F377F4" w:rsidTr="0058359A">
        <w:tc>
          <w:tcPr>
            <w:tcW w:w="3232" w:type="dxa"/>
          </w:tcPr>
          <w:p w:rsidR="0058359A" w:rsidRPr="0058359A" w:rsidRDefault="006157AB" w:rsidP="0036036F">
            <w:pPr>
              <w:jc w:val="both"/>
              <w:rPr>
                <w:rFonts w:ascii="Times New Roman" w:hAnsi="Times New Roman" w:cs="Times New Roman"/>
                <w:highlight w:val="yellow"/>
              </w:rPr>
            </w:pPr>
            <w:r>
              <w:rPr>
                <w:rFonts w:ascii="Times New Roman" w:hAnsi="Times New Roman" w:cs="Times New Roman"/>
                <w:b/>
              </w:rPr>
              <w:lastRenderedPageBreak/>
              <w:t>3</w:t>
            </w:r>
            <w:r w:rsidR="00B87D51">
              <w:rPr>
                <w:rFonts w:ascii="Times New Roman" w:hAnsi="Times New Roman" w:cs="Times New Roman"/>
                <w:b/>
              </w:rPr>
              <w:t xml:space="preserve">. </w:t>
            </w:r>
            <w:r w:rsidR="0058359A" w:rsidRPr="0058359A">
              <w:rPr>
                <w:rFonts w:ascii="Times New Roman" w:hAnsi="Times New Roman" w:cs="Times New Roman"/>
                <w:b/>
              </w:rPr>
              <w:t xml:space="preserve"> Инструкция</w:t>
            </w:r>
            <w:r w:rsidR="0058359A" w:rsidRPr="0058359A">
              <w:rPr>
                <w:rFonts w:ascii="Times New Roman" w:hAnsi="Times New Roman" w:cs="Times New Roman"/>
              </w:rPr>
              <w:t xml:space="preserve"> по заполнению заявки</w:t>
            </w:r>
          </w:p>
        </w:tc>
        <w:tc>
          <w:tcPr>
            <w:tcW w:w="7114" w:type="dxa"/>
          </w:tcPr>
          <w:p w:rsidR="0058359A" w:rsidRPr="00B87D51" w:rsidRDefault="00B87D51" w:rsidP="00B87D51">
            <w:pPr>
              <w:autoSpaceDE w:val="0"/>
              <w:spacing w:after="0" w:line="269" w:lineRule="exact"/>
              <w:ind w:firstLine="175"/>
              <w:jc w:val="both"/>
              <w:rPr>
                <w:rFonts w:ascii="Times New Roman" w:hAnsi="Times New Roman" w:cs="Times New Roman"/>
                <w:sz w:val="24"/>
                <w:szCs w:val="24"/>
              </w:rPr>
            </w:pPr>
            <w:r w:rsidRPr="00B87D51">
              <w:rPr>
                <w:rFonts w:ascii="Times New Roman" w:hAnsi="Times New Roman" w:cs="Times New Roman"/>
                <w:color w:val="22272F"/>
                <w:sz w:val="24"/>
                <w:szCs w:val="24"/>
                <w:shd w:val="clear" w:color="auto" w:fill="FFFFFF"/>
              </w:rPr>
              <w:t>Подать заявку на участие в закупке вправе только зарегистрированный в единой информационной системе и аккредитованный на электронной площадке, специализированной электронной площадке участник закупки путем направления такой заявки в соответствии с настоящим Федеральным законом оператору электронной площадки, оператору специализированной электронной площадки.</w:t>
            </w:r>
          </w:p>
          <w:p w:rsidR="0058359A" w:rsidRPr="00B87D51" w:rsidRDefault="0058359A" w:rsidP="00B87D51">
            <w:pPr>
              <w:autoSpaceDE w:val="0"/>
              <w:spacing w:after="0"/>
              <w:ind w:firstLine="175"/>
              <w:jc w:val="both"/>
              <w:rPr>
                <w:rFonts w:ascii="Times New Roman" w:hAnsi="Times New Roman" w:cs="Times New Roman"/>
                <w:sz w:val="24"/>
                <w:szCs w:val="24"/>
              </w:rPr>
            </w:pPr>
            <w:r w:rsidRPr="00B87D51">
              <w:rPr>
                <w:rFonts w:ascii="Times New Roman" w:hAnsi="Times New Roman" w:cs="Times New Roman"/>
                <w:sz w:val="24"/>
                <w:szCs w:val="24"/>
              </w:rPr>
              <w:t>Заявка на участие в электронном аукционе должна быть составлена на русском языке. Входящие в состав заявки на участие в электронном аукционе документы, оригиналы которых выданы участнику закупки третьими лицами на ином языке, могут быть представлены на этом языке при условии, что к ним будет прилагаться перевод на русский язык. В случае противоречия оригинала и перевода преимущество будет иметь перевод.</w:t>
            </w:r>
          </w:p>
          <w:p w:rsidR="0058359A" w:rsidRPr="00B87D51" w:rsidRDefault="0058359A" w:rsidP="00B87D51">
            <w:pPr>
              <w:autoSpaceDE w:val="0"/>
              <w:spacing w:after="0"/>
              <w:ind w:firstLine="175"/>
              <w:jc w:val="both"/>
              <w:rPr>
                <w:rFonts w:ascii="Times New Roman" w:hAnsi="Times New Roman" w:cs="Times New Roman"/>
                <w:sz w:val="24"/>
                <w:szCs w:val="24"/>
              </w:rPr>
            </w:pPr>
            <w:r w:rsidRPr="00B87D51">
              <w:rPr>
                <w:rFonts w:ascii="Times New Roman" w:hAnsi="Times New Roman" w:cs="Times New Roman"/>
                <w:sz w:val="24"/>
                <w:szCs w:val="24"/>
              </w:rPr>
              <w:t>Все документы, входящие в состав заявки на участие в электронном аукционе, должны иметь чётко читаемый текст.</w:t>
            </w:r>
          </w:p>
          <w:p w:rsidR="0058359A" w:rsidRDefault="0058359A" w:rsidP="00B87D51">
            <w:pPr>
              <w:spacing w:after="0"/>
              <w:ind w:firstLine="175"/>
              <w:jc w:val="both"/>
              <w:rPr>
                <w:rFonts w:ascii="Times New Roman" w:hAnsi="Times New Roman" w:cs="Times New Roman"/>
                <w:sz w:val="24"/>
                <w:szCs w:val="24"/>
              </w:rPr>
            </w:pPr>
            <w:r w:rsidRPr="00B87D51">
              <w:rPr>
                <w:rFonts w:ascii="Times New Roman" w:hAnsi="Times New Roman" w:cs="Times New Roman"/>
                <w:sz w:val="24"/>
                <w:szCs w:val="24"/>
              </w:rPr>
              <w:t>Сведения, содержащиеся в заявке на участие в электронном аукционе, не должны допускать двусмысленных толкований.</w:t>
            </w:r>
          </w:p>
          <w:p w:rsidR="006F608B" w:rsidRPr="0058359A" w:rsidRDefault="00F82437" w:rsidP="00B0793F">
            <w:pPr>
              <w:autoSpaceDE w:val="0"/>
              <w:autoSpaceDN w:val="0"/>
              <w:adjustRightInd w:val="0"/>
              <w:spacing w:after="0"/>
              <w:ind w:firstLine="204"/>
              <w:jc w:val="both"/>
              <w:rPr>
                <w:i/>
                <w:color w:val="7030A0"/>
              </w:rPr>
            </w:pPr>
            <w:r w:rsidRPr="004849D1">
              <w:rPr>
                <w:rFonts w:ascii="Times New Roman" w:hAnsi="Times New Roman" w:cs="Times New Roman"/>
                <w:color w:val="22272F"/>
                <w:shd w:val="clear" w:color="auto" w:fill="FFFFFF"/>
              </w:rPr>
              <w:t>Подача заявки на участие в закупке означает согласие участника закупки, подавшего такую заявку, на поставку товара, выполнение работы, оказание услуги на условиях, предусмотренных извещением об осуществлении закупки, документацией о закупке (в случае, если настоящим Федеральным законом предусмотрена документация о закупке), и в соответствии с заявкой такого участника закупки на участие в закупке.</w:t>
            </w:r>
          </w:p>
        </w:tc>
      </w:tr>
      <w:tr w:rsidR="006F608B" w:rsidRPr="00F377F4" w:rsidTr="0058359A">
        <w:tc>
          <w:tcPr>
            <w:tcW w:w="3232" w:type="dxa"/>
          </w:tcPr>
          <w:p w:rsidR="006F608B" w:rsidRPr="00915E8A" w:rsidRDefault="00D47726" w:rsidP="0036036F">
            <w:pPr>
              <w:jc w:val="both"/>
              <w:rPr>
                <w:rFonts w:ascii="Times New Roman" w:hAnsi="Times New Roman" w:cs="Times New Roman"/>
                <w:b/>
              </w:rPr>
            </w:pPr>
            <w:r>
              <w:rPr>
                <w:rFonts w:ascii="Times New Roman" w:hAnsi="Times New Roman" w:cs="Times New Roman"/>
                <w:b/>
              </w:rPr>
              <w:t xml:space="preserve">4. </w:t>
            </w:r>
            <w:r w:rsidR="00915E8A" w:rsidRPr="00915E8A">
              <w:rPr>
                <w:rFonts w:ascii="Times New Roman" w:hAnsi="Times New Roman" w:cs="Times New Roman"/>
                <w:b/>
              </w:rPr>
              <w:t xml:space="preserve">Отзыв заявки </w:t>
            </w:r>
          </w:p>
        </w:tc>
        <w:tc>
          <w:tcPr>
            <w:tcW w:w="7114" w:type="dxa"/>
          </w:tcPr>
          <w:p w:rsidR="006F608B" w:rsidRPr="00B87D51" w:rsidRDefault="006F608B" w:rsidP="006F608B">
            <w:pPr>
              <w:pStyle w:val="s1"/>
              <w:shd w:val="clear" w:color="auto" w:fill="FFFFFF"/>
              <w:spacing w:before="0" w:beforeAutospacing="0" w:after="0" w:afterAutospacing="0"/>
              <w:jc w:val="both"/>
            </w:pPr>
            <w:r w:rsidRPr="00B87D51">
              <w:t>Участник закупки, подавший заявку на участие в закупке, вправе отозвать такую заявку:</w:t>
            </w:r>
          </w:p>
          <w:p w:rsidR="006F608B" w:rsidRPr="00B87D51" w:rsidRDefault="006F608B" w:rsidP="006F608B">
            <w:pPr>
              <w:pStyle w:val="s1"/>
              <w:shd w:val="clear" w:color="auto" w:fill="FFFFFF"/>
              <w:spacing w:before="0" w:beforeAutospacing="0" w:after="0" w:afterAutospacing="0"/>
              <w:jc w:val="both"/>
            </w:pPr>
            <w:r w:rsidRPr="00B87D51">
              <w:t>1) до окончания срока подачи заявок на участие в закупке;</w:t>
            </w:r>
          </w:p>
          <w:p w:rsidR="006F608B" w:rsidRDefault="006F608B" w:rsidP="006F608B">
            <w:pPr>
              <w:pStyle w:val="s1"/>
              <w:shd w:val="clear" w:color="auto" w:fill="FFFFFF"/>
              <w:spacing w:before="0" w:beforeAutospacing="0" w:after="0" w:afterAutospacing="0"/>
              <w:jc w:val="both"/>
            </w:pPr>
            <w:r w:rsidRPr="00B87D51">
              <w:t>2) с момента размещения в соответствии с настоящим Федеральным законом в единой информационной системе протокола подведения итогов определения поставщика (подрядчика, исполнителя) до размещения в соответствии с </w:t>
            </w:r>
            <w:hyperlink r:id="rId21" w:anchor="/document/70353464/entry/512" w:history="1">
              <w:r w:rsidRPr="00B87D51">
                <w:rPr>
                  <w:rStyle w:val="a4"/>
                  <w:color w:val="auto"/>
                </w:rPr>
                <w:t>частью 2 статьи 51</w:t>
              </w:r>
            </w:hyperlink>
            <w:r w:rsidRPr="00B87D51">
              <w:t xml:space="preserve"> настоящего Федерального закона проекта контракта, заключаемого с таким участником закупки, за исключением случаев, если такая заявка отклонена (при проведении электронных процедур, закрытых электронных </w:t>
            </w:r>
            <w:r w:rsidRPr="00B87D51">
              <w:lastRenderedPageBreak/>
              <w:t>процедур). Не допускается отзыв заявок, которым в соответствии с настоящим Федеральным законом присвоены первые три порядковых номера.</w:t>
            </w:r>
          </w:p>
          <w:p w:rsidR="006F608B" w:rsidRDefault="006F608B" w:rsidP="006F608B">
            <w:pPr>
              <w:pStyle w:val="s1"/>
              <w:shd w:val="clear" w:color="auto" w:fill="FFFFFF"/>
              <w:spacing w:before="0" w:beforeAutospacing="0" w:after="0" w:afterAutospacing="0"/>
              <w:jc w:val="both"/>
              <w:rPr>
                <w:color w:val="22272F"/>
              </w:rPr>
            </w:pPr>
            <w:r>
              <w:rPr>
                <w:color w:val="22272F"/>
              </w:rPr>
              <w:t>Если участник закупки отзывает заявку на участие в закупке при проведении электронных процедур, закрытых электронных процедур, такой участник закупки:</w:t>
            </w:r>
          </w:p>
          <w:p w:rsidR="006F608B" w:rsidRPr="00915E8A" w:rsidRDefault="00B0793F" w:rsidP="006F608B">
            <w:pPr>
              <w:pStyle w:val="s1"/>
              <w:shd w:val="clear" w:color="auto" w:fill="FFFFFF"/>
              <w:spacing w:before="0" w:beforeAutospacing="0" w:after="0" w:afterAutospacing="0"/>
              <w:jc w:val="both"/>
            </w:pPr>
            <w:r>
              <w:rPr>
                <w:color w:val="22272F"/>
              </w:rPr>
              <w:t>а</w:t>
            </w:r>
            <w:r w:rsidR="006F608B">
              <w:rPr>
                <w:color w:val="22272F"/>
              </w:rPr>
              <w:t xml:space="preserve">) формирует с использованием электронной площадки, специализированной электронной площадки отзыв заявки на участие в закупке и подписывает его </w:t>
            </w:r>
            <w:r w:rsidR="006F608B" w:rsidRPr="00915E8A">
              <w:t>усиленной </w:t>
            </w:r>
            <w:hyperlink r:id="rId22" w:anchor="/document/12184522/entry/21" w:history="1">
              <w:r w:rsidR="006F608B" w:rsidRPr="00915E8A">
                <w:rPr>
                  <w:rStyle w:val="a4"/>
                  <w:color w:val="auto"/>
                </w:rPr>
                <w:t>электронной подписью</w:t>
              </w:r>
            </w:hyperlink>
            <w:r w:rsidR="006F608B" w:rsidRPr="00915E8A">
              <w:t> лица, имеющего право действовать от имени участника закупки;</w:t>
            </w:r>
          </w:p>
          <w:p w:rsidR="006F608B" w:rsidRDefault="00B0793F" w:rsidP="006F608B">
            <w:pPr>
              <w:pStyle w:val="s1"/>
              <w:shd w:val="clear" w:color="auto" w:fill="FFFFFF"/>
              <w:spacing w:before="0" w:beforeAutospacing="0" w:after="0" w:afterAutospacing="0"/>
              <w:jc w:val="both"/>
              <w:rPr>
                <w:color w:val="22272F"/>
              </w:rPr>
            </w:pPr>
            <w:r>
              <w:rPr>
                <w:color w:val="22272F"/>
              </w:rPr>
              <w:t>б</w:t>
            </w:r>
            <w:r w:rsidR="006F608B">
              <w:rPr>
                <w:color w:val="22272F"/>
              </w:rPr>
              <w:t>) в случае, предусмотренном </w:t>
            </w:r>
            <w:r w:rsidR="006F608B" w:rsidRPr="00B0793F">
              <w:t xml:space="preserve">пунктом 1 </w:t>
            </w:r>
            <w:r>
              <w:t>и 2</w:t>
            </w:r>
            <w:r w:rsidR="006F608B">
              <w:rPr>
                <w:color w:val="22272F"/>
              </w:rPr>
              <w:t xml:space="preserve">, заявка на участие в закупке считается отозванной с момента подписания в соответствии </w:t>
            </w:r>
            <w:r w:rsidR="006F608B" w:rsidRPr="00B0793F">
              <w:t>с </w:t>
            </w:r>
            <w:hyperlink r:id="rId23" w:anchor="/document/70353464/entry/4310001" w:history="1">
              <w:r w:rsidR="006F608B" w:rsidRPr="00B0793F">
                <w:rPr>
                  <w:rStyle w:val="a4"/>
                  <w:color w:val="auto"/>
                </w:rPr>
                <w:t>пунктом 1</w:t>
              </w:r>
            </w:hyperlink>
            <w:r w:rsidR="006F608B" w:rsidRPr="00B0793F">
              <w:t>  отзыва</w:t>
            </w:r>
            <w:r w:rsidR="006F608B">
              <w:rPr>
                <w:color w:val="22272F"/>
              </w:rPr>
              <w:t xml:space="preserve"> заявки на участие в закупке;</w:t>
            </w:r>
          </w:p>
          <w:p w:rsidR="006F608B" w:rsidRPr="006157AB" w:rsidRDefault="00B0793F" w:rsidP="00B0793F">
            <w:pPr>
              <w:pStyle w:val="s1"/>
              <w:shd w:val="clear" w:color="auto" w:fill="FFFFFF"/>
              <w:spacing w:before="0" w:beforeAutospacing="0" w:after="0" w:afterAutospacing="0"/>
              <w:jc w:val="both"/>
              <w:rPr>
                <w:color w:val="22272F"/>
              </w:rPr>
            </w:pPr>
            <w:r>
              <w:rPr>
                <w:color w:val="22272F"/>
              </w:rPr>
              <w:t>в</w:t>
            </w:r>
            <w:r w:rsidR="006F608B">
              <w:rPr>
                <w:color w:val="22272F"/>
              </w:rPr>
              <w:t>) в случае, предусмотренном </w:t>
            </w:r>
            <w:r>
              <w:rPr>
                <w:color w:val="22272F"/>
              </w:rPr>
              <w:t>пунктом 2</w:t>
            </w:r>
            <w:r w:rsidR="006F608B">
              <w:rPr>
                <w:color w:val="22272F"/>
              </w:rPr>
              <w:t>, оператор электронной площадки, оператор специализированной электронной площадки не позднее одного часа с момента подписания в соответствии с </w:t>
            </w:r>
            <w:hyperlink r:id="rId24" w:anchor="/document/70353464/entry/4310001" w:history="1">
              <w:r w:rsidR="006F608B" w:rsidRPr="00B0793F">
                <w:rPr>
                  <w:rStyle w:val="a4"/>
                  <w:color w:val="auto"/>
                </w:rPr>
                <w:t>пунктом 1</w:t>
              </w:r>
            </w:hyperlink>
            <w:r w:rsidR="006F608B" w:rsidRPr="00B0793F">
              <w:t> нас</w:t>
            </w:r>
            <w:r w:rsidR="006F608B">
              <w:rPr>
                <w:color w:val="22272F"/>
              </w:rPr>
              <w:t>тоящей части отзыва заявки на участие в закупке направляют такой отзыв заказчику с указанием идентификационного номера такой заявки, а также номера реестровой записи в едином реестре участников закупок в отношении участника закупки, сформировавшего отзыв заявки на участие в закупке, в единую информационную систему. С момента направления отзыва заявки на участие в закупке в соответствии с настоящим пунктом заявка на участие в закупке считается отозванной.</w:t>
            </w:r>
          </w:p>
        </w:tc>
      </w:tr>
      <w:tr w:rsidR="00D47726" w:rsidRPr="00F377F4" w:rsidTr="0058359A">
        <w:tc>
          <w:tcPr>
            <w:tcW w:w="3232" w:type="dxa"/>
          </w:tcPr>
          <w:p w:rsidR="00D47726" w:rsidRPr="00915E8A" w:rsidRDefault="00D47726" w:rsidP="0036036F">
            <w:pPr>
              <w:jc w:val="both"/>
              <w:rPr>
                <w:rFonts w:ascii="Times New Roman" w:hAnsi="Times New Roman" w:cs="Times New Roman"/>
                <w:b/>
              </w:rPr>
            </w:pPr>
            <w:r>
              <w:rPr>
                <w:rFonts w:ascii="Times New Roman" w:hAnsi="Times New Roman" w:cs="Times New Roman"/>
                <w:b/>
              </w:rPr>
              <w:lastRenderedPageBreak/>
              <w:t>5. Требования к предоставлению документов согласно ст.14 ФЗ-44</w:t>
            </w:r>
          </w:p>
        </w:tc>
        <w:tc>
          <w:tcPr>
            <w:tcW w:w="7114" w:type="dxa"/>
          </w:tcPr>
          <w:p w:rsidR="00D47726" w:rsidRPr="00C51C9B" w:rsidRDefault="00D47726" w:rsidP="00D47726">
            <w:pPr>
              <w:autoSpaceDE w:val="0"/>
              <w:autoSpaceDN w:val="0"/>
              <w:adjustRightInd w:val="0"/>
              <w:jc w:val="both"/>
              <w:rPr>
                <w:rFonts w:ascii="Times New Roman" w:hAnsi="Times New Roman" w:cs="Times New Roman"/>
                <w:iCs/>
                <w:sz w:val="24"/>
                <w:szCs w:val="24"/>
              </w:rPr>
            </w:pPr>
            <w:r w:rsidRPr="00C51C9B">
              <w:rPr>
                <w:rFonts w:ascii="Times New Roman" w:hAnsi="Times New Roman" w:cs="Times New Roman"/>
                <w:b/>
                <w:i/>
                <w:iCs/>
                <w:sz w:val="24"/>
                <w:szCs w:val="24"/>
              </w:rPr>
              <w:t>В случае,</w:t>
            </w:r>
            <w:r w:rsidRPr="00C51C9B">
              <w:rPr>
                <w:rFonts w:ascii="Times New Roman" w:hAnsi="Times New Roman" w:cs="Times New Roman"/>
                <w:i/>
                <w:iCs/>
                <w:sz w:val="24"/>
                <w:szCs w:val="24"/>
              </w:rPr>
              <w:t xml:space="preserve"> если установлены условия, запреты и ограничения допуска товара, производимого иностранным лицом, в соответствии со </w:t>
            </w:r>
            <w:r w:rsidRPr="00C51C9B">
              <w:rPr>
                <w:rFonts w:ascii="Times New Roman" w:hAnsi="Times New Roman" w:cs="Times New Roman"/>
                <w:i/>
                <w:sz w:val="24"/>
                <w:szCs w:val="24"/>
              </w:rPr>
              <w:t>статьёй 14</w:t>
            </w:r>
            <w:r w:rsidRPr="00C51C9B">
              <w:rPr>
                <w:rFonts w:ascii="Times New Roman" w:hAnsi="Times New Roman" w:cs="Times New Roman"/>
                <w:i/>
                <w:iCs/>
                <w:sz w:val="24"/>
                <w:szCs w:val="24"/>
              </w:rPr>
              <w:t xml:space="preserve"> Закона о контрактной системе:</w:t>
            </w:r>
            <w:r w:rsidRPr="00C51C9B">
              <w:rPr>
                <w:rFonts w:ascii="Times New Roman" w:hAnsi="Times New Roman" w:cs="Times New Roman"/>
                <w:iCs/>
                <w:sz w:val="24"/>
                <w:szCs w:val="24"/>
              </w:rPr>
              <w:t xml:space="preserve"> </w:t>
            </w:r>
          </w:p>
          <w:p w:rsidR="00D47726" w:rsidRPr="00C51C9B" w:rsidRDefault="00C51C9B" w:rsidP="00D47726">
            <w:pPr>
              <w:widowControl w:val="0"/>
              <w:autoSpaceDE w:val="0"/>
              <w:autoSpaceDN w:val="0"/>
              <w:adjustRightInd w:val="0"/>
              <w:spacing w:after="0"/>
              <w:ind w:firstLine="175"/>
              <w:jc w:val="both"/>
              <w:rPr>
                <w:rFonts w:ascii="Times New Roman" w:hAnsi="Times New Roman" w:cs="Times New Roman"/>
                <w:iCs/>
                <w:sz w:val="24"/>
                <w:szCs w:val="24"/>
              </w:rPr>
            </w:pPr>
            <w:r w:rsidRPr="00C51C9B">
              <w:rPr>
                <w:rFonts w:ascii="Times New Roman" w:hAnsi="Times New Roman" w:cs="Times New Roman"/>
                <w:i/>
                <w:iCs/>
                <w:sz w:val="24"/>
                <w:szCs w:val="24"/>
              </w:rPr>
              <w:t xml:space="preserve">5.1. </w:t>
            </w:r>
            <w:r w:rsidR="00D47726" w:rsidRPr="00C51C9B">
              <w:rPr>
                <w:rFonts w:ascii="Times New Roman" w:hAnsi="Times New Roman" w:cs="Times New Roman"/>
                <w:i/>
                <w:iCs/>
                <w:sz w:val="24"/>
                <w:szCs w:val="24"/>
              </w:rPr>
              <w:t xml:space="preserve">Подтверждением страны происхождения товаров, включенных в </w:t>
            </w:r>
            <w:proofErr w:type="gramStart"/>
            <w:r w:rsidR="00D47726" w:rsidRPr="00C51C9B">
              <w:rPr>
                <w:rFonts w:ascii="Times New Roman" w:hAnsi="Times New Roman" w:cs="Times New Roman"/>
                <w:i/>
                <w:iCs/>
                <w:sz w:val="24"/>
                <w:szCs w:val="24"/>
              </w:rPr>
              <w:t xml:space="preserve">перечень, утвержденный </w:t>
            </w:r>
            <w:r w:rsidR="00D47726" w:rsidRPr="00C51C9B">
              <w:rPr>
                <w:rFonts w:ascii="Times New Roman" w:hAnsi="Times New Roman" w:cs="Times New Roman"/>
                <w:i/>
                <w:sz w:val="24"/>
                <w:szCs w:val="24"/>
              </w:rPr>
              <w:t>Приказом Минфина России</w:t>
            </w:r>
            <w:r w:rsidR="00D47726" w:rsidRPr="00C51C9B">
              <w:rPr>
                <w:rFonts w:ascii="Times New Roman" w:hAnsi="Times New Roman" w:cs="Times New Roman"/>
                <w:i/>
                <w:iCs/>
                <w:sz w:val="24"/>
                <w:szCs w:val="24"/>
              </w:rPr>
              <w:t xml:space="preserve"> от </w:t>
            </w:r>
            <w:r w:rsidR="00D47726" w:rsidRPr="00C51C9B">
              <w:rPr>
                <w:rFonts w:ascii="Times New Roman" w:hAnsi="Times New Roman" w:cs="Times New Roman"/>
                <w:i/>
                <w:iCs/>
                <w:sz w:val="24"/>
                <w:szCs w:val="24"/>
                <w:highlight w:val="yellow"/>
              </w:rPr>
              <w:t>04.06.2018г № 126/н  является</w:t>
            </w:r>
            <w:proofErr w:type="gramEnd"/>
            <w:r w:rsidR="00D47726" w:rsidRPr="00C51C9B">
              <w:rPr>
                <w:rFonts w:ascii="Times New Roman" w:hAnsi="Times New Roman" w:cs="Times New Roman"/>
                <w:i/>
                <w:iCs/>
                <w:sz w:val="24"/>
                <w:szCs w:val="24"/>
                <w:highlight w:val="yellow"/>
              </w:rPr>
              <w:t>:</w:t>
            </w:r>
          </w:p>
          <w:p w:rsidR="00D47726" w:rsidRPr="00C51C9B" w:rsidRDefault="00D47726" w:rsidP="00D47726">
            <w:pPr>
              <w:autoSpaceDE w:val="0"/>
              <w:autoSpaceDN w:val="0"/>
              <w:adjustRightInd w:val="0"/>
              <w:spacing w:after="0"/>
              <w:ind w:firstLine="204"/>
              <w:jc w:val="both"/>
              <w:rPr>
                <w:rFonts w:ascii="Times New Roman" w:hAnsi="Times New Roman" w:cs="Times New Roman"/>
                <w:sz w:val="24"/>
                <w:szCs w:val="24"/>
              </w:rPr>
            </w:pPr>
            <w:r w:rsidRPr="00C51C9B">
              <w:rPr>
                <w:rFonts w:ascii="Times New Roman" w:hAnsi="Times New Roman" w:cs="Times New Roman"/>
                <w:sz w:val="24"/>
                <w:szCs w:val="24"/>
              </w:rPr>
              <w:t xml:space="preserve">декларирование страны происхождения поставляемого товара. Декларированием страны происхождения товара является указание наименования его страны происхождения. </w:t>
            </w:r>
          </w:p>
          <w:p w:rsidR="00D47726" w:rsidRPr="00B96241" w:rsidRDefault="00D47726" w:rsidP="00B96241">
            <w:pPr>
              <w:spacing w:after="0"/>
              <w:jc w:val="both"/>
              <w:rPr>
                <w:rFonts w:ascii="Times New Roman" w:hAnsi="Times New Roman" w:cs="Times New Roman"/>
                <w:sz w:val="24"/>
                <w:szCs w:val="24"/>
              </w:rPr>
            </w:pPr>
            <w:r w:rsidRPr="00C51C9B">
              <w:rPr>
                <w:rFonts w:ascii="Times New Roman" w:hAnsi="Times New Roman" w:cs="Times New Roman"/>
                <w:sz w:val="24"/>
                <w:szCs w:val="24"/>
                <w:u w:val="single"/>
              </w:rPr>
              <w:t>Ответственность за достоверность сведений</w:t>
            </w:r>
            <w:r w:rsidRPr="00C51C9B">
              <w:rPr>
                <w:rFonts w:ascii="Times New Roman" w:hAnsi="Times New Roman" w:cs="Times New Roman"/>
                <w:sz w:val="24"/>
                <w:szCs w:val="24"/>
              </w:rPr>
              <w:t xml:space="preserve"> о стране происхождения товара, указанного в заявке на участие в аукционе, </w:t>
            </w:r>
            <w:r w:rsidRPr="00C51C9B">
              <w:rPr>
                <w:rFonts w:ascii="Times New Roman" w:hAnsi="Times New Roman" w:cs="Times New Roman"/>
                <w:sz w:val="24"/>
                <w:szCs w:val="24"/>
                <w:u w:val="single"/>
              </w:rPr>
              <w:t>несет участник закупки, подавший такую заявку</w:t>
            </w:r>
            <w:r w:rsidRPr="00C51C9B">
              <w:rPr>
                <w:rFonts w:ascii="Times New Roman" w:hAnsi="Times New Roman" w:cs="Times New Roman"/>
                <w:sz w:val="24"/>
                <w:szCs w:val="24"/>
              </w:rPr>
              <w:t>.</w:t>
            </w:r>
            <w:bookmarkStart w:id="0" w:name="_GoBack"/>
            <w:bookmarkEnd w:id="0"/>
          </w:p>
        </w:tc>
      </w:tr>
    </w:tbl>
    <w:p w:rsidR="00507759" w:rsidRDefault="00507759" w:rsidP="00507759">
      <w:pPr>
        <w:jc w:val="right"/>
        <w:rPr>
          <w:rFonts w:ascii="Times New Roman" w:hAnsi="Times New Roman" w:cs="Times New Roman"/>
          <w:bCs/>
          <w:sz w:val="24"/>
          <w:szCs w:val="24"/>
        </w:rPr>
      </w:pPr>
    </w:p>
    <w:p w:rsidR="0058359A" w:rsidRPr="00374E2C" w:rsidRDefault="00507759" w:rsidP="00507759">
      <w:pPr>
        <w:jc w:val="right"/>
        <w:rPr>
          <w:rFonts w:ascii="Times New Roman" w:hAnsi="Times New Roman" w:cs="Times New Roman"/>
          <w:bCs/>
          <w:sz w:val="24"/>
          <w:szCs w:val="24"/>
        </w:rPr>
      </w:pPr>
      <w:r>
        <w:rPr>
          <w:rFonts w:ascii="Times New Roman" w:hAnsi="Times New Roman" w:cs="Times New Roman"/>
          <w:bCs/>
          <w:sz w:val="24"/>
          <w:szCs w:val="24"/>
        </w:rPr>
        <w:t xml:space="preserve"> Приложение №1</w:t>
      </w:r>
    </w:p>
    <w:p w:rsidR="00D47726" w:rsidRDefault="00D47726" w:rsidP="00D47726">
      <w:pPr>
        <w:numPr>
          <w:ilvl w:val="0"/>
          <w:numId w:val="2"/>
        </w:numPr>
        <w:spacing w:after="0" w:line="240" w:lineRule="auto"/>
        <w:ind w:left="-993" w:firstLine="709"/>
        <w:jc w:val="center"/>
        <w:rPr>
          <w:rFonts w:ascii="Times New Roman" w:eastAsia="Calibri" w:hAnsi="Times New Roman" w:cs="Times New Roman"/>
          <w:b/>
          <w:sz w:val="24"/>
          <w:szCs w:val="24"/>
        </w:rPr>
      </w:pPr>
      <w:r>
        <w:rPr>
          <w:rFonts w:ascii="Times New Roman" w:eastAsia="Calibri" w:hAnsi="Times New Roman" w:cs="Times New Roman"/>
          <w:b/>
          <w:sz w:val="24"/>
          <w:szCs w:val="24"/>
        </w:rPr>
        <w:t>Инструкция по заполнению заявки</w:t>
      </w:r>
    </w:p>
    <w:p w:rsidR="00D47726" w:rsidRDefault="00D47726" w:rsidP="00D47726">
      <w:pPr>
        <w:numPr>
          <w:ilvl w:val="0"/>
          <w:numId w:val="2"/>
        </w:numPr>
        <w:spacing w:after="0" w:line="240" w:lineRule="auto"/>
        <w:ind w:left="-993" w:firstLine="709"/>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в отношении характеристик товара</w:t>
      </w:r>
    </w:p>
    <w:p w:rsidR="00D47726" w:rsidRPr="00D47726" w:rsidRDefault="00D47726" w:rsidP="00D47726">
      <w:pPr>
        <w:numPr>
          <w:ilvl w:val="0"/>
          <w:numId w:val="2"/>
        </w:numPr>
        <w:spacing w:after="0" w:line="240" w:lineRule="auto"/>
        <w:ind w:left="-993" w:firstLine="709"/>
        <w:jc w:val="center"/>
        <w:rPr>
          <w:rFonts w:ascii="Times New Roman" w:eastAsia="Calibri" w:hAnsi="Times New Roman" w:cs="Times New Roman"/>
          <w:b/>
          <w:sz w:val="24"/>
          <w:szCs w:val="24"/>
        </w:rPr>
      </w:pPr>
    </w:p>
    <w:p w:rsidR="00D47726" w:rsidRPr="00D47726" w:rsidRDefault="00D47726" w:rsidP="00D47726">
      <w:pPr>
        <w:numPr>
          <w:ilvl w:val="0"/>
          <w:numId w:val="2"/>
        </w:numPr>
        <w:spacing w:after="0" w:line="240" w:lineRule="auto"/>
        <w:ind w:left="-993" w:firstLine="709"/>
        <w:jc w:val="both"/>
        <w:rPr>
          <w:rFonts w:ascii="Times New Roman" w:eastAsia="Calibri" w:hAnsi="Times New Roman" w:cs="Times New Roman"/>
          <w:sz w:val="24"/>
          <w:szCs w:val="24"/>
        </w:rPr>
      </w:pPr>
      <w:r w:rsidRPr="00D47726">
        <w:rPr>
          <w:rFonts w:ascii="Times New Roman" w:eastAsia="Calibri" w:hAnsi="Times New Roman" w:cs="Times New Roman"/>
          <w:sz w:val="24"/>
          <w:szCs w:val="24"/>
        </w:rPr>
        <w:t>Заявка на участие в электронном аукционе, подготовленная участником электронного аукциона, должна быть составлена на русском языке. Все документы, входящие в состав, должны иметь четко читаемый текст.</w:t>
      </w:r>
    </w:p>
    <w:p w:rsidR="00D47726" w:rsidRPr="00D47726" w:rsidRDefault="00D47726" w:rsidP="00D47726">
      <w:pPr>
        <w:numPr>
          <w:ilvl w:val="0"/>
          <w:numId w:val="2"/>
        </w:numPr>
        <w:spacing w:after="0" w:line="240" w:lineRule="auto"/>
        <w:ind w:left="-993" w:firstLine="709"/>
        <w:jc w:val="both"/>
        <w:rPr>
          <w:rFonts w:ascii="Times New Roman" w:eastAsia="Calibri" w:hAnsi="Times New Roman" w:cs="Times New Roman"/>
          <w:sz w:val="24"/>
          <w:szCs w:val="24"/>
        </w:rPr>
      </w:pPr>
      <w:r w:rsidRPr="00D47726">
        <w:rPr>
          <w:rFonts w:ascii="Times New Roman" w:eastAsia="Calibri" w:hAnsi="Times New Roman" w:cs="Times New Roman"/>
          <w:sz w:val="24"/>
          <w:szCs w:val="24"/>
        </w:rPr>
        <w:lastRenderedPageBreak/>
        <w:t>Участник электронного аукциона заполняет заявку на участие в электронном аукционе в соответствии с порядком (регламентом) и требованиями, установленными оператором электронной площадки и Документацией об электронном аукционе.</w:t>
      </w:r>
    </w:p>
    <w:p w:rsidR="00D47726" w:rsidRPr="00D47726" w:rsidRDefault="00D47726" w:rsidP="00D47726">
      <w:pPr>
        <w:numPr>
          <w:ilvl w:val="0"/>
          <w:numId w:val="2"/>
        </w:numPr>
        <w:spacing w:after="0" w:line="240" w:lineRule="auto"/>
        <w:ind w:left="-993" w:firstLine="709"/>
        <w:jc w:val="both"/>
        <w:rPr>
          <w:rFonts w:ascii="Times New Roman" w:eastAsia="Calibri" w:hAnsi="Times New Roman" w:cs="Times New Roman"/>
          <w:sz w:val="24"/>
          <w:szCs w:val="24"/>
        </w:rPr>
      </w:pPr>
      <w:r w:rsidRPr="00D47726">
        <w:rPr>
          <w:rFonts w:ascii="Times New Roman" w:eastAsia="Calibri" w:hAnsi="Times New Roman" w:cs="Times New Roman"/>
          <w:sz w:val="24"/>
          <w:szCs w:val="24"/>
        </w:rPr>
        <w:t xml:space="preserve">При подаче информации участниками электронного аукциона должны применяться обозначения (единицы измерения, наименования показателей, технических, функциональных параметров) в соответствии с обозначениями, установленными в  документации об  электронном аукционе. </w:t>
      </w:r>
    </w:p>
    <w:p w:rsidR="00D47726" w:rsidRPr="00D47726" w:rsidRDefault="00D47726" w:rsidP="00D47726">
      <w:pPr>
        <w:numPr>
          <w:ilvl w:val="0"/>
          <w:numId w:val="2"/>
        </w:numPr>
        <w:spacing w:after="0" w:line="240" w:lineRule="auto"/>
        <w:ind w:left="-993" w:firstLine="709"/>
        <w:jc w:val="both"/>
        <w:rPr>
          <w:rFonts w:ascii="Times New Roman" w:eastAsia="Calibri" w:hAnsi="Times New Roman" w:cs="Times New Roman"/>
          <w:sz w:val="24"/>
          <w:szCs w:val="24"/>
        </w:rPr>
      </w:pPr>
      <w:r w:rsidRPr="00D47726">
        <w:rPr>
          <w:rFonts w:ascii="Times New Roman" w:eastAsia="Calibri" w:hAnsi="Times New Roman" w:cs="Times New Roman"/>
          <w:sz w:val="24"/>
          <w:szCs w:val="24"/>
        </w:rPr>
        <w:t>Участник закупки должен указать наименование страны происхождения товара.</w:t>
      </w:r>
    </w:p>
    <w:p w:rsidR="00D47726" w:rsidRPr="00D47726" w:rsidRDefault="00D47726" w:rsidP="00D47726">
      <w:pPr>
        <w:numPr>
          <w:ilvl w:val="0"/>
          <w:numId w:val="2"/>
        </w:numPr>
        <w:spacing w:after="0" w:line="240" w:lineRule="auto"/>
        <w:ind w:left="-993" w:firstLine="709"/>
        <w:jc w:val="both"/>
        <w:rPr>
          <w:rFonts w:ascii="Times New Roman" w:eastAsia="Calibri" w:hAnsi="Times New Roman" w:cs="Times New Roman"/>
          <w:sz w:val="24"/>
          <w:szCs w:val="24"/>
        </w:rPr>
      </w:pPr>
      <w:r w:rsidRPr="00D47726">
        <w:rPr>
          <w:rFonts w:ascii="Times New Roman" w:eastAsia="Calibri" w:hAnsi="Times New Roman" w:cs="Times New Roman"/>
          <w:sz w:val="24"/>
          <w:szCs w:val="24"/>
        </w:rPr>
        <w:t xml:space="preserve"> В случаях, прямо не описанных в настоящей инструкции, считать, что показатели являются неизменными.</w:t>
      </w:r>
    </w:p>
    <w:p w:rsidR="00D47726" w:rsidRPr="00D47726" w:rsidRDefault="00D47726" w:rsidP="00D47726">
      <w:pPr>
        <w:numPr>
          <w:ilvl w:val="0"/>
          <w:numId w:val="2"/>
        </w:numPr>
        <w:spacing w:after="0" w:line="240" w:lineRule="auto"/>
        <w:ind w:left="-993" w:firstLine="709"/>
        <w:jc w:val="both"/>
        <w:rPr>
          <w:rFonts w:ascii="Times New Roman" w:eastAsia="Calibri" w:hAnsi="Times New Roman" w:cs="Times New Roman"/>
          <w:b/>
          <w:sz w:val="24"/>
          <w:szCs w:val="24"/>
        </w:rPr>
      </w:pPr>
      <w:r w:rsidRPr="00D47726">
        <w:rPr>
          <w:rFonts w:ascii="Times New Roman" w:eastAsia="Calibri" w:hAnsi="Times New Roman" w:cs="Times New Roman"/>
          <w:sz w:val="24"/>
          <w:szCs w:val="24"/>
        </w:rPr>
        <w:t xml:space="preserve">1. Сведения, содержащиеся в заявке на участие в электронном аукционе участника такого аукциона на момент подачи заявки на участие в электронном аукционе должны быть достоверными, не допускающие двусмысленных толкований и сослагательного наклонения, т.е. </w:t>
      </w:r>
      <w:r w:rsidRPr="00D47726">
        <w:rPr>
          <w:rFonts w:ascii="Times New Roman" w:eastAsia="Calibri" w:hAnsi="Times New Roman" w:cs="Times New Roman"/>
          <w:b/>
          <w:sz w:val="24"/>
          <w:szCs w:val="24"/>
          <w:u w:val="single"/>
        </w:rPr>
        <w:t>не допускаются слова:</w:t>
      </w:r>
      <w:r w:rsidRPr="00D47726">
        <w:rPr>
          <w:rFonts w:ascii="Times New Roman" w:eastAsia="Calibri" w:hAnsi="Times New Roman" w:cs="Times New Roman"/>
          <w:b/>
          <w:sz w:val="24"/>
          <w:szCs w:val="24"/>
        </w:rPr>
        <w:t xml:space="preserve"> «или эквивалент», «эквивалент», «отклонение», «должен (ы); (а)», «должен быть», «около», «≈», «/», «может использоваться», «должен соответствовать», «должен иметь», «не должен», «типа»,  «аналог», «как минимум», «может», «соответствует», «либо», «в полном соответствии», «(с)выше» и т.п., если возможность такого указания прямо не предусмотрена «Описанием объекта закупки».</w:t>
      </w:r>
    </w:p>
    <w:p w:rsidR="00D47726" w:rsidRPr="00D47726" w:rsidRDefault="00D47726" w:rsidP="00D47726">
      <w:pPr>
        <w:numPr>
          <w:ilvl w:val="0"/>
          <w:numId w:val="2"/>
        </w:numPr>
        <w:spacing w:after="0" w:line="240" w:lineRule="auto"/>
        <w:ind w:left="-993" w:firstLine="709"/>
        <w:jc w:val="both"/>
        <w:rPr>
          <w:rFonts w:ascii="Times New Roman" w:eastAsia="Calibri" w:hAnsi="Times New Roman" w:cs="Times New Roman"/>
          <w:sz w:val="24"/>
          <w:szCs w:val="24"/>
        </w:rPr>
      </w:pPr>
      <w:r w:rsidRPr="00D47726">
        <w:rPr>
          <w:rFonts w:ascii="Times New Roman" w:eastAsia="Calibri" w:hAnsi="Times New Roman" w:cs="Times New Roman"/>
          <w:sz w:val="24"/>
          <w:szCs w:val="24"/>
        </w:rPr>
        <w:t xml:space="preserve">2. Если в «Описании объекта закупки» значение техническая, функциональная характеристика </w:t>
      </w:r>
      <w:r w:rsidRPr="00D47726">
        <w:rPr>
          <w:rFonts w:ascii="Times New Roman" w:eastAsia="Calibri" w:hAnsi="Times New Roman" w:cs="Times New Roman"/>
          <w:b/>
          <w:sz w:val="24"/>
          <w:szCs w:val="24"/>
        </w:rPr>
        <w:t>не содержит максимального и/или минимального значения</w:t>
      </w:r>
      <w:r w:rsidRPr="00D47726">
        <w:rPr>
          <w:rFonts w:ascii="Times New Roman" w:eastAsia="Calibri" w:hAnsi="Times New Roman" w:cs="Times New Roman"/>
          <w:sz w:val="24"/>
          <w:szCs w:val="24"/>
        </w:rPr>
        <w:t xml:space="preserve">, т.е. такое значение является конкретным (точным) - </w:t>
      </w:r>
      <w:r w:rsidRPr="00D47726">
        <w:rPr>
          <w:rFonts w:ascii="Times New Roman" w:eastAsia="Calibri" w:hAnsi="Times New Roman" w:cs="Times New Roman"/>
          <w:b/>
          <w:sz w:val="24"/>
          <w:szCs w:val="24"/>
        </w:rPr>
        <w:t>указать соответствующее значение без изменений.</w:t>
      </w:r>
    </w:p>
    <w:p w:rsidR="00D47726" w:rsidRPr="00D47726" w:rsidRDefault="00D47726" w:rsidP="00D47726">
      <w:pPr>
        <w:numPr>
          <w:ilvl w:val="0"/>
          <w:numId w:val="2"/>
        </w:numPr>
        <w:spacing w:after="0" w:line="240" w:lineRule="auto"/>
        <w:ind w:left="-993" w:firstLine="709"/>
        <w:jc w:val="both"/>
        <w:rPr>
          <w:rFonts w:ascii="Times New Roman" w:eastAsia="Calibri" w:hAnsi="Times New Roman" w:cs="Times New Roman"/>
          <w:sz w:val="24"/>
          <w:szCs w:val="24"/>
        </w:rPr>
      </w:pPr>
      <w:r w:rsidRPr="00D47726">
        <w:rPr>
          <w:rFonts w:ascii="Times New Roman" w:eastAsia="Calibri" w:hAnsi="Times New Roman" w:cs="Times New Roman"/>
          <w:sz w:val="24"/>
          <w:szCs w:val="24"/>
        </w:rPr>
        <w:t xml:space="preserve">3. Если в «Описании объекта закупки» значение показателя технического или функционального параметра содержит слова: </w:t>
      </w:r>
      <w:r w:rsidRPr="00D47726">
        <w:rPr>
          <w:rFonts w:ascii="Times New Roman" w:eastAsia="Calibri" w:hAnsi="Times New Roman" w:cs="Times New Roman"/>
          <w:b/>
          <w:sz w:val="24"/>
          <w:szCs w:val="24"/>
        </w:rPr>
        <w:t>«от…», «до...», «от…до…», «не менее», «не более», «не менее …не более…», «не ниже», «не выше», «не ранее», «не позже», «в пределах», «либо», знаки: «±», «+/-», «&gt;=», «&lt;=»,«≥», «≤», «&gt;», «&lt;»</w:t>
      </w:r>
      <w:r w:rsidRPr="00D47726">
        <w:rPr>
          <w:rFonts w:ascii="Times New Roman" w:eastAsia="Calibri" w:hAnsi="Times New Roman" w:cs="Times New Roman"/>
          <w:sz w:val="24"/>
          <w:szCs w:val="24"/>
        </w:rPr>
        <w:t xml:space="preserve"> то участник закупки указывает конкретные (точные) параметры </w:t>
      </w:r>
      <w:r w:rsidRPr="00D47726">
        <w:rPr>
          <w:rFonts w:ascii="Times New Roman" w:eastAsia="Calibri" w:hAnsi="Times New Roman" w:cs="Times New Roman"/>
          <w:b/>
          <w:sz w:val="24"/>
          <w:szCs w:val="24"/>
          <w:u w:val="single"/>
        </w:rPr>
        <w:t>без слов:</w:t>
      </w:r>
      <w:r w:rsidRPr="00D47726">
        <w:rPr>
          <w:rFonts w:ascii="Times New Roman" w:eastAsia="Calibri" w:hAnsi="Times New Roman" w:cs="Times New Roman"/>
          <w:b/>
          <w:sz w:val="24"/>
          <w:szCs w:val="24"/>
        </w:rPr>
        <w:t xml:space="preserve"> «от….», «до...», «от….до…», «не менее», «не более», «не менее … не более…», «не ниже», «не выше», «не ранее», «не позже», «в пределах», «либо», без знаков «±»,«+/-»,«&gt;=», «&lt;=»,«≥», «≤», «&gt;», «&lt;»</w:t>
      </w:r>
      <w:r w:rsidRPr="00D47726">
        <w:rPr>
          <w:rFonts w:ascii="Times New Roman" w:eastAsia="Calibri" w:hAnsi="Times New Roman" w:cs="Times New Roman"/>
          <w:sz w:val="24"/>
          <w:szCs w:val="24"/>
        </w:rPr>
        <w:t>.</w:t>
      </w:r>
    </w:p>
    <w:p w:rsidR="00D47726" w:rsidRPr="00D47726" w:rsidRDefault="00D47726" w:rsidP="00D47726">
      <w:pPr>
        <w:numPr>
          <w:ilvl w:val="0"/>
          <w:numId w:val="2"/>
        </w:numPr>
        <w:spacing w:after="0" w:line="240" w:lineRule="auto"/>
        <w:ind w:left="-993" w:firstLine="709"/>
        <w:jc w:val="both"/>
        <w:rPr>
          <w:rFonts w:ascii="Times New Roman" w:eastAsia="Calibri" w:hAnsi="Times New Roman" w:cs="Times New Roman"/>
          <w:sz w:val="24"/>
          <w:szCs w:val="24"/>
        </w:rPr>
      </w:pPr>
      <w:r w:rsidRPr="00D47726">
        <w:rPr>
          <w:rFonts w:ascii="Times New Roman" w:eastAsia="Calibri" w:hAnsi="Times New Roman" w:cs="Times New Roman"/>
          <w:sz w:val="24"/>
          <w:szCs w:val="24"/>
        </w:rPr>
        <w:t>В рамках данного «Описания объекта закупки» знаки имеют следующее значение:</w:t>
      </w:r>
    </w:p>
    <w:p w:rsidR="00D47726" w:rsidRPr="00D47726" w:rsidRDefault="00D47726" w:rsidP="00D47726">
      <w:pPr>
        <w:numPr>
          <w:ilvl w:val="0"/>
          <w:numId w:val="2"/>
        </w:numPr>
        <w:spacing w:after="0" w:line="240" w:lineRule="auto"/>
        <w:ind w:left="-993" w:firstLine="709"/>
        <w:jc w:val="both"/>
        <w:rPr>
          <w:rFonts w:ascii="Times New Roman" w:eastAsia="Calibri" w:hAnsi="Times New Roman" w:cs="Times New Roman"/>
          <w:sz w:val="24"/>
          <w:szCs w:val="24"/>
        </w:rPr>
      </w:pPr>
      <w:r w:rsidRPr="00D47726">
        <w:rPr>
          <w:rFonts w:ascii="Times New Roman" w:eastAsia="Calibri" w:hAnsi="Times New Roman" w:cs="Times New Roman"/>
          <w:sz w:val="24"/>
          <w:szCs w:val="24"/>
        </w:rPr>
        <w:t>«&gt;=»,«≥» - «более либо равно»;</w:t>
      </w:r>
    </w:p>
    <w:p w:rsidR="00D47726" w:rsidRPr="00D47726" w:rsidRDefault="00D47726" w:rsidP="00D47726">
      <w:pPr>
        <w:numPr>
          <w:ilvl w:val="0"/>
          <w:numId w:val="2"/>
        </w:numPr>
        <w:spacing w:after="0" w:line="240" w:lineRule="auto"/>
        <w:ind w:left="-993" w:firstLine="709"/>
        <w:jc w:val="both"/>
        <w:rPr>
          <w:rFonts w:ascii="Times New Roman" w:eastAsia="Calibri" w:hAnsi="Times New Roman" w:cs="Times New Roman"/>
          <w:sz w:val="24"/>
          <w:szCs w:val="24"/>
        </w:rPr>
      </w:pPr>
      <w:r w:rsidRPr="00D47726">
        <w:rPr>
          <w:rFonts w:ascii="Times New Roman" w:eastAsia="Calibri" w:hAnsi="Times New Roman" w:cs="Times New Roman"/>
          <w:sz w:val="24"/>
          <w:szCs w:val="24"/>
        </w:rPr>
        <w:t>«&lt;=», «≤» - «менее либо равно»;</w:t>
      </w:r>
    </w:p>
    <w:p w:rsidR="00D47726" w:rsidRPr="00D47726" w:rsidRDefault="00D47726" w:rsidP="00D47726">
      <w:pPr>
        <w:numPr>
          <w:ilvl w:val="0"/>
          <w:numId w:val="2"/>
        </w:numPr>
        <w:spacing w:after="0" w:line="240" w:lineRule="auto"/>
        <w:ind w:left="-993" w:firstLine="709"/>
        <w:jc w:val="both"/>
        <w:rPr>
          <w:rFonts w:ascii="Times New Roman" w:eastAsia="Calibri" w:hAnsi="Times New Roman" w:cs="Times New Roman"/>
          <w:sz w:val="24"/>
          <w:szCs w:val="24"/>
        </w:rPr>
      </w:pPr>
      <w:r w:rsidRPr="00D47726">
        <w:rPr>
          <w:rFonts w:ascii="Times New Roman" w:eastAsia="Calibri" w:hAnsi="Times New Roman" w:cs="Times New Roman"/>
          <w:sz w:val="24"/>
          <w:szCs w:val="24"/>
        </w:rPr>
        <w:t>«&gt;» - «более»;</w:t>
      </w:r>
    </w:p>
    <w:p w:rsidR="00D47726" w:rsidRPr="00D47726" w:rsidRDefault="00D47726" w:rsidP="00D47726">
      <w:pPr>
        <w:numPr>
          <w:ilvl w:val="0"/>
          <w:numId w:val="2"/>
        </w:numPr>
        <w:spacing w:after="0" w:line="240" w:lineRule="auto"/>
        <w:ind w:left="-993" w:firstLine="709"/>
        <w:jc w:val="both"/>
        <w:rPr>
          <w:rFonts w:ascii="Times New Roman" w:eastAsia="Calibri" w:hAnsi="Times New Roman" w:cs="Times New Roman"/>
          <w:sz w:val="24"/>
          <w:szCs w:val="24"/>
        </w:rPr>
      </w:pPr>
      <w:r w:rsidRPr="00D47726">
        <w:rPr>
          <w:rFonts w:ascii="Times New Roman" w:eastAsia="Calibri" w:hAnsi="Times New Roman" w:cs="Times New Roman"/>
          <w:sz w:val="24"/>
          <w:szCs w:val="24"/>
        </w:rPr>
        <w:t>«&lt;» - «менее».</w:t>
      </w:r>
    </w:p>
    <w:p w:rsidR="00D47726" w:rsidRPr="00D47726" w:rsidRDefault="00D47726" w:rsidP="00D47726">
      <w:pPr>
        <w:numPr>
          <w:ilvl w:val="0"/>
          <w:numId w:val="2"/>
        </w:numPr>
        <w:spacing w:after="0" w:line="240" w:lineRule="auto"/>
        <w:ind w:left="-993" w:firstLine="709"/>
        <w:jc w:val="both"/>
        <w:rPr>
          <w:rFonts w:ascii="Times New Roman" w:eastAsia="Calibri" w:hAnsi="Times New Roman" w:cs="Times New Roman"/>
          <w:sz w:val="24"/>
          <w:szCs w:val="24"/>
        </w:rPr>
      </w:pPr>
      <w:r w:rsidRPr="00D47726">
        <w:rPr>
          <w:rFonts w:ascii="Times New Roman" w:eastAsia="Calibri" w:hAnsi="Times New Roman" w:cs="Times New Roman"/>
          <w:sz w:val="24"/>
          <w:szCs w:val="24"/>
        </w:rPr>
        <w:t xml:space="preserve">4. Если в «Описании объекта закупки» содержатся значения со словами </w:t>
      </w:r>
      <w:r w:rsidRPr="00D47726">
        <w:rPr>
          <w:rFonts w:ascii="Times New Roman" w:eastAsia="Calibri" w:hAnsi="Times New Roman" w:cs="Times New Roman"/>
          <w:b/>
          <w:sz w:val="24"/>
          <w:szCs w:val="24"/>
        </w:rPr>
        <w:t>«не менее», «не более»</w:t>
      </w:r>
      <w:r w:rsidRPr="00D47726">
        <w:rPr>
          <w:rFonts w:ascii="Times New Roman" w:eastAsia="Calibri" w:hAnsi="Times New Roman" w:cs="Times New Roman"/>
          <w:sz w:val="24"/>
          <w:szCs w:val="24"/>
        </w:rPr>
        <w:t xml:space="preserve"> </w:t>
      </w:r>
      <w:r w:rsidRPr="00D47726">
        <w:rPr>
          <w:rFonts w:ascii="Times New Roman" w:eastAsia="Calibri" w:hAnsi="Times New Roman" w:cs="Times New Roman"/>
          <w:b/>
          <w:sz w:val="24"/>
          <w:szCs w:val="24"/>
        </w:rPr>
        <w:t>и содержит знак «±»</w:t>
      </w:r>
      <w:r w:rsidRPr="00D47726">
        <w:rPr>
          <w:rFonts w:ascii="Times New Roman" w:eastAsia="Calibri" w:hAnsi="Times New Roman" w:cs="Times New Roman"/>
          <w:sz w:val="24"/>
          <w:szCs w:val="24"/>
        </w:rPr>
        <w:t xml:space="preserve">, то участник закупки указывает в заявке соответствующие значения </w:t>
      </w:r>
      <w:r w:rsidRPr="00D47726">
        <w:rPr>
          <w:rFonts w:ascii="Times New Roman" w:eastAsia="Calibri" w:hAnsi="Times New Roman" w:cs="Times New Roman"/>
          <w:b/>
          <w:sz w:val="24"/>
          <w:szCs w:val="24"/>
        </w:rPr>
        <w:t xml:space="preserve">без слов «не менее», «не более», но со знаком </w:t>
      </w:r>
      <w:r w:rsidRPr="00D47726">
        <w:rPr>
          <w:rFonts w:ascii="Times New Roman" w:eastAsia="Calibri" w:hAnsi="Times New Roman" w:cs="Times New Roman"/>
          <w:sz w:val="24"/>
          <w:szCs w:val="24"/>
        </w:rPr>
        <w:t>«±». (Пример: «угол открывания не более ± 30°», указывается участником: «угол открывания ± 30°»).</w:t>
      </w:r>
    </w:p>
    <w:p w:rsidR="00D47726" w:rsidRPr="00D47726" w:rsidRDefault="00D47726" w:rsidP="00D47726">
      <w:pPr>
        <w:numPr>
          <w:ilvl w:val="0"/>
          <w:numId w:val="2"/>
        </w:numPr>
        <w:spacing w:after="0" w:line="240" w:lineRule="auto"/>
        <w:ind w:left="-993" w:firstLine="709"/>
        <w:jc w:val="both"/>
        <w:rPr>
          <w:rFonts w:ascii="Times New Roman" w:eastAsia="Calibri" w:hAnsi="Times New Roman" w:cs="Times New Roman"/>
          <w:b/>
          <w:sz w:val="24"/>
          <w:szCs w:val="24"/>
        </w:rPr>
      </w:pPr>
      <w:r w:rsidRPr="00D47726">
        <w:rPr>
          <w:rFonts w:ascii="Times New Roman" w:eastAsia="Calibri" w:hAnsi="Times New Roman" w:cs="Times New Roman"/>
          <w:sz w:val="24"/>
          <w:szCs w:val="24"/>
        </w:rPr>
        <w:t>5. Если в «Описании объекта закупки» значение показателя технического или функционального содержит слова: «</w:t>
      </w:r>
      <w:r w:rsidRPr="00D47726">
        <w:rPr>
          <w:rFonts w:ascii="Times New Roman" w:eastAsia="Calibri" w:hAnsi="Times New Roman" w:cs="Times New Roman"/>
          <w:b/>
          <w:sz w:val="24"/>
          <w:szCs w:val="24"/>
        </w:rPr>
        <w:t>от….», «до...», «от…до…», «не менее», «не более», «не менее … не более…», «не ниже», «не выше», «не ранее», «не позже», «в пределах», «либо», «или», знаки: «±»,«+/-»,«+», «-», «/», «V», «≥», «≤», «&lt;», «&gt;»</w:t>
      </w:r>
      <w:r w:rsidRPr="00D47726">
        <w:rPr>
          <w:rFonts w:ascii="Times New Roman" w:eastAsia="Calibri" w:hAnsi="Times New Roman" w:cs="Times New Roman"/>
          <w:sz w:val="24"/>
          <w:szCs w:val="24"/>
        </w:rPr>
        <w:t xml:space="preserve"> </w:t>
      </w:r>
      <w:r w:rsidRPr="00D47726">
        <w:rPr>
          <w:rFonts w:ascii="Times New Roman" w:eastAsia="Calibri" w:hAnsi="Times New Roman" w:cs="Times New Roman"/>
          <w:b/>
          <w:sz w:val="24"/>
          <w:szCs w:val="24"/>
        </w:rPr>
        <w:t>,  но при этом отмечено «*»</w:t>
      </w:r>
      <w:r w:rsidRPr="00D47726">
        <w:rPr>
          <w:rFonts w:ascii="Times New Roman" w:eastAsia="Calibri" w:hAnsi="Times New Roman" w:cs="Times New Roman"/>
          <w:sz w:val="24"/>
          <w:szCs w:val="24"/>
        </w:rPr>
        <w:t xml:space="preserve">, то данное значение </w:t>
      </w:r>
      <w:r w:rsidRPr="00D47726">
        <w:rPr>
          <w:rFonts w:ascii="Times New Roman" w:eastAsia="Calibri" w:hAnsi="Times New Roman" w:cs="Times New Roman"/>
          <w:b/>
          <w:sz w:val="24"/>
          <w:szCs w:val="24"/>
          <w:u w:val="single"/>
        </w:rPr>
        <w:t>не подлежит изменению</w:t>
      </w:r>
      <w:r w:rsidRPr="00D47726">
        <w:rPr>
          <w:rFonts w:ascii="Times New Roman" w:eastAsia="Calibri" w:hAnsi="Times New Roman" w:cs="Times New Roman"/>
          <w:sz w:val="24"/>
          <w:szCs w:val="24"/>
        </w:rPr>
        <w:t xml:space="preserve">, а в заявке участник электронного аукциона указывает такие показатели </w:t>
      </w:r>
      <w:r w:rsidRPr="00D47726">
        <w:rPr>
          <w:rFonts w:ascii="Times New Roman" w:eastAsia="Calibri" w:hAnsi="Times New Roman" w:cs="Times New Roman"/>
          <w:b/>
          <w:sz w:val="24"/>
          <w:szCs w:val="24"/>
        </w:rPr>
        <w:t>со словами «от….», «до...», «от…до…», «не менее», «не более», «не менее … не более…», «не ниже», «не выше», «не ранее», «не позже», «в пределах», «либо», «или», знаками: «±»,«+/-»,«+», «-», «/», «V», «≥», «≤»,«&gt;=», «&lt;=», «&lt;», «&gt;». При этом знаком «[» обозначается начало действия символа «*», знаком «]» обозначается конец действия символа «*».</w:t>
      </w:r>
    </w:p>
    <w:p w:rsidR="00D47726" w:rsidRPr="00D47726" w:rsidRDefault="00D47726" w:rsidP="00D47726">
      <w:pPr>
        <w:numPr>
          <w:ilvl w:val="0"/>
          <w:numId w:val="2"/>
        </w:numPr>
        <w:spacing w:after="0" w:line="240" w:lineRule="auto"/>
        <w:ind w:left="-993" w:firstLine="709"/>
        <w:jc w:val="both"/>
        <w:rPr>
          <w:rFonts w:ascii="Times New Roman" w:eastAsia="Calibri" w:hAnsi="Times New Roman" w:cs="Times New Roman"/>
          <w:sz w:val="24"/>
          <w:szCs w:val="24"/>
        </w:rPr>
      </w:pPr>
      <w:r w:rsidRPr="00D47726">
        <w:rPr>
          <w:rFonts w:ascii="Times New Roman" w:eastAsia="Calibri" w:hAnsi="Times New Roman" w:cs="Times New Roman"/>
          <w:sz w:val="24"/>
          <w:szCs w:val="24"/>
        </w:rPr>
        <w:t xml:space="preserve">6. Если в «Описании объекта закупки» содержатся диапазонные значения со словами </w:t>
      </w:r>
      <w:r w:rsidRPr="00D47726">
        <w:rPr>
          <w:rFonts w:ascii="Times New Roman" w:eastAsia="Calibri" w:hAnsi="Times New Roman" w:cs="Times New Roman"/>
          <w:b/>
          <w:sz w:val="24"/>
          <w:szCs w:val="24"/>
        </w:rPr>
        <w:t>«в диапазоне не уже от… до…», «в диапазоне не уже чем от… до…», «в диапазоне не шире от… до…», «в диапазоне не шире чем от… до…», «в диапазоне не менее  от… до…», «в диапазоне не более от… до…», «в диапазоне с символом/знаком «-» (тире)»,</w:t>
      </w:r>
      <w:r w:rsidRPr="00D47726">
        <w:rPr>
          <w:rFonts w:ascii="Times New Roman" w:eastAsia="Calibri" w:hAnsi="Times New Roman" w:cs="Times New Roman"/>
          <w:sz w:val="24"/>
          <w:szCs w:val="24"/>
        </w:rPr>
        <w:t xml:space="preserve"> </w:t>
      </w:r>
      <w:r w:rsidRPr="00D47726">
        <w:rPr>
          <w:rFonts w:ascii="Times New Roman" w:eastAsia="Calibri" w:hAnsi="Times New Roman" w:cs="Times New Roman"/>
          <w:b/>
          <w:sz w:val="24"/>
          <w:szCs w:val="24"/>
        </w:rPr>
        <w:t xml:space="preserve">«в диапазоне не уже с символом/знаком «-» (тире)» </w:t>
      </w:r>
      <w:r w:rsidRPr="00D47726">
        <w:rPr>
          <w:rFonts w:ascii="Times New Roman" w:eastAsia="Calibri" w:hAnsi="Times New Roman" w:cs="Times New Roman"/>
          <w:sz w:val="24"/>
          <w:szCs w:val="24"/>
        </w:rPr>
        <w:t xml:space="preserve"> то участник закупки указывает в заявке соответствующие </w:t>
      </w:r>
      <w:r w:rsidRPr="00D47726">
        <w:rPr>
          <w:rFonts w:ascii="Times New Roman" w:eastAsia="Calibri" w:hAnsi="Times New Roman" w:cs="Times New Roman"/>
          <w:sz w:val="24"/>
          <w:szCs w:val="24"/>
        </w:rPr>
        <w:lastRenderedPageBreak/>
        <w:t xml:space="preserve">диапазонные значения </w:t>
      </w:r>
      <w:r w:rsidRPr="00D47726">
        <w:rPr>
          <w:rFonts w:ascii="Times New Roman" w:eastAsia="Calibri" w:hAnsi="Times New Roman" w:cs="Times New Roman"/>
          <w:b/>
          <w:sz w:val="24"/>
          <w:szCs w:val="24"/>
          <w:u w:val="single"/>
        </w:rPr>
        <w:t>без слов</w:t>
      </w:r>
      <w:r w:rsidRPr="00D47726">
        <w:rPr>
          <w:rFonts w:ascii="Times New Roman" w:eastAsia="Calibri" w:hAnsi="Times New Roman" w:cs="Times New Roman"/>
          <w:b/>
          <w:sz w:val="24"/>
          <w:szCs w:val="24"/>
        </w:rPr>
        <w:t xml:space="preserve"> «не уже», «не уже чем», «не шире», «не шире чем», «не менее», «не более», </w:t>
      </w:r>
      <w:r w:rsidRPr="00D47726">
        <w:rPr>
          <w:rFonts w:ascii="Times New Roman" w:eastAsia="Calibri" w:hAnsi="Times New Roman" w:cs="Times New Roman"/>
          <w:b/>
          <w:sz w:val="24"/>
          <w:szCs w:val="24"/>
          <w:u w:val="single"/>
        </w:rPr>
        <w:t xml:space="preserve">но со словами </w:t>
      </w:r>
      <w:r w:rsidRPr="00D47726">
        <w:rPr>
          <w:rFonts w:ascii="Times New Roman" w:eastAsia="Calibri" w:hAnsi="Times New Roman" w:cs="Times New Roman"/>
          <w:b/>
          <w:sz w:val="24"/>
          <w:szCs w:val="24"/>
        </w:rPr>
        <w:t>«в диапазоне от …до…», «в диапазоне … - …».</w:t>
      </w:r>
    </w:p>
    <w:p w:rsidR="00D47726" w:rsidRPr="00D47726" w:rsidRDefault="00D47726" w:rsidP="00D47726">
      <w:pPr>
        <w:numPr>
          <w:ilvl w:val="0"/>
          <w:numId w:val="2"/>
        </w:numPr>
        <w:spacing w:after="0" w:line="240" w:lineRule="auto"/>
        <w:ind w:left="-993" w:firstLine="709"/>
        <w:jc w:val="both"/>
        <w:rPr>
          <w:rFonts w:ascii="Times New Roman" w:eastAsia="Calibri" w:hAnsi="Times New Roman" w:cs="Times New Roman"/>
          <w:b/>
          <w:sz w:val="24"/>
          <w:szCs w:val="24"/>
        </w:rPr>
      </w:pPr>
      <w:r w:rsidRPr="00D47726">
        <w:rPr>
          <w:rFonts w:ascii="Times New Roman" w:eastAsia="Calibri" w:hAnsi="Times New Roman" w:cs="Times New Roman"/>
          <w:b/>
          <w:sz w:val="24"/>
          <w:szCs w:val="24"/>
        </w:rPr>
        <w:t xml:space="preserve">При этом формулировка «в диапазоне </w:t>
      </w:r>
      <w:proofErr w:type="gramStart"/>
      <w:r w:rsidRPr="00D47726">
        <w:rPr>
          <w:rFonts w:ascii="Times New Roman" w:eastAsia="Calibri" w:hAnsi="Times New Roman" w:cs="Times New Roman"/>
          <w:b/>
          <w:sz w:val="24"/>
          <w:szCs w:val="24"/>
        </w:rPr>
        <w:t>от</w:t>
      </w:r>
      <w:proofErr w:type="gramEnd"/>
      <w:r w:rsidRPr="00D47726">
        <w:rPr>
          <w:rFonts w:ascii="Times New Roman" w:eastAsia="Calibri" w:hAnsi="Times New Roman" w:cs="Times New Roman"/>
          <w:b/>
          <w:sz w:val="24"/>
          <w:szCs w:val="24"/>
        </w:rPr>
        <w:t xml:space="preserve"> … до…», «</w:t>
      </w:r>
      <w:proofErr w:type="gramStart"/>
      <w:r w:rsidRPr="00D47726">
        <w:rPr>
          <w:rFonts w:ascii="Times New Roman" w:eastAsia="Calibri" w:hAnsi="Times New Roman" w:cs="Times New Roman"/>
          <w:b/>
          <w:sz w:val="24"/>
          <w:szCs w:val="24"/>
        </w:rPr>
        <w:t>в</w:t>
      </w:r>
      <w:proofErr w:type="gramEnd"/>
      <w:r w:rsidRPr="00D47726">
        <w:rPr>
          <w:rFonts w:ascii="Times New Roman" w:eastAsia="Calibri" w:hAnsi="Times New Roman" w:cs="Times New Roman"/>
          <w:b/>
          <w:sz w:val="24"/>
          <w:szCs w:val="24"/>
        </w:rPr>
        <w:t xml:space="preserve"> диапазоне … - … », включает крайние значения диапазона.</w:t>
      </w:r>
    </w:p>
    <w:p w:rsidR="00D47726" w:rsidRPr="00D47726" w:rsidRDefault="00D47726" w:rsidP="00D47726">
      <w:pPr>
        <w:numPr>
          <w:ilvl w:val="0"/>
          <w:numId w:val="2"/>
        </w:numPr>
        <w:spacing w:after="0" w:line="240" w:lineRule="auto"/>
        <w:ind w:left="-993" w:firstLine="709"/>
        <w:jc w:val="both"/>
        <w:rPr>
          <w:rFonts w:ascii="Times New Roman" w:eastAsia="Calibri" w:hAnsi="Times New Roman" w:cs="Times New Roman"/>
          <w:sz w:val="24"/>
          <w:szCs w:val="24"/>
        </w:rPr>
      </w:pPr>
      <w:r w:rsidRPr="00D47726">
        <w:rPr>
          <w:rFonts w:ascii="Times New Roman" w:eastAsia="Calibri" w:hAnsi="Times New Roman" w:cs="Times New Roman"/>
          <w:b/>
          <w:sz w:val="24"/>
          <w:szCs w:val="24"/>
        </w:rPr>
        <w:t xml:space="preserve">7.  </w:t>
      </w:r>
      <w:r w:rsidRPr="00D47726">
        <w:rPr>
          <w:rFonts w:ascii="Times New Roman" w:eastAsia="Calibri" w:hAnsi="Times New Roman" w:cs="Times New Roman"/>
          <w:sz w:val="24"/>
          <w:szCs w:val="24"/>
        </w:rPr>
        <w:t xml:space="preserve">В «Описании объекта закупки» формулировка: </w:t>
      </w:r>
      <w:r w:rsidRPr="00D47726">
        <w:rPr>
          <w:rFonts w:ascii="Times New Roman" w:eastAsia="Calibri" w:hAnsi="Times New Roman" w:cs="Times New Roman"/>
          <w:b/>
          <w:sz w:val="24"/>
          <w:szCs w:val="24"/>
        </w:rPr>
        <w:t>«до», «не более», «не выше» - означает «меньше или равно»</w:t>
      </w:r>
      <w:r w:rsidRPr="00D47726">
        <w:rPr>
          <w:rFonts w:ascii="Times New Roman" w:eastAsia="Calibri" w:hAnsi="Times New Roman" w:cs="Times New Roman"/>
          <w:sz w:val="24"/>
          <w:szCs w:val="24"/>
        </w:rPr>
        <w:t xml:space="preserve">; формулировка: </w:t>
      </w:r>
      <w:r w:rsidRPr="00D47726">
        <w:rPr>
          <w:rFonts w:ascii="Times New Roman" w:eastAsia="Calibri" w:hAnsi="Times New Roman" w:cs="Times New Roman"/>
          <w:b/>
          <w:sz w:val="24"/>
          <w:szCs w:val="24"/>
        </w:rPr>
        <w:t>«от», «не менее», «не ниже» - означает «больше или равно».</w:t>
      </w:r>
      <w:r w:rsidRPr="00D47726">
        <w:rPr>
          <w:rFonts w:ascii="Times New Roman" w:eastAsia="Calibri" w:hAnsi="Times New Roman" w:cs="Times New Roman"/>
          <w:sz w:val="24"/>
          <w:szCs w:val="24"/>
        </w:rPr>
        <w:t xml:space="preserve"> </w:t>
      </w:r>
    </w:p>
    <w:p w:rsidR="00D47726" w:rsidRPr="00D47726" w:rsidRDefault="00D47726" w:rsidP="00D47726">
      <w:pPr>
        <w:numPr>
          <w:ilvl w:val="0"/>
          <w:numId w:val="2"/>
        </w:numPr>
        <w:spacing w:after="0" w:line="240" w:lineRule="auto"/>
        <w:ind w:left="-993" w:firstLine="709"/>
        <w:jc w:val="both"/>
        <w:rPr>
          <w:rFonts w:ascii="Times New Roman" w:eastAsia="Calibri" w:hAnsi="Times New Roman" w:cs="Times New Roman"/>
          <w:sz w:val="24"/>
          <w:szCs w:val="24"/>
        </w:rPr>
      </w:pPr>
      <w:r w:rsidRPr="00D47726">
        <w:rPr>
          <w:rFonts w:ascii="Times New Roman" w:eastAsia="Calibri" w:hAnsi="Times New Roman" w:cs="Times New Roman"/>
          <w:sz w:val="24"/>
          <w:szCs w:val="24"/>
        </w:rPr>
        <w:t xml:space="preserve">8. Формулировка </w:t>
      </w:r>
      <w:r w:rsidRPr="00D47726">
        <w:rPr>
          <w:rFonts w:ascii="Times New Roman" w:eastAsia="Calibri" w:hAnsi="Times New Roman" w:cs="Times New Roman"/>
          <w:b/>
          <w:sz w:val="24"/>
          <w:szCs w:val="24"/>
        </w:rPr>
        <w:t>«не хуже»</w:t>
      </w:r>
      <w:r w:rsidRPr="00D47726">
        <w:rPr>
          <w:rFonts w:ascii="Times New Roman" w:eastAsia="Calibri" w:hAnsi="Times New Roman" w:cs="Times New Roman"/>
          <w:sz w:val="24"/>
          <w:szCs w:val="24"/>
        </w:rPr>
        <w:t xml:space="preserve"> применяемая к показателям для определения соответствия означает, что характеристики и/или потребительские свойства товара не должны уступать установленному значению показателя соответствующего товара, т.е.  не должны изменять к худшему характеристики и/или потребительские свойства товара.</w:t>
      </w:r>
    </w:p>
    <w:p w:rsidR="00D47726" w:rsidRPr="00D47726" w:rsidRDefault="00D47726" w:rsidP="00D47726">
      <w:pPr>
        <w:numPr>
          <w:ilvl w:val="0"/>
          <w:numId w:val="2"/>
        </w:numPr>
        <w:spacing w:after="0" w:line="240" w:lineRule="auto"/>
        <w:ind w:left="-993" w:firstLine="709"/>
        <w:jc w:val="both"/>
        <w:rPr>
          <w:rFonts w:ascii="Times New Roman" w:eastAsia="Calibri" w:hAnsi="Times New Roman" w:cs="Times New Roman"/>
          <w:sz w:val="24"/>
          <w:szCs w:val="24"/>
        </w:rPr>
      </w:pPr>
      <w:r w:rsidRPr="00D47726">
        <w:rPr>
          <w:rFonts w:ascii="Times New Roman" w:eastAsia="Calibri" w:hAnsi="Times New Roman" w:cs="Times New Roman"/>
          <w:sz w:val="24"/>
          <w:szCs w:val="24"/>
        </w:rPr>
        <w:t xml:space="preserve">9. При указании в требованиях характеристик с использованием </w:t>
      </w:r>
      <w:r w:rsidRPr="00D47726">
        <w:rPr>
          <w:rFonts w:ascii="Times New Roman" w:eastAsia="Calibri" w:hAnsi="Times New Roman" w:cs="Times New Roman"/>
          <w:b/>
          <w:sz w:val="24"/>
          <w:szCs w:val="24"/>
        </w:rPr>
        <w:t>разделительного союза</w:t>
      </w:r>
      <w:r w:rsidRPr="00D47726">
        <w:rPr>
          <w:rFonts w:ascii="Times New Roman" w:eastAsia="Calibri" w:hAnsi="Times New Roman" w:cs="Times New Roman"/>
          <w:sz w:val="24"/>
          <w:szCs w:val="24"/>
        </w:rPr>
        <w:t xml:space="preserve"> </w:t>
      </w:r>
      <w:r w:rsidRPr="00D47726">
        <w:rPr>
          <w:rFonts w:ascii="Times New Roman" w:eastAsia="Calibri" w:hAnsi="Times New Roman" w:cs="Times New Roman"/>
          <w:b/>
          <w:sz w:val="24"/>
          <w:szCs w:val="24"/>
        </w:rPr>
        <w:t>«или»</w:t>
      </w:r>
      <w:r w:rsidRPr="00D47726">
        <w:rPr>
          <w:rFonts w:ascii="Times New Roman" w:eastAsia="Calibri" w:hAnsi="Times New Roman" w:cs="Times New Roman"/>
          <w:sz w:val="24"/>
          <w:szCs w:val="24"/>
        </w:rPr>
        <w:t xml:space="preserve">, </w:t>
      </w:r>
      <w:r w:rsidRPr="00D47726">
        <w:rPr>
          <w:rFonts w:ascii="Times New Roman" w:eastAsia="Calibri" w:hAnsi="Times New Roman" w:cs="Times New Roman"/>
          <w:b/>
          <w:sz w:val="24"/>
          <w:szCs w:val="24"/>
        </w:rPr>
        <w:t>«либо»</w:t>
      </w:r>
      <w:r w:rsidRPr="00D47726">
        <w:rPr>
          <w:rFonts w:ascii="Times New Roman" w:eastAsia="Calibri" w:hAnsi="Times New Roman" w:cs="Times New Roman"/>
          <w:sz w:val="24"/>
          <w:szCs w:val="24"/>
        </w:rPr>
        <w:t xml:space="preserve"> означает выбор показателей по значению взаимоисключающих или заменяющих друг друга, указывая на необходимость выбора между ними. В данном случае участник должен указать конкретный показатель </w:t>
      </w:r>
      <w:r w:rsidRPr="00D47726">
        <w:rPr>
          <w:rFonts w:ascii="Times New Roman" w:eastAsia="Calibri" w:hAnsi="Times New Roman" w:cs="Times New Roman"/>
          <w:b/>
          <w:sz w:val="24"/>
          <w:szCs w:val="24"/>
        </w:rPr>
        <w:t>без слов</w:t>
      </w:r>
      <w:r w:rsidRPr="00D47726">
        <w:rPr>
          <w:rFonts w:ascii="Times New Roman" w:eastAsia="Calibri" w:hAnsi="Times New Roman" w:cs="Times New Roman"/>
          <w:sz w:val="24"/>
          <w:szCs w:val="24"/>
        </w:rPr>
        <w:t xml:space="preserve"> </w:t>
      </w:r>
      <w:r w:rsidRPr="00D47726">
        <w:rPr>
          <w:rFonts w:ascii="Times New Roman" w:eastAsia="Calibri" w:hAnsi="Times New Roman" w:cs="Times New Roman"/>
          <w:b/>
          <w:sz w:val="24"/>
          <w:szCs w:val="24"/>
        </w:rPr>
        <w:t>«или», «либо»,</w:t>
      </w:r>
      <w:r w:rsidRPr="00D47726">
        <w:rPr>
          <w:rFonts w:ascii="Times New Roman" w:eastAsia="Calibri" w:hAnsi="Times New Roman" w:cs="Times New Roman"/>
          <w:sz w:val="24"/>
          <w:szCs w:val="24"/>
        </w:rPr>
        <w:t xml:space="preserve"> при этом исключается возможность указывать одновременно несколько показателей.</w:t>
      </w:r>
    </w:p>
    <w:p w:rsidR="00D47726" w:rsidRPr="00D47726" w:rsidRDefault="00D47726" w:rsidP="00D47726">
      <w:pPr>
        <w:numPr>
          <w:ilvl w:val="0"/>
          <w:numId w:val="2"/>
        </w:numPr>
        <w:spacing w:after="0" w:line="240" w:lineRule="auto"/>
        <w:ind w:left="-993" w:firstLine="709"/>
        <w:jc w:val="both"/>
        <w:rPr>
          <w:rFonts w:ascii="Times New Roman" w:eastAsia="Calibri" w:hAnsi="Times New Roman" w:cs="Times New Roman"/>
          <w:sz w:val="24"/>
          <w:szCs w:val="24"/>
        </w:rPr>
      </w:pPr>
      <w:r w:rsidRPr="00D47726">
        <w:rPr>
          <w:rFonts w:ascii="Times New Roman" w:eastAsia="Calibri" w:hAnsi="Times New Roman" w:cs="Times New Roman"/>
          <w:sz w:val="24"/>
          <w:szCs w:val="24"/>
        </w:rPr>
        <w:t xml:space="preserve">10. </w:t>
      </w:r>
      <w:r w:rsidRPr="00D47726">
        <w:rPr>
          <w:rFonts w:ascii="Times New Roman" w:eastAsia="Calibri" w:hAnsi="Times New Roman" w:cs="Times New Roman"/>
          <w:b/>
          <w:sz w:val="24"/>
          <w:szCs w:val="24"/>
        </w:rPr>
        <w:t>Точка с запятой « ; » или запятая «</w:t>
      </w:r>
      <w:proofErr w:type="gramStart"/>
      <w:r w:rsidRPr="00D47726">
        <w:rPr>
          <w:rFonts w:ascii="Times New Roman" w:eastAsia="Calibri" w:hAnsi="Times New Roman" w:cs="Times New Roman"/>
          <w:b/>
          <w:sz w:val="24"/>
          <w:szCs w:val="24"/>
        </w:rPr>
        <w:t xml:space="preserve"> ,</w:t>
      </w:r>
      <w:proofErr w:type="gramEnd"/>
      <w:r w:rsidRPr="00D47726">
        <w:rPr>
          <w:rFonts w:ascii="Times New Roman" w:eastAsia="Calibri" w:hAnsi="Times New Roman" w:cs="Times New Roman"/>
          <w:b/>
          <w:sz w:val="24"/>
          <w:szCs w:val="24"/>
        </w:rPr>
        <w:t xml:space="preserve"> », слово «и»</w:t>
      </w:r>
      <w:r w:rsidRPr="00D47726">
        <w:rPr>
          <w:rFonts w:ascii="Times New Roman" w:eastAsia="Calibri" w:hAnsi="Times New Roman" w:cs="Times New Roman"/>
          <w:sz w:val="24"/>
          <w:szCs w:val="24"/>
        </w:rPr>
        <w:t xml:space="preserve"> при перечислении однородных показателей (характеристик) (например, несколько показателей диаметров, толщин, размеров и т.д.) означает, что требуются все указанные показатели. </w:t>
      </w:r>
    </w:p>
    <w:p w:rsidR="00D47726" w:rsidRPr="00D47726" w:rsidRDefault="00D47726" w:rsidP="00D47726">
      <w:pPr>
        <w:numPr>
          <w:ilvl w:val="0"/>
          <w:numId w:val="2"/>
        </w:numPr>
        <w:spacing w:after="0" w:line="240" w:lineRule="auto"/>
        <w:ind w:left="-993" w:firstLine="709"/>
        <w:jc w:val="both"/>
        <w:rPr>
          <w:rFonts w:ascii="Times New Roman" w:eastAsia="Calibri" w:hAnsi="Times New Roman" w:cs="Times New Roman"/>
          <w:b/>
          <w:sz w:val="24"/>
          <w:szCs w:val="24"/>
        </w:rPr>
      </w:pPr>
      <w:r w:rsidRPr="00D47726">
        <w:rPr>
          <w:rFonts w:ascii="Times New Roman" w:eastAsia="Calibri" w:hAnsi="Times New Roman" w:cs="Times New Roman"/>
          <w:b/>
          <w:sz w:val="24"/>
          <w:szCs w:val="24"/>
        </w:rPr>
        <w:t>Исключающие и дополняющие положения</w:t>
      </w:r>
    </w:p>
    <w:p w:rsidR="00D47726" w:rsidRPr="00D47726" w:rsidRDefault="00D47726" w:rsidP="00D47726">
      <w:pPr>
        <w:numPr>
          <w:ilvl w:val="0"/>
          <w:numId w:val="2"/>
        </w:numPr>
        <w:spacing w:after="0" w:line="240" w:lineRule="auto"/>
        <w:ind w:left="-993" w:firstLine="709"/>
        <w:jc w:val="both"/>
        <w:rPr>
          <w:rFonts w:ascii="Times New Roman" w:eastAsia="Calibri" w:hAnsi="Times New Roman" w:cs="Times New Roman"/>
          <w:sz w:val="24"/>
          <w:szCs w:val="24"/>
        </w:rPr>
      </w:pPr>
      <w:r w:rsidRPr="00D47726">
        <w:rPr>
          <w:rFonts w:ascii="Times New Roman" w:eastAsia="Calibri" w:hAnsi="Times New Roman" w:cs="Times New Roman"/>
          <w:sz w:val="24"/>
          <w:szCs w:val="24"/>
        </w:rPr>
        <w:t xml:space="preserve">1. Наличие сведений в «Описании объекта закупки» о производственных мощностях, технологическом оборудовании, трудовых, финансовых и других ресурсов носит информационный характер и не является требованием к участнику закупки о наличии у него соответствующих ресурсов за исключением случаев, когда такие требования установлены Федеральным законом о контрактной системе. </w:t>
      </w:r>
    </w:p>
    <w:p w:rsidR="00D47726" w:rsidRPr="00D47726" w:rsidRDefault="00D47726" w:rsidP="00D47726">
      <w:pPr>
        <w:numPr>
          <w:ilvl w:val="0"/>
          <w:numId w:val="2"/>
        </w:numPr>
        <w:spacing w:after="0" w:line="240" w:lineRule="auto"/>
        <w:ind w:left="-993" w:firstLine="709"/>
        <w:jc w:val="both"/>
        <w:rPr>
          <w:rFonts w:ascii="Times New Roman" w:eastAsia="Calibri" w:hAnsi="Times New Roman" w:cs="Times New Roman"/>
          <w:sz w:val="24"/>
          <w:szCs w:val="24"/>
        </w:rPr>
      </w:pPr>
      <w:r w:rsidRPr="00D47726">
        <w:rPr>
          <w:rFonts w:ascii="Times New Roman" w:eastAsia="Calibri" w:hAnsi="Times New Roman" w:cs="Times New Roman"/>
          <w:sz w:val="24"/>
          <w:szCs w:val="24"/>
        </w:rPr>
        <w:t>2. Наименования товарного знака, модели, знака обслуживания, фирменного наименования, патентов, технических условий на товар, полезных моделей, промышленных образцов, завода – изготовителя, производителя товара, страны происхождения товара по тексту аукционной документации не читать.</w:t>
      </w:r>
    </w:p>
    <w:p w:rsidR="00D47726" w:rsidRPr="00D47726" w:rsidRDefault="00D47726" w:rsidP="00D47726">
      <w:pPr>
        <w:numPr>
          <w:ilvl w:val="0"/>
          <w:numId w:val="2"/>
        </w:numPr>
        <w:spacing w:after="0" w:line="240" w:lineRule="auto"/>
        <w:ind w:left="-993" w:firstLine="709"/>
        <w:jc w:val="both"/>
        <w:rPr>
          <w:rFonts w:ascii="Times New Roman" w:eastAsia="Calibri" w:hAnsi="Times New Roman" w:cs="Times New Roman"/>
          <w:sz w:val="24"/>
          <w:szCs w:val="24"/>
        </w:rPr>
      </w:pPr>
      <w:r w:rsidRPr="00D47726">
        <w:rPr>
          <w:rFonts w:ascii="Times New Roman" w:eastAsia="Calibri" w:hAnsi="Times New Roman" w:cs="Times New Roman"/>
          <w:sz w:val="24"/>
          <w:szCs w:val="24"/>
        </w:rPr>
        <w:t>3. В случае если аукционная документация содержит указания, ссылки на недействующие, утратившие силу нормативные документы, ГОСТы, СНиПы, Своды правил и т.д., следует применять действующие документы, в том числе введенные взамен утратившим силу. В случае если, по какой – либо причине, в том числе, в результате технической ошибки (опечатки),  аукционная документация содержит указания, ссылки на несуществующие нормативные документы, ГОСТы, СНиПы, Своды правил и т.д., то руководство такими документами не осуществляется.</w:t>
      </w:r>
    </w:p>
    <w:p w:rsidR="007A422F" w:rsidRPr="00D47726" w:rsidRDefault="007A422F" w:rsidP="00D47726">
      <w:pPr>
        <w:ind w:left="-993"/>
        <w:rPr>
          <w:rFonts w:ascii="Times New Roman" w:hAnsi="Times New Roman" w:cs="Times New Roman"/>
        </w:rPr>
      </w:pPr>
    </w:p>
    <w:p w:rsidR="00321B91" w:rsidRPr="00D47726" w:rsidRDefault="00321B91" w:rsidP="00D47726">
      <w:pPr>
        <w:ind w:left="-993"/>
        <w:rPr>
          <w:rFonts w:ascii="Times New Roman" w:hAnsi="Times New Roman" w:cs="Times New Roman"/>
        </w:rPr>
      </w:pPr>
    </w:p>
    <w:p w:rsidR="00321B91" w:rsidRPr="00D47726" w:rsidRDefault="00321B91" w:rsidP="00D47726">
      <w:pPr>
        <w:ind w:left="-993"/>
        <w:rPr>
          <w:rFonts w:ascii="Times New Roman" w:hAnsi="Times New Roman" w:cs="Times New Roman"/>
        </w:rPr>
      </w:pPr>
    </w:p>
    <w:sectPr w:rsidR="00321B91" w:rsidRPr="00D47726" w:rsidSect="007A42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20002A87" w:usb1="00000000" w:usb2="00000000" w:usb3="00000000" w:csb0="000001FF" w:csb1="00000000"/>
  </w:font>
  <w:font w:name="Liberation Serif">
    <w:altName w:val="Times New Roman"/>
    <w:charset w:val="CC"/>
    <w:family w:val="roman"/>
    <w:pitch w:val="variable"/>
    <w:sig w:usb0="00000000"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956409"/>
    <w:multiLevelType w:val="multilevel"/>
    <w:tmpl w:val="78E6A3C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31"/>
      <w:suff w:val="nothing"/>
      <w:lvlText w:val=""/>
      <w:lvlJc w:val="left"/>
      <w:pPr>
        <w:ind w:left="720" w:hanging="720"/>
      </w:pPr>
    </w:lvl>
    <w:lvl w:ilvl="3">
      <w:start w:val="1"/>
      <w:numFmt w:val="none"/>
      <w:pStyle w:val="41"/>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B317CEA"/>
    <w:multiLevelType w:val="multilevel"/>
    <w:tmpl w:val="0930DB8C"/>
    <w:lvl w:ilvl="0">
      <w:start w:val="1"/>
      <w:numFmt w:val="decimal"/>
      <w:pStyle w:val="a"/>
      <w:lvlText w:val="%1."/>
      <w:lvlJc w:val="left"/>
      <w:pPr>
        <w:ind w:left="960" w:hanging="360"/>
      </w:pPr>
      <w:rPr>
        <w:b/>
        <w:i w:val="0"/>
        <w:color w:val="auto"/>
        <w:sz w:val="24"/>
      </w:rPr>
    </w:lvl>
    <w:lvl w:ilvl="1">
      <w:start w:val="1"/>
      <w:numFmt w:val="decimal"/>
      <w:lvlText w:val="%1.%2."/>
      <w:lvlJc w:val="left"/>
      <w:pPr>
        <w:ind w:left="672" w:hanging="432"/>
      </w:pPr>
      <w:rPr>
        <w:b w:val="0"/>
        <w:i w:val="0"/>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321B91"/>
    <w:rsid w:val="000C0E94"/>
    <w:rsid w:val="000C1DF7"/>
    <w:rsid w:val="000C50C7"/>
    <w:rsid w:val="00126709"/>
    <w:rsid w:val="001430C5"/>
    <w:rsid w:val="0015627F"/>
    <w:rsid w:val="00184AED"/>
    <w:rsid w:val="00184EFC"/>
    <w:rsid w:val="001906C7"/>
    <w:rsid w:val="001C2FF0"/>
    <w:rsid w:val="00233AF2"/>
    <w:rsid w:val="002B35C9"/>
    <w:rsid w:val="002E539A"/>
    <w:rsid w:val="00321B91"/>
    <w:rsid w:val="00332328"/>
    <w:rsid w:val="0036036F"/>
    <w:rsid w:val="00374E2C"/>
    <w:rsid w:val="00467E5B"/>
    <w:rsid w:val="004849D1"/>
    <w:rsid w:val="004C1F5D"/>
    <w:rsid w:val="00507759"/>
    <w:rsid w:val="0058359A"/>
    <w:rsid w:val="005B2E92"/>
    <w:rsid w:val="005F55FE"/>
    <w:rsid w:val="00605149"/>
    <w:rsid w:val="006157AB"/>
    <w:rsid w:val="006657D1"/>
    <w:rsid w:val="00672162"/>
    <w:rsid w:val="006830F5"/>
    <w:rsid w:val="006E73F0"/>
    <w:rsid w:val="006F608B"/>
    <w:rsid w:val="007A422F"/>
    <w:rsid w:val="0082266A"/>
    <w:rsid w:val="00841537"/>
    <w:rsid w:val="008A3B71"/>
    <w:rsid w:val="008D758E"/>
    <w:rsid w:val="00915E8A"/>
    <w:rsid w:val="00982D82"/>
    <w:rsid w:val="009C3C7C"/>
    <w:rsid w:val="009D3507"/>
    <w:rsid w:val="009E6CD0"/>
    <w:rsid w:val="00A21A17"/>
    <w:rsid w:val="00A36FE1"/>
    <w:rsid w:val="00A44A90"/>
    <w:rsid w:val="00A86C45"/>
    <w:rsid w:val="00AB5355"/>
    <w:rsid w:val="00AD615D"/>
    <w:rsid w:val="00B03976"/>
    <w:rsid w:val="00B0793F"/>
    <w:rsid w:val="00B112C9"/>
    <w:rsid w:val="00B13101"/>
    <w:rsid w:val="00B5088D"/>
    <w:rsid w:val="00B6097D"/>
    <w:rsid w:val="00B8215C"/>
    <w:rsid w:val="00B8446A"/>
    <w:rsid w:val="00B87D51"/>
    <w:rsid w:val="00B96241"/>
    <w:rsid w:val="00BE0DB3"/>
    <w:rsid w:val="00C112B5"/>
    <w:rsid w:val="00C51C9B"/>
    <w:rsid w:val="00C52206"/>
    <w:rsid w:val="00CD26D0"/>
    <w:rsid w:val="00D03DA4"/>
    <w:rsid w:val="00D43C4D"/>
    <w:rsid w:val="00D47726"/>
    <w:rsid w:val="00E126BD"/>
    <w:rsid w:val="00E301BB"/>
    <w:rsid w:val="00E77142"/>
    <w:rsid w:val="00F42BEB"/>
    <w:rsid w:val="00F70244"/>
    <w:rsid w:val="00F75D19"/>
    <w:rsid w:val="00F82437"/>
    <w:rsid w:val="00FA2957"/>
    <w:rsid w:val="00FD30C5"/>
    <w:rsid w:val="00FD47C9"/>
    <w:rsid w:val="00FD668A"/>
    <w:rsid w:val="00FD7B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A422F"/>
  </w:style>
  <w:style w:type="paragraph" w:styleId="1">
    <w:name w:val="heading 1"/>
    <w:basedOn w:val="a0"/>
    <w:next w:val="a0"/>
    <w:link w:val="10"/>
    <w:qFormat/>
    <w:rsid w:val="009E6CD0"/>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semiHidden/>
    <w:unhideWhenUsed/>
    <w:rsid w:val="00321B91"/>
    <w:rPr>
      <w:color w:val="0000FF"/>
      <w:u w:val="single"/>
    </w:rPr>
  </w:style>
  <w:style w:type="paragraph" w:customStyle="1" w:styleId="s1">
    <w:name w:val="s_1"/>
    <w:basedOn w:val="a0"/>
    <w:rsid w:val="00B5088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22">
    <w:name w:val="s_22"/>
    <w:basedOn w:val="a0"/>
    <w:rsid w:val="00B5088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9">
    <w:name w:val="s_9"/>
    <w:basedOn w:val="a0"/>
    <w:rsid w:val="00B5088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nsNormal">
    <w:name w:val="ConsNormal"/>
    <w:rsid w:val="0058359A"/>
    <w:pPr>
      <w:widowControl w:val="0"/>
      <w:snapToGrid w:val="0"/>
      <w:spacing w:after="0" w:line="240" w:lineRule="auto"/>
      <w:ind w:firstLine="720"/>
    </w:pPr>
    <w:rPr>
      <w:rFonts w:ascii="Arial" w:eastAsia="Times New Roman" w:hAnsi="Arial" w:cs="Times New Roman"/>
      <w:sz w:val="20"/>
      <w:szCs w:val="20"/>
      <w:lang w:eastAsia="ru-RU"/>
    </w:rPr>
  </w:style>
  <w:style w:type="paragraph" w:customStyle="1" w:styleId="a">
    <w:name w:val="Текст ТД"/>
    <w:basedOn w:val="a0"/>
    <w:link w:val="a5"/>
    <w:qFormat/>
    <w:rsid w:val="0058359A"/>
    <w:pPr>
      <w:numPr>
        <w:numId w:val="1"/>
      </w:numPr>
      <w:autoSpaceDE w:val="0"/>
      <w:autoSpaceDN w:val="0"/>
      <w:adjustRightInd w:val="0"/>
      <w:spacing w:line="240" w:lineRule="auto"/>
      <w:jc w:val="both"/>
    </w:pPr>
    <w:rPr>
      <w:rFonts w:ascii="Times New Roman" w:eastAsia="Calibri" w:hAnsi="Times New Roman" w:cs="Times New Roman"/>
      <w:sz w:val="24"/>
      <w:szCs w:val="24"/>
    </w:rPr>
  </w:style>
  <w:style w:type="character" w:customStyle="1" w:styleId="a5">
    <w:name w:val="Текст ТД Знак"/>
    <w:link w:val="a"/>
    <w:rsid w:val="0058359A"/>
    <w:rPr>
      <w:rFonts w:ascii="Times New Roman" w:eastAsia="Calibri" w:hAnsi="Times New Roman" w:cs="Times New Roman"/>
      <w:sz w:val="24"/>
      <w:szCs w:val="24"/>
    </w:rPr>
  </w:style>
  <w:style w:type="paragraph" w:customStyle="1" w:styleId="ConsPlusNormal">
    <w:name w:val="ConsPlusNormal"/>
    <w:link w:val="ConsPlusNormal0"/>
    <w:qFormat/>
    <w:rsid w:val="00841537"/>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ConsPlusNormal0">
    <w:name w:val="ConsPlusNormal Знак"/>
    <w:link w:val="ConsPlusNormal"/>
    <w:rsid w:val="00841537"/>
    <w:rPr>
      <w:rFonts w:ascii="Arial" w:eastAsia="Times New Roman" w:hAnsi="Arial" w:cs="Arial"/>
      <w:sz w:val="20"/>
      <w:szCs w:val="20"/>
      <w:lang w:eastAsia="ru-RU"/>
    </w:rPr>
  </w:style>
  <w:style w:type="character" w:customStyle="1" w:styleId="10">
    <w:name w:val="Заголовок 1 Знак"/>
    <w:basedOn w:val="a1"/>
    <w:link w:val="1"/>
    <w:rsid w:val="009E6CD0"/>
    <w:rPr>
      <w:rFonts w:asciiTheme="majorHAnsi" w:eastAsiaTheme="majorEastAsia" w:hAnsiTheme="majorHAnsi" w:cstheme="majorBidi"/>
      <w:b/>
      <w:bCs/>
      <w:color w:val="365F91" w:themeColor="accent1" w:themeShade="BF"/>
      <w:sz w:val="28"/>
      <w:szCs w:val="28"/>
      <w:lang w:eastAsia="ru-RU"/>
    </w:rPr>
  </w:style>
  <w:style w:type="paragraph" w:styleId="a6">
    <w:name w:val="footnote text"/>
    <w:basedOn w:val="a0"/>
    <w:link w:val="a7"/>
    <w:unhideWhenUsed/>
    <w:rsid w:val="009E6CD0"/>
    <w:pPr>
      <w:spacing w:after="60" w:line="240" w:lineRule="auto"/>
      <w:jc w:val="both"/>
    </w:pPr>
    <w:rPr>
      <w:rFonts w:ascii="Times New Roman" w:eastAsia="Times New Roman" w:hAnsi="Times New Roman" w:cs="Times New Roman"/>
      <w:sz w:val="20"/>
      <w:szCs w:val="20"/>
      <w:lang w:eastAsia="ru-RU"/>
    </w:rPr>
  </w:style>
  <w:style w:type="character" w:customStyle="1" w:styleId="a7">
    <w:name w:val="Текст сноски Знак"/>
    <w:basedOn w:val="a1"/>
    <w:link w:val="a6"/>
    <w:rsid w:val="009E6CD0"/>
    <w:rPr>
      <w:rFonts w:ascii="Times New Roman" w:eastAsia="Times New Roman" w:hAnsi="Times New Roman" w:cs="Times New Roman"/>
      <w:sz w:val="20"/>
      <w:szCs w:val="20"/>
      <w:lang w:eastAsia="ru-RU"/>
    </w:rPr>
  </w:style>
  <w:style w:type="paragraph" w:customStyle="1" w:styleId="31">
    <w:name w:val="Заголовок 31"/>
    <w:basedOn w:val="a0"/>
    <w:qFormat/>
    <w:rsid w:val="00D47726"/>
    <w:pPr>
      <w:keepNext/>
      <w:numPr>
        <w:ilvl w:val="2"/>
        <w:numId w:val="2"/>
      </w:numPr>
      <w:tabs>
        <w:tab w:val="left" w:pos="312"/>
      </w:tabs>
      <w:spacing w:before="240" w:after="60" w:line="240" w:lineRule="auto"/>
      <w:ind w:left="142" w:firstLine="0"/>
      <w:jc w:val="both"/>
      <w:outlineLvl w:val="2"/>
    </w:pPr>
    <w:rPr>
      <w:rFonts w:ascii="Arial" w:eastAsia="Times New Roman" w:hAnsi="Arial" w:cs="Arial"/>
      <w:b/>
      <w:bCs/>
      <w:sz w:val="24"/>
      <w:szCs w:val="24"/>
      <w:lang w:eastAsia="zh-CN"/>
    </w:rPr>
  </w:style>
  <w:style w:type="paragraph" w:customStyle="1" w:styleId="41">
    <w:name w:val="Заголовок 41"/>
    <w:basedOn w:val="a0"/>
    <w:qFormat/>
    <w:rsid w:val="00D47726"/>
    <w:pPr>
      <w:keepNext/>
      <w:numPr>
        <w:ilvl w:val="3"/>
        <w:numId w:val="2"/>
      </w:numPr>
      <w:spacing w:before="120" w:after="120" w:line="240" w:lineRule="auto"/>
      <w:outlineLvl w:val="3"/>
    </w:pPr>
    <w:rPr>
      <w:rFonts w:ascii="Liberation Serif" w:eastAsia="SimSun" w:hAnsi="Liberation Serif" w:cs="Mangal"/>
      <w:b/>
      <w:bCs/>
      <w:sz w:val="24"/>
      <w:szCs w:val="24"/>
      <w:lang w:eastAsia="zh-CN"/>
    </w:rPr>
  </w:style>
  <w:style w:type="paragraph" w:styleId="a8">
    <w:name w:val="Normal (Web)"/>
    <w:basedOn w:val="a0"/>
    <w:uiPriority w:val="99"/>
    <w:semiHidden/>
    <w:unhideWhenUsed/>
    <w:rsid w:val="00C51C9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671682">
      <w:bodyDiv w:val="1"/>
      <w:marLeft w:val="0"/>
      <w:marRight w:val="0"/>
      <w:marTop w:val="0"/>
      <w:marBottom w:val="0"/>
      <w:divBdr>
        <w:top w:val="none" w:sz="0" w:space="0" w:color="auto"/>
        <w:left w:val="none" w:sz="0" w:space="0" w:color="auto"/>
        <w:bottom w:val="none" w:sz="0" w:space="0" w:color="auto"/>
        <w:right w:val="none" w:sz="0" w:space="0" w:color="auto"/>
      </w:divBdr>
    </w:div>
    <w:div w:id="395393814">
      <w:bodyDiv w:val="1"/>
      <w:marLeft w:val="0"/>
      <w:marRight w:val="0"/>
      <w:marTop w:val="0"/>
      <w:marBottom w:val="0"/>
      <w:divBdr>
        <w:top w:val="none" w:sz="0" w:space="0" w:color="auto"/>
        <w:left w:val="none" w:sz="0" w:space="0" w:color="auto"/>
        <w:bottom w:val="none" w:sz="0" w:space="0" w:color="auto"/>
        <w:right w:val="none" w:sz="0" w:space="0" w:color="auto"/>
      </w:divBdr>
    </w:div>
    <w:div w:id="420681455">
      <w:bodyDiv w:val="1"/>
      <w:marLeft w:val="0"/>
      <w:marRight w:val="0"/>
      <w:marTop w:val="0"/>
      <w:marBottom w:val="0"/>
      <w:divBdr>
        <w:top w:val="none" w:sz="0" w:space="0" w:color="auto"/>
        <w:left w:val="none" w:sz="0" w:space="0" w:color="auto"/>
        <w:bottom w:val="none" w:sz="0" w:space="0" w:color="auto"/>
        <w:right w:val="none" w:sz="0" w:space="0" w:color="auto"/>
      </w:divBdr>
      <w:divsChild>
        <w:div w:id="1120146601">
          <w:marLeft w:val="0"/>
          <w:marRight w:val="0"/>
          <w:marTop w:val="0"/>
          <w:marBottom w:val="0"/>
          <w:divBdr>
            <w:top w:val="none" w:sz="0" w:space="0" w:color="auto"/>
            <w:left w:val="none" w:sz="0" w:space="0" w:color="auto"/>
            <w:bottom w:val="none" w:sz="0" w:space="0" w:color="auto"/>
            <w:right w:val="none" w:sz="0" w:space="0" w:color="auto"/>
          </w:divBdr>
        </w:div>
        <w:div w:id="394205629">
          <w:marLeft w:val="0"/>
          <w:marRight w:val="0"/>
          <w:marTop w:val="0"/>
          <w:marBottom w:val="0"/>
          <w:divBdr>
            <w:top w:val="none" w:sz="0" w:space="0" w:color="auto"/>
            <w:left w:val="none" w:sz="0" w:space="0" w:color="auto"/>
            <w:bottom w:val="none" w:sz="0" w:space="0" w:color="auto"/>
            <w:right w:val="none" w:sz="0" w:space="0" w:color="auto"/>
          </w:divBdr>
        </w:div>
        <w:div w:id="1800344258">
          <w:marLeft w:val="0"/>
          <w:marRight w:val="0"/>
          <w:marTop w:val="0"/>
          <w:marBottom w:val="0"/>
          <w:divBdr>
            <w:top w:val="none" w:sz="0" w:space="0" w:color="auto"/>
            <w:left w:val="none" w:sz="0" w:space="0" w:color="auto"/>
            <w:bottom w:val="none" w:sz="0" w:space="0" w:color="auto"/>
            <w:right w:val="none" w:sz="0" w:space="0" w:color="auto"/>
          </w:divBdr>
        </w:div>
      </w:divsChild>
    </w:div>
    <w:div w:id="526531505">
      <w:bodyDiv w:val="1"/>
      <w:marLeft w:val="0"/>
      <w:marRight w:val="0"/>
      <w:marTop w:val="0"/>
      <w:marBottom w:val="0"/>
      <w:divBdr>
        <w:top w:val="none" w:sz="0" w:space="0" w:color="auto"/>
        <w:left w:val="none" w:sz="0" w:space="0" w:color="auto"/>
        <w:bottom w:val="none" w:sz="0" w:space="0" w:color="auto"/>
        <w:right w:val="none" w:sz="0" w:space="0" w:color="auto"/>
      </w:divBdr>
      <w:divsChild>
        <w:div w:id="2116365284">
          <w:marLeft w:val="0"/>
          <w:marRight w:val="0"/>
          <w:marTop w:val="0"/>
          <w:marBottom w:val="0"/>
          <w:divBdr>
            <w:top w:val="none" w:sz="0" w:space="0" w:color="auto"/>
            <w:left w:val="none" w:sz="0" w:space="0" w:color="auto"/>
            <w:bottom w:val="none" w:sz="0" w:space="0" w:color="auto"/>
            <w:right w:val="none" w:sz="0" w:space="0" w:color="auto"/>
          </w:divBdr>
          <w:divsChild>
            <w:div w:id="741030806">
              <w:marLeft w:val="0"/>
              <w:marRight w:val="0"/>
              <w:marTop w:val="0"/>
              <w:marBottom w:val="0"/>
              <w:divBdr>
                <w:top w:val="none" w:sz="0" w:space="0" w:color="auto"/>
                <w:left w:val="none" w:sz="0" w:space="0" w:color="auto"/>
                <w:bottom w:val="none" w:sz="0" w:space="0" w:color="auto"/>
                <w:right w:val="none" w:sz="0" w:space="0" w:color="auto"/>
              </w:divBdr>
              <w:divsChild>
                <w:div w:id="376784969">
                  <w:marLeft w:val="0"/>
                  <w:marRight w:val="0"/>
                  <w:marTop w:val="0"/>
                  <w:marBottom w:val="0"/>
                  <w:divBdr>
                    <w:top w:val="none" w:sz="0" w:space="0" w:color="auto"/>
                    <w:left w:val="none" w:sz="0" w:space="0" w:color="auto"/>
                    <w:bottom w:val="none" w:sz="0" w:space="0" w:color="auto"/>
                    <w:right w:val="none" w:sz="0" w:space="0" w:color="auto"/>
                  </w:divBdr>
                  <w:divsChild>
                    <w:div w:id="567957641">
                      <w:marLeft w:val="0"/>
                      <w:marRight w:val="0"/>
                      <w:marTop w:val="0"/>
                      <w:marBottom w:val="0"/>
                      <w:divBdr>
                        <w:top w:val="none" w:sz="0" w:space="0" w:color="auto"/>
                        <w:left w:val="none" w:sz="0" w:space="0" w:color="auto"/>
                        <w:bottom w:val="none" w:sz="0" w:space="0" w:color="auto"/>
                        <w:right w:val="none" w:sz="0" w:space="0" w:color="auto"/>
                      </w:divBdr>
                      <w:divsChild>
                        <w:div w:id="132792679">
                          <w:marLeft w:val="0"/>
                          <w:marRight w:val="0"/>
                          <w:marTop w:val="0"/>
                          <w:marBottom w:val="0"/>
                          <w:divBdr>
                            <w:top w:val="none" w:sz="0" w:space="0" w:color="auto"/>
                            <w:left w:val="none" w:sz="0" w:space="0" w:color="auto"/>
                            <w:bottom w:val="none" w:sz="0" w:space="0" w:color="auto"/>
                            <w:right w:val="none" w:sz="0" w:space="0" w:color="auto"/>
                          </w:divBdr>
                          <w:divsChild>
                            <w:div w:id="13010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338618">
          <w:marLeft w:val="0"/>
          <w:marRight w:val="0"/>
          <w:marTop w:val="0"/>
          <w:marBottom w:val="0"/>
          <w:divBdr>
            <w:top w:val="none" w:sz="0" w:space="0" w:color="auto"/>
            <w:left w:val="none" w:sz="0" w:space="0" w:color="auto"/>
            <w:bottom w:val="none" w:sz="0" w:space="0" w:color="auto"/>
            <w:right w:val="none" w:sz="0" w:space="0" w:color="auto"/>
          </w:divBdr>
          <w:divsChild>
            <w:div w:id="1996764773">
              <w:marLeft w:val="0"/>
              <w:marRight w:val="0"/>
              <w:marTop w:val="0"/>
              <w:marBottom w:val="0"/>
              <w:divBdr>
                <w:top w:val="none" w:sz="0" w:space="0" w:color="auto"/>
                <w:left w:val="none" w:sz="0" w:space="0" w:color="auto"/>
                <w:bottom w:val="none" w:sz="0" w:space="0" w:color="auto"/>
                <w:right w:val="none" w:sz="0" w:space="0" w:color="auto"/>
              </w:divBdr>
              <w:divsChild>
                <w:div w:id="1479689567">
                  <w:marLeft w:val="0"/>
                  <w:marRight w:val="0"/>
                  <w:marTop w:val="0"/>
                  <w:marBottom w:val="0"/>
                  <w:divBdr>
                    <w:top w:val="none" w:sz="0" w:space="0" w:color="auto"/>
                    <w:left w:val="none" w:sz="0" w:space="0" w:color="auto"/>
                    <w:bottom w:val="none" w:sz="0" w:space="0" w:color="auto"/>
                    <w:right w:val="none" w:sz="0" w:space="0" w:color="auto"/>
                  </w:divBdr>
                  <w:divsChild>
                    <w:div w:id="384526055">
                      <w:marLeft w:val="0"/>
                      <w:marRight w:val="0"/>
                      <w:marTop w:val="0"/>
                      <w:marBottom w:val="0"/>
                      <w:divBdr>
                        <w:top w:val="none" w:sz="0" w:space="0" w:color="auto"/>
                        <w:left w:val="none" w:sz="0" w:space="0" w:color="auto"/>
                        <w:bottom w:val="none" w:sz="0" w:space="0" w:color="auto"/>
                        <w:right w:val="none" w:sz="0" w:space="0" w:color="auto"/>
                      </w:divBdr>
                      <w:divsChild>
                        <w:div w:id="392432798">
                          <w:marLeft w:val="0"/>
                          <w:marRight w:val="0"/>
                          <w:marTop w:val="0"/>
                          <w:marBottom w:val="0"/>
                          <w:divBdr>
                            <w:top w:val="none" w:sz="0" w:space="0" w:color="auto"/>
                            <w:left w:val="none" w:sz="0" w:space="0" w:color="auto"/>
                            <w:bottom w:val="none" w:sz="0" w:space="0" w:color="auto"/>
                            <w:right w:val="none" w:sz="0" w:space="0" w:color="auto"/>
                          </w:divBdr>
                          <w:divsChild>
                            <w:div w:id="1332635821">
                              <w:marLeft w:val="0"/>
                              <w:marRight w:val="0"/>
                              <w:marTop w:val="0"/>
                              <w:marBottom w:val="0"/>
                              <w:divBdr>
                                <w:top w:val="none" w:sz="0" w:space="0" w:color="auto"/>
                                <w:left w:val="none" w:sz="0" w:space="0" w:color="auto"/>
                                <w:bottom w:val="none" w:sz="0" w:space="0" w:color="auto"/>
                                <w:right w:val="none" w:sz="0" w:space="0" w:color="auto"/>
                              </w:divBdr>
                            </w:div>
                            <w:div w:id="1773890769">
                              <w:marLeft w:val="0"/>
                              <w:marRight w:val="0"/>
                              <w:marTop w:val="0"/>
                              <w:marBottom w:val="0"/>
                              <w:divBdr>
                                <w:top w:val="none" w:sz="0" w:space="0" w:color="auto"/>
                                <w:left w:val="none" w:sz="0" w:space="0" w:color="auto"/>
                                <w:bottom w:val="none" w:sz="0" w:space="0" w:color="auto"/>
                                <w:right w:val="none" w:sz="0" w:space="0" w:color="auto"/>
                              </w:divBdr>
                            </w:div>
                            <w:div w:id="1079208596">
                              <w:marLeft w:val="0"/>
                              <w:marRight w:val="0"/>
                              <w:marTop w:val="0"/>
                              <w:marBottom w:val="0"/>
                              <w:divBdr>
                                <w:top w:val="none" w:sz="0" w:space="0" w:color="auto"/>
                                <w:left w:val="none" w:sz="0" w:space="0" w:color="auto"/>
                                <w:bottom w:val="none" w:sz="0" w:space="0" w:color="auto"/>
                                <w:right w:val="none" w:sz="0" w:space="0" w:color="auto"/>
                              </w:divBdr>
                            </w:div>
                            <w:div w:id="1530266149">
                              <w:marLeft w:val="0"/>
                              <w:marRight w:val="0"/>
                              <w:marTop w:val="0"/>
                              <w:marBottom w:val="0"/>
                              <w:divBdr>
                                <w:top w:val="none" w:sz="0" w:space="0" w:color="auto"/>
                                <w:left w:val="none" w:sz="0" w:space="0" w:color="auto"/>
                                <w:bottom w:val="none" w:sz="0" w:space="0" w:color="auto"/>
                                <w:right w:val="none" w:sz="0" w:space="0" w:color="auto"/>
                              </w:divBdr>
                            </w:div>
                            <w:div w:id="1190683243">
                              <w:marLeft w:val="0"/>
                              <w:marRight w:val="0"/>
                              <w:marTop w:val="0"/>
                              <w:marBottom w:val="0"/>
                              <w:divBdr>
                                <w:top w:val="none" w:sz="0" w:space="0" w:color="auto"/>
                                <w:left w:val="none" w:sz="0" w:space="0" w:color="auto"/>
                                <w:bottom w:val="none" w:sz="0" w:space="0" w:color="auto"/>
                                <w:right w:val="none" w:sz="0" w:space="0" w:color="auto"/>
                              </w:divBdr>
                            </w:div>
                            <w:div w:id="1369840380">
                              <w:marLeft w:val="0"/>
                              <w:marRight w:val="0"/>
                              <w:marTop w:val="0"/>
                              <w:marBottom w:val="0"/>
                              <w:divBdr>
                                <w:top w:val="none" w:sz="0" w:space="0" w:color="auto"/>
                                <w:left w:val="none" w:sz="0" w:space="0" w:color="auto"/>
                                <w:bottom w:val="none" w:sz="0" w:space="0" w:color="auto"/>
                                <w:right w:val="none" w:sz="0" w:space="0" w:color="auto"/>
                              </w:divBdr>
                            </w:div>
                            <w:div w:id="12290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718938">
      <w:bodyDiv w:val="1"/>
      <w:marLeft w:val="0"/>
      <w:marRight w:val="0"/>
      <w:marTop w:val="0"/>
      <w:marBottom w:val="0"/>
      <w:divBdr>
        <w:top w:val="none" w:sz="0" w:space="0" w:color="auto"/>
        <w:left w:val="none" w:sz="0" w:space="0" w:color="auto"/>
        <w:bottom w:val="none" w:sz="0" w:space="0" w:color="auto"/>
        <w:right w:val="none" w:sz="0" w:space="0" w:color="auto"/>
      </w:divBdr>
    </w:div>
    <w:div w:id="952706856">
      <w:bodyDiv w:val="1"/>
      <w:marLeft w:val="0"/>
      <w:marRight w:val="0"/>
      <w:marTop w:val="0"/>
      <w:marBottom w:val="0"/>
      <w:divBdr>
        <w:top w:val="none" w:sz="0" w:space="0" w:color="auto"/>
        <w:left w:val="none" w:sz="0" w:space="0" w:color="auto"/>
        <w:bottom w:val="none" w:sz="0" w:space="0" w:color="auto"/>
        <w:right w:val="none" w:sz="0" w:space="0" w:color="auto"/>
      </w:divBdr>
    </w:div>
    <w:div w:id="1019551984">
      <w:bodyDiv w:val="1"/>
      <w:marLeft w:val="0"/>
      <w:marRight w:val="0"/>
      <w:marTop w:val="0"/>
      <w:marBottom w:val="0"/>
      <w:divBdr>
        <w:top w:val="none" w:sz="0" w:space="0" w:color="auto"/>
        <w:left w:val="none" w:sz="0" w:space="0" w:color="auto"/>
        <w:bottom w:val="none" w:sz="0" w:space="0" w:color="auto"/>
        <w:right w:val="none" w:sz="0" w:space="0" w:color="auto"/>
      </w:divBdr>
      <w:divsChild>
        <w:div w:id="1547448933">
          <w:marLeft w:val="0"/>
          <w:marRight w:val="0"/>
          <w:marTop w:val="0"/>
          <w:marBottom w:val="0"/>
          <w:divBdr>
            <w:top w:val="none" w:sz="0" w:space="0" w:color="auto"/>
            <w:left w:val="none" w:sz="0" w:space="0" w:color="auto"/>
            <w:bottom w:val="none" w:sz="0" w:space="0" w:color="auto"/>
            <w:right w:val="none" w:sz="0" w:space="0" w:color="auto"/>
          </w:divBdr>
          <w:divsChild>
            <w:div w:id="821653771">
              <w:marLeft w:val="0"/>
              <w:marRight w:val="0"/>
              <w:marTop w:val="0"/>
              <w:marBottom w:val="0"/>
              <w:divBdr>
                <w:top w:val="none" w:sz="0" w:space="0" w:color="auto"/>
                <w:left w:val="none" w:sz="0" w:space="0" w:color="auto"/>
                <w:bottom w:val="none" w:sz="0" w:space="0" w:color="auto"/>
                <w:right w:val="none" w:sz="0" w:space="0" w:color="auto"/>
              </w:divBdr>
              <w:divsChild>
                <w:div w:id="1816482313">
                  <w:marLeft w:val="0"/>
                  <w:marRight w:val="0"/>
                  <w:marTop w:val="0"/>
                  <w:marBottom w:val="0"/>
                  <w:divBdr>
                    <w:top w:val="none" w:sz="0" w:space="0" w:color="auto"/>
                    <w:left w:val="none" w:sz="0" w:space="0" w:color="auto"/>
                    <w:bottom w:val="none" w:sz="0" w:space="0" w:color="auto"/>
                    <w:right w:val="none" w:sz="0" w:space="0" w:color="auto"/>
                  </w:divBdr>
                  <w:divsChild>
                    <w:div w:id="664362861">
                      <w:marLeft w:val="0"/>
                      <w:marRight w:val="0"/>
                      <w:marTop w:val="0"/>
                      <w:marBottom w:val="0"/>
                      <w:divBdr>
                        <w:top w:val="none" w:sz="0" w:space="0" w:color="auto"/>
                        <w:left w:val="none" w:sz="0" w:space="0" w:color="auto"/>
                        <w:bottom w:val="none" w:sz="0" w:space="0" w:color="auto"/>
                        <w:right w:val="none" w:sz="0" w:space="0" w:color="auto"/>
                      </w:divBdr>
                      <w:divsChild>
                        <w:div w:id="1785615118">
                          <w:marLeft w:val="0"/>
                          <w:marRight w:val="0"/>
                          <w:marTop w:val="0"/>
                          <w:marBottom w:val="0"/>
                          <w:divBdr>
                            <w:top w:val="none" w:sz="0" w:space="0" w:color="auto"/>
                            <w:left w:val="none" w:sz="0" w:space="0" w:color="auto"/>
                            <w:bottom w:val="none" w:sz="0" w:space="0" w:color="auto"/>
                            <w:right w:val="none" w:sz="0" w:space="0" w:color="auto"/>
                          </w:divBdr>
                        </w:div>
                        <w:div w:id="1011419177">
                          <w:marLeft w:val="0"/>
                          <w:marRight w:val="0"/>
                          <w:marTop w:val="0"/>
                          <w:marBottom w:val="0"/>
                          <w:divBdr>
                            <w:top w:val="none" w:sz="0" w:space="0" w:color="auto"/>
                            <w:left w:val="none" w:sz="0" w:space="0" w:color="auto"/>
                            <w:bottom w:val="none" w:sz="0" w:space="0" w:color="auto"/>
                            <w:right w:val="none" w:sz="0" w:space="0" w:color="auto"/>
                          </w:divBdr>
                          <w:divsChild>
                            <w:div w:id="1320617986">
                              <w:marLeft w:val="0"/>
                              <w:marRight w:val="0"/>
                              <w:marTop w:val="240"/>
                              <w:marBottom w:val="240"/>
                              <w:divBdr>
                                <w:top w:val="none" w:sz="0" w:space="0" w:color="auto"/>
                                <w:left w:val="none" w:sz="0" w:space="0" w:color="auto"/>
                                <w:bottom w:val="none" w:sz="0" w:space="0" w:color="auto"/>
                                <w:right w:val="none" w:sz="0" w:space="0" w:color="auto"/>
                              </w:divBdr>
                            </w:div>
                          </w:divsChild>
                        </w:div>
                        <w:div w:id="681977563">
                          <w:marLeft w:val="0"/>
                          <w:marRight w:val="0"/>
                          <w:marTop w:val="0"/>
                          <w:marBottom w:val="0"/>
                          <w:divBdr>
                            <w:top w:val="none" w:sz="0" w:space="0" w:color="auto"/>
                            <w:left w:val="none" w:sz="0" w:space="0" w:color="auto"/>
                            <w:bottom w:val="none" w:sz="0" w:space="0" w:color="auto"/>
                            <w:right w:val="none" w:sz="0" w:space="0" w:color="auto"/>
                          </w:divBdr>
                        </w:div>
                        <w:div w:id="46222313">
                          <w:marLeft w:val="0"/>
                          <w:marRight w:val="0"/>
                          <w:marTop w:val="0"/>
                          <w:marBottom w:val="0"/>
                          <w:divBdr>
                            <w:top w:val="none" w:sz="0" w:space="0" w:color="auto"/>
                            <w:left w:val="none" w:sz="0" w:space="0" w:color="auto"/>
                            <w:bottom w:val="none" w:sz="0" w:space="0" w:color="auto"/>
                            <w:right w:val="none" w:sz="0" w:space="0" w:color="auto"/>
                          </w:divBdr>
                          <w:divsChild>
                            <w:div w:id="958561996">
                              <w:marLeft w:val="0"/>
                              <w:marRight w:val="0"/>
                              <w:marTop w:val="240"/>
                              <w:marBottom w:val="240"/>
                              <w:divBdr>
                                <w:top w:val="none" w:sz="0" w:space="0" w:color="auto"/>
                                <w:left w:val="none" w:sz="0" w:space="0" w:color="auto"/>
                                <w:bottom w:val="none" w:sz="0" w:space="0" w:color="auto"/>
                                <w:right w:val="none" w:sz="0" w:space="0" w:color="auto"/>
                              </w:divBdr>
                            </w:div>
                          </w:divsChild>
                        </w:div>
                        <w:div w:id="12050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844821">
          <w:marLeft w:val="0"/>
          <w:marRight w:val="0"/>
          <w:marTop w:val="0"/>
          <w:marBottom w:val="0"/>
          <w:divBdr>
            <w:top w:val="none" w:sz="0" w:space="0" w:color="auto"/>
            <w:left w:val="none" w:sz="0" w:space="0" w:color="auto"/>
            <w:bottom w:val="none" w:sz="0" w:space="0" w:color="auto"/>
            <w:right w:val="none" w:sz="0" w:space="0" w:color="auto"/>
          </w:divBdr>
          <w:divsChild>
            <w:div w:id="848251096">
              <w:marLeft w:val="0"/>
              <w:marRight w:val="0"/>
              <w:marTop w:val="0"/>
              <w:marBottom w:val="0"/>
              <w:divBdr>
                <w:top w:val="none" w:sz="0" w:space="0" w:color="auto"/>
                <w:left w:val="none" w:sz="0" w:space="0" w:color="auto"/>
                <w:bottom w:val="none" w:sz="0" w:space="0" w:color="auto"/>
                <w:right w:val="none" w:sz="0" w:space="0" w:color="auto"/>
              </w:divBdr>
              <w:divsChild>
                <w:div w:id="78335316">
                  <w:marLeft w:val="0"/>
                  <w:marRight w:val="0"/>
                  <w:marTop w:val="0"/>
                  <w:marBottom w:val="0"/>
                  <w:divBdr>
                    <w:top w:val="none" w:sz="0" w:space="0" w:color="auto"/>
                    <w:left w:val="none" w:sz="0" w:space="0" w:color="auto"/>
                    <w:bottom w:val="none" w:sz="0" w:space="0" w:color="auto"/>
                    <w:right w:val="none" w:sz="0" w:space="0" w:color="auto"/>
                  </w:divBdr>
                  <w:divsChild>
                    <w:div w:id="1197503477">
                      <w:marLeft w:val="0"/>
                      <w:marRight w:val="0"/>
                      <w:marTop w:val="0"/>
                      <w:marBottom w:val="0"/>
                      <w:divBdr>
                        <w:top w:val="none" w:sz="0" w:space="0" w:color="auto"/>
                        <w:left w:val="none" w:sz="0" w:space="0" w:color="auto"/>
                        <w:bottom w:val="none" w:sz="0" w:space="0" w:color="auto"/>
                        <w:right w:val="none" w:sz="0" w:space="0" w:color="auto"/>
                      </w:divBdr>
                      <w:divsChild>
                        <w:div w:id="758408235">
                          <w:marLeft w:val="0"/>
                          <w:marRight w:val="0"/>
                          <w:marTop w:val="0"/>
                          <w:marBottom w:val="0"/>
                          <w:divBdr>
                            <w:top w:val="none" w:sz="0" w:space="0" w:color="auto"/>
                            <w:left w:val="none" w:sz="0" w:space="0" w:color="auto"/>
                            <w:bottom w:val="none" w:sz="0" w:space="0" w:color="auto"/>
                            <w:right w:val="none" w:sz="0" w:space="0" w:color="auto"/>
                          </w:divBdr>
                          <w:divsChild>
                            <w:div w:id="1418021784">
                              <w:marLeft w:val="0"/>
                              <w:marRight w:val="0"/>
                              <w:marTop w:val="240"/>
                              <w:marBottom w:val="240"/>
                              <w:divBdr>
                                <w:top w:val="none" w:sz="0" w:space="0" w:color="auto"/>
                                <w:left w:val="none" w:sz="0" w:space="0" w:color="auto"/>
                                <w:bottom w:val="none" w:sz="0" w:space="0" w:color="auto"/>
                                <w:right w:val="none" w:sz="0" w:space="0" w:color="auto"/>
                              </w:divBdr>
                            </w:div>
                          </w:divsChild>
                        </w:div>
                        <w:div w:id="1898318285">
                          <w:marLeft w:val="0"/>
                          <w:marRight w:val="0"/>
                          <w:marTop w:val="0"/>
                          <w:marBottom w:val="0"/>
                          <w:divBdr>
                            <w:top w:val="none" w:sz="0" w:space="0" w:color="auto"/>
                            <w:left w:val="none" w:sz="0" w:space="0" w:color="auto"/>
                            <w:bottom w:val="none" w:sz="0" w:space="0" w:color="auto"/>
                            <w:right w:val="none" w:sz="0" w:space="0" w:color="auto"/>
                          </w:divBdr>
                          <w:divsChild>
                            <w:div w:id="2038387234">
                              <w:marLeft w:val="0"/>
                              <w:marRight w:val="0"/>
                              <w:marTop w:val="240"/>
                              <w:marBottom w:val="240"/>
                              <w:divBdr>
                                <w:top w:val="none" w:sz="0" w:space="0" w:color="auto"/>
                                <w:left w:val="none" w:sz="0" w:space="0" w:color="auto"/>
                                <w:bottom w:val="none" w:sz="0" w:space="0" w:color="auto"/>
                                <w:right w:val="none" w:sz="0" w:space="0" w:color="auto"/>
                              </w:divBdr>
                            </w:div>
                          </w:divsChild>
                        </w:div>
                        <w:div w:id="501972962">
                          <w:marLeft w:val="0"/>
                          <w:marRight w:val="0"/>
                          <w:marTop w:val="0"/>
                          <w:marBottom w:val="0"/>
                          <w:divBdr>
                            <w:top w:val="none" w:sz="0" w:space="0" w:color="auto"/>
                            <w:left w:val="none" w:sz="0" w:space="0" w:color="auto"/>
                            <w:bottom w:val="none" w:sz="0" w:space="0" w:color="auto"/>
                            <w:right w:val="none" w:sz="0" w:space="0" w:color="auto"/>
                          </w:divBdr>
                          <w:divsChild>
                            <w:div w:id="349065874">
                              <w:marLeft w:val="0"/>
                              <w:marRight w:val="0"/>
                              <w:marTop w:val="240"/>
                              <w:marBottom w:val="240"/>
                              <w:divBdr>
                                <w:top w:val="none" w:sz="0" w:space="0" w:color="auto"/>
                                <w:left w:val="none" w:sz="0" w:space="0" w:color="auto"/>
                                <w:bottom w:val="none" w:sz="0" w:space="0" w:color="auto"/>
                                <w:right w:val="none" w:sz="0" w:space="0" w:color="auto"/>
                              </w:divBdr>
                            </w:div>
                            <w:div w:id="1388142329">
                              <w:marLeft w:val="0"/>
                              <w:marRight w:val="0"/>
                              <w:marTop w:val="240"/>
                              <w:marBottom w:val="240"/>
                              <w:divBdr>
                                <w:top w:val="none" w:sz="0" w:space="0" w:color="auto"/>
                                <w:left w:val="none" w:sz="0" w:space="0" w:color="auto"/>
                                <w:bottom w:val="none" w:sz="0" w:space="0" w:color="auto"/>
                                <w:right w:val="none" w:sz="0" w:space="0" w:color="auto"/>
                              </w:divBdr>
                            </w:div>
                          </w:divsChild>
                        </w:div>
                        <w:div w:id="784618773">
                          <w:marLeft w:val="0"/>
                          <w:marRight w:val="0"/>
                          <w:marTop w:val="0"/>
                          <w:marBottom w:val="0"/>
                          <w:divBdr>
                            <w:top w:val="none" w:sz="0" w:space="0" w:color="auto"/>
                            <w:left w:val="none" w:sz="0" w:space="0" w:color="auto"/>
                            <w:bottom w:val="none" w:sz="0" w:space="0" w:color="auto"/>
                            <w:right w:val="none" w:sz="0" w:space="0" w:color="auto"/>
                          </w:divBdr>
                        </w:div>
                        <w:div w:id="2142457532">
                          <w:marLeft w:val="0"/>
                          <w:marRight w:val="0"/>
                          <w:marTop w:val="0"/>
                          <w:marBottom w:val="0"/>
                          <w:divBdr>
                            <w:top w:val="none" w:sz="0" w:space="0" w:color="auto"/>
                            <w:left w:val="none" w:sz="0" w:space="0" w:color="auto"/>
                            <w:bottom w:val="none" w:sz="0" w:space="0" w:color="auto"/>
                            <w:right w:val="none" w:sz="0" w:space="0" w:color="auto"/>
                          </w:divBdr>
                          <w:divsChild>
                            <w:div w:id="782918048">
                              <w:marLeft w:val="0"/>
                              <w:marRight w:val="0"/>
                              <w:marTop w:val="240"/>
                              <w:marBottom w:val="240"/>
                              <w:divBdr>
                                <w:top w:val="none" w:sz="0" w:space="0" w:color="auto"/>
                                <w:left w:val="none" w:sz="0" w:space="0" w:color="auto"/>
                                <w:bottom w:val="none" w:sz="0" w:space="0" w:color="auto"/>
                                <w:right w:val="none" w:sz="0" w:space="0" w:color="auto"/>
                              </w:divBdr>
                            </w:div>
                            <w:div w:id="1541362660">
                              <w:marLeft w:val="0"/>
                              <w:marRight w:val="0"/>
                              <w:marTop w:val="240"/>
                              <w:marBottom w:val="240"/>
                              <w:divBdr>
                                <w:top w:val="none" w:sz="0" w:space="0" w:color="auto"/>
                                <w:left w:val="none" w:sz="0" w:space="0" w:color="auto"/>
                                <w:bottom w:val="none" w:sz="0" w:space="0" w:color="auto"/>
                                <w:right w:val="none" w:sz="0" w:space="0" w:color="auto"/>
                              </w:divBdr>
                            </w:div>
                          </w:divsChild>
                        </w:div>
                        <w:div w:id="1038892516">
                          <w:marLeft w:val="0"/>
                          <w:marRight w:val="0"/>
                          <w:marTop w:val="0"/>
                          <w:marBottom w:val="0"/>
                          <w:divBdr>
                            <w:top w:val="none" w:sz="0" w:space="0" w:color="auto"/>
                            <w:left w:val="none" w:sz="0" w:space="0" w:color="auto"/>
                            <w:bottom w:val="none" w:sz="0" w:space="0" w:color="auto"/>
                            <w:right w:val="none" w:sz="0" w:space="0" w:color="auto"/>
                          </w:divBdr>
                          <w:divsChild>
                            <w:div w:id="729495250">
                              <w:marLeft w:val="0"/>
                              <w:marRight w:val="0"/>
                              <w:marTop w:val="240"/>
                              <w:marBottom w:val="240"/>
                              <w:divBdr>
                                <w:top w:val="none" w:sz="0" w:space="0" w:color="auto"/>
                                <w:left w:val="none" w:sz="0" w:space="0" w:color="auto"/>
                                <w:bottom w:val="none" w:sz="0" w:space="0" w:color="auto"/>
                                <w:right w:val="none" w:sz="0" w:space="0" w:color="auto"/>
                              </w:divBdr>
                            </w:div>
                          </w:divsChild>
                        </w:div>
                        <w:div w:id="1767919853">
                          <w:marLeft w:val="0"/>
                          <w:marRight w:val="0"/>
                          <w:marTop w:val="0"/>
                          <w:marBottom w:val="0"/>
                          <w:divBdr>
                            <w:top w:val="none" w:sz="0" w:space="0" w:color="auto"/>
                            <w:left w:val="none" w:sz="0" w:space="0" w:color="auto"/>
                            <w:bottom w:val="none" w:sz="0" w:space="0" w:color="auto"/>
                            <w:right w:val="none" w:sz="0" w:space="0" w:color="auto"/>
                          </w:divBdr>
                          <w:divsChild>
                            <w:div w:id="16461992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64708705">
                      <w:marLeft w:val="0"/>
                      <w:marRight w:val="0"/>
                      <w:marTop w:val="0"/>
                      <w:marBottom w:val="0"/>
                      <w:divBdr>
                        <w:top w:val="none" w:sz="0" w:space="0" w:color="auto"/>
                        <w:left w:val="none" w:sz="0" w:space="0" w:color="auto"/>
                        <w:bottom w:val="none" w:sz="0" w:space="0" w:color="auto"/>
                        <w:right w:val="none" w:sz="0" w:space="0" w:color="auto"/>
                      </w:divBdr>
                      <w:divsChild>
                        <w:div w:id="3745520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59880052">
      <w:bodyDiv w:val="1"/>
      <w:marLeft w:val="0"/>
      <w:marRight w:val="0"/>
      <w:marTop w:val="0"/>
      <w:marBottom w:val="0"/>
      <w:divBdr>
        <w:top w:val="none" w:sz="0" w:space="0" w:color="auto"/>
        <w:left w:val="none" w:sz="0" w:space="0" w:color="auto"/>
        <w:bottom w:val="none" w:sz="0" w:space="0" w:color="auto"/>
        <w:right w:val="none" w:sz="0" w:space="0" w:color="auto"/>
      </w:divBdr>
    </w:div>
    <w:div w:id="1311978656">
      <w:bodyDiv w:val="1"/>
      <w:marLeft w:val="0"/>
      <w:marRight w:val="0"/>
      <w:marTop w:val="0"/>
      <w:marBottom w:val="0"/>
      <w:divBdr>
        <w:top w:val="none" w:sz="0" w:space="0" w:color="auto"/>
        <w:left w:val="none" w:sz="0" w:space="0" w:color="auto"/>
        <w:bottom w:val="none" w:sz="0" w:space="0" w:color="auto"/>
        <w:right w:val="none" w:sz="0" w:space="0" w:color="auto"/>
      </w:divBdr>
    </w:div>
    <w:div w:id="1343437239">
      <w:bodyDiv w:val="1"/>
      <w:marLeft w:val="0"/>
      <w:marRight w:val="0"/>
      <w:marTop w:val="0"/>
      <w:marBottom w:val="0"/>
      <w:divBdr>
        <w:top w:val="none" w:sz="0" w:space="0" w:color="auto"/>
        <w:left w:val="none" w:sz="0" w:space="0" w:color="auto"/>
        <w:bottom w:val="none" w:sz="0" w:space="0" w:color="auto"/>
        <w:right w:val="none" w:sz="0" w:space="0" w:color="auto"/>
      </w:divBdr>
    </w:div>
    <w:div w:id="1645232820">
      <w:bodyDiv w:val="1"/>
      <w:marLeft w:val="0"/>
      <w:marRight w:val="0"/>
      <w:marTop w:val="0"/>
      <w:marBottom w:val="0"/>
      <w:divBdr>
        <w:top w:val="none" w:sz="0" w:space="0" w:color="auto"/>
        <w:left w:val="none" w:sz="0" w:space="0" w:color="auto"/>
        <w:bottom w:val="none" w:sz="0" w:space="0" w:color="auto"/>
        <w:right w:val="none" w:sz="0" w:space="0" w:color="auto"/>
      </w:divBdr>
    </w:div>
    <w:div w:id="184932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online.garant.ru/" TargetMode="External"/><Relationship Id="rId13" Type="http://schemas.openxmlformats.org/officeDocument/2006/relationships/hyperlink" Target="https://mobileonline.garant.ru/" TargetMode="External"/><Relationship Id="rId18" Type="http://schemas.openxmlformats.org/officeDocument/2006/relationships/hyperlink" Target="https://mobileonline.garant.ru/"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mobileonline.garant.ru/" TargetMode="External"/><Relationship Id="rId7" Type="http://schemas.openxmlformats.org/officeDocument/2006/relationships/hyperlink" Target="https://mobileonline.garant.ru/" TargetMode="External"/><Relationship Id="rId12" Type="http://schemas.openxmlformats.org/officeDocument/2006/relationships/hyperlink" Target="https://mobileonline.garant.ru/" TargetMode="External"/><Relationship Id="rId17" Type="http://schemas.openxmlformats.org/officeDocument/2006/relationships/hyperlink" Target="https://mobileonline.garant.ru/"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obileonline.garant.ru/" TargetMode="External"/><Relationship Id="rId20" Type="http://schemas.openxmlformats.org/officeDocument/2006/relationships/hyperlink" Target="https://mobileonline.garant.ru/" TargetMode="External"/><Relationship Id="rId1" Type="http://schemas.openxmlformats.org/officeDocument/2006/relationships/numbering" Target="numbering.xml"/><Relationship Id="rId6" Type="http://schemas.openxmlformats.org/officeDocument/2006/relationships/hyperlink" Target="https://mobileonline.garant.ru/" TargetMode="External"/><Relationship Id="rId11" Type="http://schemas.openxmlformats.org/officeDocument/2006/relationships/hyperlink" Target="https://mobileonline.garant.ru/" TargetMode="External"/><Relationship Id="rId24" Type="http://schemas.openxmlformats.org/officeDocument/2006/relationships/hyperlink" Target="https://mobileonline.garant.ru/" TargetMode="External"/><Relationship Id="rId5" Type="http://schemas.openxmlformats.org/officeDocument/2006/relationships/webSettings" Target="webSettings.xml"/><Relationship Id="rId15" Type="http://schemas.openxmlformats.org/officeDocument/2006/relationships/hyperlink" Target="https://mobileonline.garant.ru/" TargetMode="External"/><Relationship Id="rId23" Type="http://schemas.openxmlformats.org/officeDocument/2006/relationships/hyperlink" Target="https://mobileonline.garant.ru/" TargetMode="External"/><Relationship Id="rId10" Type="http://schemas.openxmlformats.org/officeDocument/2006/relationships/hyperlink" Target="https://mobileonline.garant.ru/" TargetMode="External"/><Relationship Id="rId19" Type="http://schemas.openxmlformats.org/officeDocument/2006/relationships/hyperlink" Target="https://mobileonline.garant.ru/" TargetMode="External"/><Relationship Id="rId4" Type="http://schemas.openxmlformats.org/officeDocument/2006/relationships/settings" Target="settings.xml"/><Relationship Id="rId9" Type="http://schemas.openxmlformats.org/officeDocument/2006/relationships/hyperlink" Target="https://mobileonline.garant.ru/" TargetMode="External"/><Relationship Id="rId14" Type="http://schemas.openxmlformats.org/officeDocument/2006/relationships/hyperlink" Target="https://mobileonline.garant.ru/" TargetMode="External"/><Relationship Id="rId22" Type="http://schemas.openxmlformats.org/officeDocument/2006/relationships/hyperlink" Target="https://mobileonline.gar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602</TotalTime>
  <Pages>9</Pages>
  <Words>4103</Words>
  <Characters>23392</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ghost</Company>
  <LinksUpToDate>false</LinksUpToDate>
  <CharactersWithSpaces>27441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nobody</dc:creator>
  <cp:keywords/>
  <dc:description/>
  <cp:lastModifiedBy>Пользователь</cp:lastModifiedBy>
  <cp:revision>31</cp:revision>
  <dcterms:created xsi:type="dcterms:W3CDTF">2022-01-20T03:32:00Z</dcterms:created>
  <dcterms:modified xsi:type="dcterms:W3CDTF">2023-06-07T22:37:00Z</dcterms:modified>
</cp:coreProperties>
</file>