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Relatório Executivo: Análise Técnica e Funcional - Vax360</w:t>
      </w:r>
    </w:p>
    <w:p>
      <w:pPr>
        <w:pStyle w:val="Heading2"/>
        <w:pStyle w:val="MdHeading2"/>
      </w:pPr>
      <w:r>
        <w:t xml:space="preserve">1. Resumo Executivo</w:t>
      </w:r>
    </w:p>
    <w:p>
      <w:pPr>
        <w:pStyle w:val="MdParagraph"/>
      </w:pPr>
      <w:r>
        <w:t xml:space="preserve">A aplicação </w:t>
      </w:r>
      <w:r>
        <w:rPr>
          <w:rStyle w:val="MdStrong"/>
          <w:b/>
          <w:bCs/>
        </w:rPr>
        <w:t xml:space="preserve">Vax360</w:t>
      </w:r>
      <w:r>
        <w:t xml:space="preserve"> é uma solução PWA (Progressive Web App) bem estruturada para a gestão de vacinação familiar. A análise revelou uma interface intuitiva, excelente performance inicial e uma implementação técnica de PWA sólida. Contudo, foram identificadas oportunidades críticas de melhoria em segurança, persistência de dados e experiência do usuário (UX).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Principais Achados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Categoria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Avaliação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Observações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PWA &amp; 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Excelente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Manifesto configurado corretamente; Service Worker ativo; suporte à instalação "standalone" funcional.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Performance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Alta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Carregamento rápido de assets e transições fluidas entre telas.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Funcionalidade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Sólida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Fluxos de criação, edição e exclusão de perfis e dependentes operando sem erros lógicos.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Segurança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Básica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Proteção por PIN local; ausência de criptografia ou autenticação em servidor para dados sensíveis.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Persistência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Local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Dependência total do LocalStorage/IndexedDB; risco de perda de dados ao limpar o cache do navegador.</w:t>
            </w:r>
          </w:p>
        </w:tc>
      </w:tr>
    </w:tbl>
    <w:p>
      <w:pPr>
        <w:pStyle w:val="Heading2"/>
        <w:pStyle w:val="MdHeading2"/>
      </w:pPr>
      <w:r>
        <w:t xml:space="preserve">3. Análise de Testes Realizados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Teste de Ciclo de Vida de Dados:</w:t>
      </w:r>
      <w:r>
        <w:t xml:space="preserve"> Realizada a criação de perfil, adição de dependente, edição de nome e exclusão total. O sistema respondeu corretamente a todos os comandos, mantendo a integridade do estado local durante a sessão.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Teste de Administração:</w:t>
      </w:r>
      <w:r>
        <w:t xml:space="preserve"> O painel administrativo permite o controle global, incluindo a exportação de backups em JSON e a limpeza completa da aplicação, funções que operaram conforme o esperado.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Verificação PWA:</w:t>
      </w:r>
      <w:r>
        <w:t xml:space="preserve"> O site atende aos requisitos de instalabilidade e oferece uma experiência de "app nativo" em dispositivos móveis.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Recomendações Estratégicas</w:t>
      </w:r>
    </w:p>
    <w:p>
      <w:pPr>
        <w:pStyle w:val="Heading3"/>
        <w:pStyle w:val="MdHeading3"/>
      </w:pPr>
      <w:r>
        <w:t xml:space="preserve">Prioridade Alta (Segurança e Confiabilidade)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Sincronização em Nuvem:</w:t>
      </w:r>
      <w:r>
        <w:t xml:space="preserve"> Implementar um backend (ex: Firebase ou Supabase) para evitar a perda de dados caso o usuário limpe o navegador ou troque de aparelho.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Criptografia de Dados:</w:t>
      </w:r>
      <w:r>
        <w:t xml:space="preserve"> Como a aplicação lida com informações de saúde (vacinas), os dados sensíveis devem ser criptografados antes do armazenamento.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Prioridade Média (UX e Funcionalidade)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Sistema de Restauração:</w:t>
      </w:r>
      <w:r>
        <w:t xml:space="preserve"> O app já exporta backups, mas falta uma interface para </w:t>
      </w:r>
      <w:r>
        <w:rPr>
          <w:rStyle w:val="MdStrong"/>
          <w:b/>
          <w:bCs/>
        </w:rPr>
        <w:t xml:space="preserve">importar</w:t>
      </w:r>
      <w:r>
        <w:t xml:space="preserve"> esses arquivos de forma simples.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Notificações Push:</w:t>
      </w:r>
      <w:r>
        <w:t xml:space="preserve"> Utilizar as capacidades da PWA para enviar lembretes de vacinas agendadas, aumentando o engajamento e a utilidade do app.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Prioridade Baixa (Otimização)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Auditoria Lighthouse:</w:t>
      </w:r>
      <w:r>
        <w:t xml:space="preserve"> Realizar ajustes finos de acessibilidade (contraste, labels ARIA) para garantir conformidade com padrões internacionais (WCAG).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Feedback Visual:</w:t>
      </w:r>
      <w:r>
        <w:t xml:space="preserve"> Adicionar notificações de "Sucesso" (toasts) após ações de salvar ou excluir para melhorar a percepção de controle do usuário.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Conclusão</w:t>
      </w:r>
    </w:p>
    <w:p>
      <w:pPr>
        <w:pStyle w:val="MdParagraph"/>
      </w:pPr>
      <w:r>
        <w:t xml:space="preserve">O Vax360 é uma ferramenta promissora com uma base técnica muito forte. A transição de um modelo puramente local para um modelo híbrido (com sincronização) elevaria a aplicação de um protótipo funcional para um produto de saúde digital robusto e confiável.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2026-04-27T09:55:37.823Z</dcterms:created>
  <dcterms:modified xsi:type="dcterms:W3CDTF">2026-04-27T09:55:37.823Z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