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Получить навыки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Выполнить работу для тестового репозитория</w:t>
      </w:r>
    </w:p>
    <w:p>
      <w:pPr>
        <w:pStyle w:val="Compact"/>
        <w:numPr>
          <w:ilvl w:val="0"/>
          <w:numId w:val="1003"/>
        </w:numPr>
      </w:pPr>
      <w:r>
        <w:t xml:space="preserve">Преобразовать рабочий репозиторий в репозиторий с git-flow и conventional commits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Установим gitflow из коллекции репозиториев Copr (рис. 1).</w:t>
      </w:r>
    </w:p>
    <w:bookmarkStart w:id="25" w:name="fig:001"/>
    <w:p>
      <w:pPr>
        <w:pStyle w:val="CaptionedFigure"/>
      </w:pPr>
      <w:r>
        <w:drawing>
          <wp:inline>
            <wp:extent cx="3733800" cy="1611654"/>
            <wp:effectExtent b="0" l="0" r="0" t="0"/>
            <wp:docPr descr="Рис. 1: Установка пакета git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пакета gitflow</w:t>
      </w:r>
    </w:p>
    <w:bookmarkEnd w:id="25"/>
    <w:bookmarkEnd w:id="26"/>
    <w:bookmarkStart w:id="31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Также установим Node.js на котором базируется ПО для семантического версионирования коммитов (рис. 2).</w:t>
      </w:r>
    </w:p>
    <w:bookmarkStart w:id="30" w:name="fig:003"/>
    <w:p>
      <w:pPr>
        <w:pStyle w:val="CaptionedFigure"/>
      </w:pPr>
      <w:r>
        <w:drawing>
          <wp:inline>
            <wp:extent cx="3733800" cy="1611654"/>
            <wp:effectExtent b="0" l="0" r="0" t="0"/>
            <wp:docPr descr="Рис. 2: Установка пакетов 2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пакетов 2</w:t>
      </w:r>
    </w:p>
    <w:bookmarkEnd w:id="30"/>
    <w:bookmarkEnd w:id="31"/>
    <w:bookmarkStart w:id="40" w:name="настройки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Настройки Node.js</w:t>
      </w:r>
    </w:p>
    <w:p>
      <w:pPr>
        <w:pStyle w:val="FirstParagraph"/>
      </w:pPr>
      <w:r>
        <w:t xml:space="preserve">Используя комманду pnpm setup и source</w:t>
      </w:r>
      <w:r>
        <w:t xml:space="preserve"> </w:t>
      </w:r>
      <w:r>
        <w:rPr>
          <w:rStyle w:val="VerbatimChar"/>
        </w:rPr>
        <w:t xml:space="preserve">~/.bashrc</w:t>
      </w:r>
      <w:r>
        <w:t xml:space="preserve"> </w:t>
      </w:r>
      <w:r>
        <w:t xml:space="preserve">добавляем каталок с исполняемыми файлами от yarn в переменную PATH (рис. 3).</w:t>
      </w:r>
    </w:p>
    <w:bookmarkStart w:id="35" w:name="fig:004"/>
    <w:p>
      <w:pPr>
        <w:pStyle w:val="CaptionedFigure"/>
      </w:pPr>
      <w:r>
        <w:drawing>
          <wp:inline>
            <wp:extent cx="3733800" cy="1611654"/>
            <wp:effectExtent b="0" l="0" r="0" t="0"/>
            <wp:docPr descr="Рис. 3: Настройка Nodejs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Nodejs</w:t>
      </w:r>
    </w:p>
    <w:bookmarkEnd w:id="35"/>
    <w:p>
      <w:pPr>
        <w:pStyle w:val="BodyText"/>
      </w:pPr>
      <w:r>
        <w:t xml:space="preserve">Далее установим пакет commitizen для помощи в форматировании коммитов и пакет standard-changelog который используется для помощи в создании логов (рис. 4).</w:t>
      </w:r>
    </w:p>
    <w:bookmarkStart w:id="39" w:name="fig:005"/>
    <w:p>
      <w:pPr>
        <w:pStyle w:val="CaptionedFigure"/>
      </w:pPr>
      <w:r>
        <w:drawing>
          <wp:inline>
            <wp:extent cx="3733800" cy="2349327"/>
            <wp:effectExtent b="0" l="0" r="0" t="0"/>
            <wp:docPr descr="Рис. 4: Установка доп. пакетов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доп. пакетов</w:t>
      </w:r>
    </w:p>
    <w:bookmarkEnd w:id="39"/>
    <w:bookmarkEnd w:id="40"/>
    <w:bookmarkStart w:id="50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Практический сценарий использования git</w:t>
      </w:r>
    </w:p>
    <w:bookmarkStart w:id="49" w:name="создание-репозитория-github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Создание репозитория github</w:t>
      </w:r>
    </w:p>
    <w:p>
      <w:pPr>
        <w:pStyle w:val="FirstParagraph"/>
      </w:pPr>
      <w:r>
        <w:t xml:space="preserve">Создадим учебный репозиторий на github и сделаем первый коммит (рис. 5).</w:t>
      </w:r>
    </w:p>
    <w:bookmarkStart w:id="44" w:name="fig:006"/>
    <w:p>
      <w:pPr>
        <w:pStyle w:val="CaptionedFigure"/>
      </w:pPr>
      <w:r>
        <w:drawing>
          <wp:inline>
            <wp:extent cx="3733800" cy="2010942"/>
            <wp:effectExtent b="0" l="0" r="0" t="0"/>
            <wp:docPr descr="Рис. 5: Инициализация репозитор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репозитория</w:t>
      </w:r>
    </w:p>
    <w:bookmarkEnd w:id="44"/>
    <w:p>
      <w:pPr>
        <w:pStyle w:val="BodyText"/>
      </w:pPr>
      <w:r>
        <w:t xml:space="preserve">Проведём конфигурацию общепринятых коммитов и сделаем повторный коммит (рис. 6).</w:t>
      </w:r>
    </w:p>
    <w:bookmarkStart w:id="48" w:name="fig:007"/>
    <w:p>
      <w:pPr>
        <w:pStyle w:val="CaptionedFigure"/>
      </w:pPr>
      <w:r>
        <w:drawing>
          <wp:inline>
            <wp:extent cx="3733800" cy="2253688"/>
            <wp:effectExtent b="0" l="0" r="0" t="0"/>
            <wp:docPr descr="Рис. 6: Конфигурация по стандарту cz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Конфигурация по стандарту cz</w:t>
      </w:r>
    </w:p>
    <w:bookmarkEnd w:id="48"/>
    <w:bookmarkEnd w:id="49"/>
    <w:bookmarkEnd w:id="50"/>
    <w:bookmarkStart w:id="63" w:name="конфигурация-git-flow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Конфигурация git-flow</w:t>
      </w:r>
    </w:p>
    <w:p>
      <w:pPr>
        <w:pStyle w:val="FirstParagraph"/>
      </w:pPr>
      <w:r>
        <w:t xml:space="preserve">Инициализируем git-flow устанавливая префикс для ярлыков в</w:t>
      </w:r>
      <w:r>
        <w:t xml:space="preserve"> </w:t>
      </w:r>
      <w:r>
        <w:rPr>
          <w:rStyle w:val="VerbatimChar"/>
        </w:rPr>
        <w:t xml:space="preserve">v</w:t>
      </w:r>
      <w:r>
        <w:t xml:space="preserve">, проверим что мы на ветке</w:t>
      </w:r>
      <w:r>
        <w:t xml:space="preserve"> </w:t>
      </w:r>
      <w:r>
        <w:rPr>
          <w:rStyle w:val="VerbatimChar"/>
        </w:rPr>
        <w:t xml:space="preserve">develop</w:t>
      </w:r>
      <w:r>
        <w:t xml:space="preserve"> </w:t>
      </w:r>
      <w:r>
        <w:t xml:space="preserve">и загрузим весь репозиторий в хранилище (рис. 7).</w:t>
      </w:r>
    </w:p>
    <w:bookmarkStart w:id="54" w:name="fig:008"/>
    <w:p>
      <w:pPr>
        <w:pStyle w:val="CaptionedFigure"/>
      </w:pPr>
      <w:r>
        <w:drawing>
          <wp:inline>
            <wp:extent cx="3733800" cy="2253688"/>
            <wp:effectExtent b="0" l="0" r="0" t="0"/>
            <wp:docPr descr="Рис. 7: Инициализация git flow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Инициализация git flow</w:t>
      </w:r>
    </w:p>
    <w:bookmarkEnd w:id="54"/>
    <w:p>
      <w:pPr>
        <w:pStyle w:val="BodyText"/>
      </w:pPr>
      <w:r>
        <w:t xml:space="preserve">Установим внешнюю ветку как вышестоящую для этой ветки и создадим релиз с версией 1.0.0 и журнал изменений (рис. 8).</w:t>
      </w:r>
    </w:p>
    <w:bookmarkStart w:id="58" w:name="fig:009"/>
    <w:p>
      <w:pPr>
        <w:pStyle w:val="CaptionedFigure"/>
      </w:pPr>
      <w:r>
        <w:drawing>
          <wp:inline>
            <wp:extent cx="3733800" cy="2253688"/>
            <wp:effectExtent b="0" l="0" r="0" t="0"/>
            <wp:docPr descr="Рис. 8: Настройка ветки develop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ветки develop</w:t>
      </w:r>
    </w:p>
    <w:bookmarkEnd w:id="58"/>
    <w:p>
      <w:pPr>
        <w:pStyle w:val="BodyText"/>
      </w:pPr>
      <w:r>
        <w:t xml:space="preserve">Добавим изменения в индекс, зельём релизную ветвь в основную, отправим данные и создадим релиз на github (рис. 9).</w:t>
      </w:r>
    </w:p>
    <w:bookmarkStart w:id="62" w:name="fig:010"/>
    <w:p>
      <w:pPr>
        <w:pStyle w:val="CaptionedFigure"/>
      </w:pPr>
      <w:r>
        <w:drawing>
          <wp:inline>
            <wp:extent cx="3733800" cy="2253688"/>
            <wp:effectExtent b="0" l="0" r="0" t="0"/>
            <wp:docPr descr="Рис. 9: Создание релиз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релиза</w:t>
      </w:r>
    </w:p>
    <w:bookmarkEnd w:id="62"/>
    <w:bookmarkEnd w:id="63"/>
    <w:bookmarkStart w:id="76" w:name="работа-с-репозиторием-git-flow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Работа с репозиторием git-flow</w:t>
      </w:r>
    </w:p>
    <w:p>
      <w:pPr>
        <w:pStyle w:val="FirstParagraph"/>
      </w:pPr>
      <w:r>
        <w:t xml:space="preserve">Для демонстрации создадим ветку новой функциональности и добавим релиз с версией 1.2.3 (рис. 10).</w:t>
      </w:r>
    </w:p>
    <w:bookmarkStart w:id="67" w:name="fig:011"/>
    <w:p>
      <w:pPr>
        <w:pStyle w:val="CaptionedFigure"/>
      </w:pPr>
      <w:r>
        <w:drawing>
          <wp:inline>
            <wp:extent cx="3733800" cy="2253688"/>
            <wp:effectExtent b="0" l="0" r="0" t="0"/>
            <wp:docPr descr="Рис. 10: Создание ветки новой функциональности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ветки новой функциональности</w:t>
      </w:r>
    </w:p>
    <w:bookmarkEnd w:id="67"/>
    <w:p>
      <w:pPr>
        <w:pStyle w:val="BodyText"/>
      </w:pPr>
      <w:r>
        <w:t xml:space="preserve">Обновим номер версии в файле package.json, создадим журнал изменений и добавим в индекс (рис. 11).</w:t>
      </w:r>
    </w:p>
    <w:bookmarkStart w:id="71" w:name="fig:012"/>
    <w:p>
      <w:pPr>
        <w:pStyle w:val="CaptionedFigure"/>
      </w:pPr>
      <w:r>
        <w:drawing>
          <wp:inline>
            <wp:extent cx="3733800" cy="409995"/>
            <wp:effectExtent b="0" l="0" r="0" t="0"/>
            <wp:docPr descr="Рис. 11: Изменение верси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версии</w:t>
      </w:r>
    </w:p>
    <w:bookmarkEnd w:id="71"/>
    <w:p>
      <w:pPr>
        <w:pStyle w:val="BodyText"/>
      </w:pPr>
      <w:r>
        <w:t xml:space="preserve">Сделаем коммит, снова зальём ветку в основную и после отправки данных на github создаём релиз (рис. 12).</w:t>
      </w:r>
    </w:p>
    <w:bookmarkStart w:id="75" w:name="fig:013"/>
    <w:p>
      <w:pPr>
        <w:pStyle w:val="CaptionedFigure"/>
      </w:pPr>
      <w:r>
        <w:drawing>
          <wp:inline>
            <wp:extent cx="3733800" cy="1970043"/>
            <wp:effectExtent b="0" l="0" r="0" t="0"/>
            <wp:docPr descr="Рис. 12: Создание тестового релиза 1.2.3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тестового релиза 1.2.3</w:t>
      </w:r>
    </w:p>
    <w:bookmarkEnd w:id="75"/>
    <w:p>
      <w:pPr>
        <w:pStyle w:val="BodyText"/>
      </w:pPr>
      <w:r>
        <w:t xml:space="preserve">В конце концов преобразуем наш рабочий репозиторий в репозиторий с git-flow и conventional commits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навыки правильной работы с репозиториями git, git-flow и conventional commits</w:t>
      </w:r>
    </w:p>
    <w:bookmarkEnd w:id="78"/>
    <w:bookmarkStart w:id="80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79">
        <w:r>
          <w:rPr>
            <w:rStyle w:val="Hyperlink"/>
          </w:rPr>
          <w:t xml:space="preserve">Архитектура ЭВМ</w:t>
        </w:r>
      </w:hyperlink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9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pluginfile.php/2089548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Филатов Илья Гурамович</dc:creator>
  <dc:language>ru-RU</dc:language>
  <cp:keywords/>
  <dcterms:created xsi:type="dcterms:W3CDTF">2025-03-06T19:33:24Z</dcterms:created>
  <dcterms:modified xsi:type="dcterms:W3CDTF">2025-03-06T19:33:24Z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Операционные системы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