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de objetos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o código abaixo para criar um objeto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carro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 as propriedades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marca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modelo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ano</w:t>
      </w:r>
      <w:r w:rsidDel="00000000" w:rsidR="00000000" w:rsidRPr="00000000">
        <w:rPr>
          <w:b w:val="1"/>
          <w:sz w:val="24"/>
          <w:szCs w:val="24"/>
          <w:rtl w:val="0"/>
        </w:rPr>
        <w:t xml:space="preserve">. Depois, exiba essas propriedades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const carro = {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// Complete aqui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console.log(carro.marca);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console.log(carro.modelo);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console.log(carro.ano); 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Remova a propriedade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sz w:val="24"/>
          <w:szCs w:val="24"/>
          <w:rtl w:val="0"/>
        </w:rPr>
        <w:t xml:space="preserve"> do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e depois exiba o objeto para verificar.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const usuario = 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nome: "Fernanda",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email: "fernanda@email.com",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idade: 25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Remova a propriedade aqui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console.log(usuario);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o código para alterar a idade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pessoa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 31 anos e depois exiba a nova idade.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const pessoa = 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nome: "Carlos",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idade: 29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Alterar a idade aqui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console.log(pessoa.idade);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