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AX Champion Program — 아이패밀리SC 1기</w:t>
      </w:r>
    </w:p>
    <w:p>
      <w:pPr>
        <w:spacing w:after="100"/>
      </w:pPr>
      <w:r>
        <w:rPr>
          <w:b/>
          <w:bCs/>
          <w:color w:val="555555"/>
          <w:sz w:val="22"/>
          <w:szCs w:val="22"/>
        </w:rPr>
        <w:t xml:space="preserve">사전 점검 미팅 요약 · 2026-07-30(목)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대상: 아이패밀리SC TF, 원티드랩 PM/메인강사   </w:t>
      </w:r>
    </w:p>
    <w:p>
      <w:pPr>
        <w:pStyle w:val="Heading1"/>
      </w:pPr>
      <w:r>
        <w:t xml:space="preserve">1. 미팅 목적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협의 필요 사항 3건 최종 확정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확정된 운영 일정·조 편성·사례공유 계획 공유</w:t>
      </w:r>
    </w:p>
    <w:p>
      <w:pPr>
        <w:pStyle w:val="Heading1"/>
      </w:pPr>
      <w:r>
        <w:t xml:space="preserve">2. 협의 필요 사항 (3건)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현재 상태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논의 포인트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W4 일정표 정정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기업측 일정표에 9/1(화)·9/4(금) 오프라인 교육이 모두 표시된 것으로 보임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9/1 삭제, 9/4 헤커톤 데이 단일 세션으로 정정 요청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기밀데이터 보안 가이드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기밀등급 데이터 취급 인원 9명 식별(공혜원·박지연·이하경·한지혜·한여름·손수빈·김수인·김수빈·김재이)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개인별 안내 vs 공통 공지, 가명화 책임 주체 확인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사전 워밍업 필요 여부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1(AI 활용 거의 없음) 5명 확인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 이전 워밍업 세션 추가 여부·시점</w:t>
            </w:r>
          </w:p>
        </w:tc>
      </w:tr>
    </w:tbl>
    <w:p>
      <w:pPr>
        <w:pStyle w:val="Heading1"/>
      </w:pPr>
      <w:r>
        <w:t xml:space="preserve">3. 확정된 사항 (참고, 재논의 불필요)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오프라인 모임: 매주 화요일 오후 2:00~5:00pm (3시간)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조별 집중 스터디: 매주 수요일 오후 2:00~5:00pm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온라인 스크럼: 매주 금요일 오후 2:00~3:00pm — 마지막 주(W4)만 목요일 9/3 오후 2:00~3:00pm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1차 리더십 워크샵: 8/6(목) / 2차 리더십 워크샵: 9/9(수) 16:00~18:00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W4: 9/1(화) 세션 없음 → 9/3(목) 스크럼 → 9/4(금) 헤커톤 데이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허지혜 부문장(8/11~8/18 출장, W1 결손): 별도 자료 공유로만 대체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김수인(8/14)·박지연(8/21) 스크럼 1회 결손: 통상 SOP(자료 제공)로 처리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조 구성: 운영안 원안대로 직군 섞은 4명×5조로 확정 (4번 참고)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운영 채널: 아이패밀리SC는 구글챗 사용 — IT승인 필요한 자동화 대신 1기는 수동 운영(Calendar 리마인드 → 수동 게시 → 제출내용 리더보드 반영)</w:t>
      </w:r>
    </w:p>
    <w:p>
      <w:pPr>
        <w:pStyle w:val="Heading1"/>
      </w:pPr>
      <w:r>
        <w:t xml:space="preserve">4. 조 구성 — 직군 섞은 5조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60"/>
        <w:gridCol w:w="28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구성원 (소속 · Base Level)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직군 구성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김재이(기획1파트·4), 정벼리(키오스크파트·1), 최현주(동남아파트·2), 김민송(피플&amp;컬쳐·TF)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앱데이터/기획, 매장운영, 해외마케팅, HR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김은지B(공시IR팀·3), 한지혜(SCM파트·1), 서호연(rdrd스킨케어·2), 박다연(피플&amp;컬쳐·TF)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재무/IR, 물류/SCM, 콘텐츠마케팅, HR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오유석(R&amp;D센터·3), 공혜원(피플&amp;컬쳐·1), 이하경(무역파트·2), 소준용(인사총무팀·TF)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R&amp;D, 채용, 무역, IT운영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허지혜(영업부문·2), 김수인(국내영업팀·1), 한여름(구매파트·2), 손현아(VMD파트·2)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글로벌영업, 국내영업/프로모션, 구매, 디자인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김수빈(일본사업팀·2), 이채영(상품팀·1), 손수빈(CRM파트·2), 박지연(상품부문·2)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해외사업, 상품기획, 매장CRM, 상품리드</w:t>
            </w:r>
          </w:p>
        </w:tc>
      </w:tr>
    </w:tbl>
    <w:p>
      <w:pPr>
        <w:spacing w:after="100"/>
      </w:pPr>
      <w:r>
        <w:rPr>
          <w:i/>
          <w:iCs/>
          <w:color w:val="666666"/>
          <w:sz w:val="18"/>
          <w:szCs w:val="18"/>
        </w:rPr>
        <w:t xml:space="preserve">Base Level: 1(입문)~4(상급) — 각 조에 숙련자(3~4) 또는 TF 1명씩 배치해 피어 러닝 지원.</w:t>
      </w:r>
    </w:p>
    <w:p>
      <w:pPr>
        <w:pStyle w:val="Heading1"/>
      </w:pPr>
      <w:r>
        <w:t xml:space="preserve">5. 사례 공유 일정 (W1~W3, 매주 30분)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2200"/>
        <w:gridCol w:w="35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주차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추천 사례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핵심 내용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sz w:val="19"/>
                <w:szCs w:val="19"/>
              </w:rPr>
              <w:t xml:space="preserve">매칭 대상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경쟁사 데이터 크롤링 자동화 — 이원희(1→2기)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8시간→30분 자동화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김은지B, 서호연, 최현주, 이채영 (반복 데이터 수집)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성과관리 에이전트 — 장진희(3기, HR)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비개발자가 9주 만에 라이브 배포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Level 1 (5명) + HR직군(공혜원·김민송·박다연)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운영 정책 셀프 확인 '티키' — 장수지(3기)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개발 확인 요청 80% 감소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반복 승인/검증 업무(이하경·한지혜·손수빈)</w:t>
            </w:r>
          </w:p>
        </w:tc>
      </w:tr>
    </w:tbl>
    <w:p>
      <w:pPr>
        <w:spacing w:before="300"/>
      </w:pPr>
      <w:r>
        <w:rPr>
          <w:color w:val="666666"/>
          <w:sz w:val="18"/>
          <w:szCs w:val="18"/>
        </w:rPr>
        <w:t xml:space="preserve">상세 내용: </w:t>
      </w:r>
      <w:hyperlink w:history="1" r:id="rId8gr1ried9i4rn759v6n1d">
        <w:r>
          <w:rPr>
            <w:rStyle w:val="Hyperlink"/>
            <w:sz w:val="18"/>
            <w:szCs w:val="18"/>
          </w:rPr>
          <w:t xml:space="preserve">Confluence 원본 문서</w:t>
        </w:r>
      </w:hyperlink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 w:before="0"/>
      <w:jc w:val="left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3B57" w:sz="4" w:space="4"/>
      </w:pBdr>
      <w:spacing w:after="140" w:before="280"/>
      <w:outlineLvl w:val="0"/>
    </w:pPr>
    <w:rPr>
      <w:rFonts w:ascii="Arial" w:cs="Arial" w:eastAsia="Arial" w:hAnsi="Arial"/>
      <w:b/>
      <w:bCs/>
      <w:color w:val="1F3B57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3B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gr1ried9i4rn759v6n1d" Type="http://schemas.openxmlformats.org/officeDocument/2006/relationships/hyperlink" Target="https://wantedlab.atlassian.net/wiki/spaces/HIljcjBpU43a/pages/4898947104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2026-07-27T02:02:46.902Z</dcterms:created>
  <dcterms:modified xsi:type="dcterms:W3CDTF">2026-07-27T02:02:46.902Z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