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ny"/>
      </w:pPr>
      <w:r>
        <w:rPr>
          <w:rtl w:val="0"/>
        </w:rPr>
        <w:t xml:space="preserve">                                                                               Szczecin, 00 maja 2018 roku</w:t>
      </w:r>
    </w:p>
    <w:p>
      <w:pPr>
        <w:pStyle w:val="Normalny"/>
      </w:pPr>
    </w:p>
    <w:p>
      <w:pPr>
        <w:pStyle w:val="Normalny"/>
        <w:rPr>
          <w:b w:val="1"/>
          <w:bCs w:val="1"/>
        </w:rPr>
      </w:pPr>
      <w:r>
        <w:rPr>
          <w:b w:val="1"/>
          <w:bCs w:val="1"/>
          <w:rtl w:val="0"/>
        </w:rPr>
        <w:t>Jan Nowak</w:t>
      </w:r>
    </w:p>
    <w:p>
      <w:pPr>
        <w:pStyle w:val="Normalny"/>
      </w:pPr>
      <w:r>
        <w:rPr>
          <w:rtl w:val="0"/>
        </w:rPr>
        <w:t>Adres dla dor</w:t>
      </w:r>
      <w:r>
        <w:rPr>
          <w:rtl w:val="0"/>
        </w:rPr>
        <w:t>ę</w:t>
      </w:r>
      <w:r>
        <w:rPr>
          <w:rtl w:val="0"/>
        </w:rPr>
        <w:t>cze</w:t>
      </w:r>
      <w:r>
        <w:rPr>
          <w:rtl w:val="0"/>
        </w:rPr>
        <w:t>ń</w:t>
      </w:r>
      <w:r>
        <w:rPr>
          <w:rtl w:val="0"/>
        </w:rPr>
        <w:t>:</w:t>
      </w:r>
    </w:p>
    <w:p>
      <w:pPr>
        <w:pStyle w:val="Normalny"/>
        <w:rPr>
          <w:b w:val="1"/>
          <w:bCs w:val="1"/>
        </w:rPr>
      </w:pPr>
      <w:r>
        <w:rPr>
          <w:b w:val="1"/>
          <w:bCs w:val="1"/>
          <w:rtl w:val="0"/>
        </w:rPr>
        <w:t>ul. Polna 12</w:t>
      </w:r>
    </w:p>
    <w:p>
      <w:pPr>
        <w:pStyle w:val="Normalny"/>
        <w:rPr>
          <w:b w:val="1"/>
          <w:bCs w:val="1"/>
        </w:rPr>
      </w:pPr>
      <w:r>
        <w:rPr>
          <w:b w:val="1"/>
          <w:bCs w:val="1"/>
          <w:rtl w:val="0"/>
        </w:rPr>
        <w:t>70-000 Szczecin</w:t>
      </w:r>
    </w:p>
    <w:p>
      <w:pPr>
        <w:pStyle w:val="Normalny"/>
        <w:rPr>
          <w:b w:val="1"/>
          <w:bCs w:val="1"/>
        </w:rPr>
      </w:pPr>
    </w:p>
    <w:p>
      <w:pPr>
        <w:pStyle w:val="Normalny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                                                                       Instytut Pami</w:t>
      </w:r>
      <w:r>
        <w:rPr>
          <w:b w:val="1"/>
          <w:bCs w:val="1"/>
          <w:rtl w:val="0"/>
        </w:rPr>
        <w:t>ę</w:t>
      </w:r>
      <w:r>
        <w:rPr>
          <w:b w:val="1"/>
          <w:bCs w:val="1"/>
          <w:rtl w:val="0"/>
        </w:rPr>
        <w:t>ci Narodowej</w:t>
      </w:r>
    </w:p>
    <w:p>
      <w:pPr>
        <w:pStyle w:val="Normalny"/>
        <w:rPr>
          <w:b w:val="1"/>
          <w:bCs w:val="1"/>
          <w:sz w:val="20"/>
          <w:szCs w:val="20"/>
        </w:rPr>
      </w:pPr>
      <w:r>
        <w:rPr>
          <w:b w:val="1"/>
          <w:bCs w:val="1"/>
          <w:rtl w:val="0"/>
        </w:rPr>
        <w:t xml:space="preserve">                                                                               </w:t>
      </w:r>
      <w:r>
        <w:rPr>
          <w:b w:val="1"/>
          <w:bCs w:val="1"/>
          <w:sz w:val="20"/>
          <w:szCs w:val="20"/>
          <w:rtl w:val="0"/>
        </w:rPr>
        <w:t xml:space="preserve">Komisja </w:t>
      </w:r>
      <w:r>
        <w:rPr>
          <w:b w:val="1"/>
          <w:bCs w:val="1"/>
          <w:sz w:val="20"/>
          <w:szCs w:val="20"/>
          <w:rtl w:val="0"/>
        </w:rPr>
        <w:t>Ś</w:t>
      </w:r>
      <w:r>
        <w:rPr>
          <w:b w:val="1"/>
          <w:bCs w:val="1"/>
          <w:sz w:val="20"/>
          <w:szCs w:val="20"/>
          <w:rtl w:val="0"/>
        </w:rPr>
        <w:t xml:space="preserve">cigania Zbrodni </w:t>
      </w:r>
    </w:p>
    <w:p>
      <w:pPr>
        <w:pStyle w:val="Normalny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</w:rPr>
        <w:t xml:space="preserve">                                                                                               przeciwko Narodowi Polskiemu</w:t>
      </w:r>
    </w:p>
    <w:p>
      <w:pPr>
        <w:pStyle w:val="Normalny"/>
        <w:rPr>
          <w:b w:val="1"/>
          <w:bCs w:val="1"/>
        </w:rPr>
      </w:pPr>
      <w:r>
        <w:rPr>
          <w:b w:val="1"/>
          <w:bCs w:val="1"/>
          <w:sz w:val="20"/>
          <w:szCs w:val="20"/>
          <w:rtl w:val="0"/>
        </w:rPr>
        <w:t xml:space="preserve">                                                                                               </w:t>
      </w:r>
      <w:r>
        <w:rPr>
          <w:b w:val="1"/>
          <w:bCs w:val="1"/>
          <w:rtl w:val="0"/>
        </w:rPr>
        <w:t>ul. Wo</w:t>
      </w:r>
      <w:r>
        <w:rPr>
          <w:b w:val="1"/>
          <w:bCs w:val="1"/>
          <w:rtl w:val="0"/>
        </w:rPr>
        <w:t>ł</w:t>
      </w:r>
      <w:r>
        <w:rPr>
          <w:b w:val="1"/>
          <w:bCs w:val="1"/>
          <w:rtl w:val="0"/>
        </w:rPr>
        <w:t>oska 7</w:t>
      </w:r>
    </w:p>
    <w:p>
      <w:pPr>
        <w:pStyle w:val="Normalny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                                                                       02-675 Warszawa</w:t>
      </w:r>
    </w:p>
    <w:p>
      <w:pPr>
        <w:pStyle w:val="Normalny"/>
        <w:rPr>
          <w:b w:val="1"/>
          <w:bCs w:val="1"/>
        </w:rPr>
      </w:pPr>
    </w:p>
    <w:p>
      <w:pPr>
        <w:pStyle w:val="Normalny"/>
        <w:rPr>
          <w:b w:val="1"/>
          <w:bCs w:val="1"/>
        </w:rPr>
      </w:pPr>
    </w:p>
    <w:p>
      <w:pPr>
        <w:pStyle w:val="Normalny"/>
        <w:rPr>
          <w:b w:val="1"/>
          <w:bCs w:val="1"/>
        </w:rPr>
      </w:pPr>
    </w:p>
    <w:p>
      <w:pPr>
        <w:pStyle w:val="Normalny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                                                      WNIOSEK       </w:t>
      </w:r>
    </w:p>
    <w:p>
      <w:pPr>
        <w:pStyle w:val="Normalny"/>
        <w:rPr>
          <w:b w:val="1"/>
          <w:bCs w:val="1"/>
        </w:rPr>
      </w:pPr>
    </w:p>
    <w:p>
      <w:pPr>
        <w:pStyle w:val="Normalny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                                             o sprostowanie danych             </w:t>
      </w:r>
    </w:p>
    <w:p>
      <w:pPr>
        <w:pStyle w:val="Normalny"/>
        <w:rPr>
          <w:b w:val="1"/>
          <w:bCs w:val="1"/>
        </w:rPr>
      </w:pPr>
    </w:p>
    <w:p>
      <w:pPr>
        <w:pStyle w:val="Normalny"/>
      </w:pPr>
    </w:p>
    <w:p>
      <w:pPr>
        <w:pStyle w:val="Normalny"/>
      </w:pPr>
    </w:p>
    <w:p>
      <w:pPr>
        <w:pStyle w:val="Normalny"/>
        <w:jc w:val="both"/>
      </w:pPr>
      <w:r>
        <w:rPr>
          <w:rtl w:val="0"/>
        </w:rPr>
        <w:t xml:space="preserve">     Dzia</w:t>
      </w:r>
      <w:r>
        <w:rPr>
          <w:rtl w:val="0"/>
        </w:rPr>
        <w:t>ł</w:t>
      </w:r>
      <w:r>
        <w:rPr>
          <w:rtl w:val="0"/>
        </w:rPr>
        <w:t>aj</w:t>
      </w:r>
      <w:r>
        <w:rPr>
          <w:rtl w:val="0"/>
        </w:rPr>
        <w:t>ą</w:t>
      </w:r>
      <w:r>
        <w:rPr>
          <w:rtl w:val="0"/>
        </w:rPr>
        <w:t>c w imieniu w</w:t>
      </w:r>
      <w:r>
        <w:rPr>
          <w:rtl w:val="0"/>
        </w:rPr>
        <w:t>ł</w:t>
      </w:r>
      <w:r>
        <w:rPr>
          <w:rtl w:val="0"/>
        </w:rPr>
        <w:t>asnym sk</w:t>
      </w:r>
      <w:r>
        <w:rPr>
          <w:rtl w:val="0"/>
        </w:rPr>
        <w:t>ł</w:t>
      </w:r>
      <w:r>
        <w:rPr>
          <w:rtl w:val="0"/>
        </w:rPr>
        <w:t>adam wniosek o:</w:t>
      </w:r>
    </w:p>
    <w:p>
      <w:pPr>
        <w:pStyle w:val="Normalny"/>
        <w:jc w:val="both"/>
      </w:pPr>
    </w:p>
    <w:p>
      <w:pPr>
        <w:pStyle w:val="Normalny"/>
        <w:jc w:val="both"/>
      </w:pPr>
      <w:r>
        <w:rPr>
          <w:rtl w:val="0"/>
        </w:rPr>
        <w:t xml:space="preserve">1)  sprostowanie danych zawartych w </w:t>
      </w:r>
      <w:r>
        <w:rPr>
          <w:i w:val="1"/>
          <w:iCs w:val="1"/>
          <w:rtl w:val="0"/>
        </w:rPr>
        <w:t>Informacji o przebiegu s</w:t>
      </w:r>
      <w:r>
        <w:rPr>
          <w:i w:val="1"/>
          <w:iCs w:val="1"/>
          <w:rtl w:val="0"/>
        </w:rPr>
        <w:t>ł</w:t>
      </w:r>
      <w:r>
        <w:rPr>
          <w:i w:val="1"/>
          <w:iCs w:val="1"/>
          <w:rtl w:val="0"/>
        </w:rPr>
        <w:t>u</w:t>
      </w:r>
      <w:r>
        <w:rPr>
          <w:i w:val="1"/>
          <w:iCs w:val="1"/>
          <w:rtl w:val="0"/>
        </w:rPr>
        <w:t>ż</w:t>
      </w:r>
      <w:r>
        <w:rPr>
          <w:i w:val="1"/>
          <w:iCs w:val="1"/>
          <w:rtl w:val="0"/>
        </w:rPr>
        <w:t>by Nr 000000/2017</w:t>
      </w:r>
      <w:r>
        <w:rPr>
          <w:rtl w:val="0"/>
        </w:rPr>
        <w:t xml:space="preserve"> z dnia</w:t>
      </w:r>
    </w:p>
    <w:p>
      <w:pPr>
        <w:pStyle w:val="Normalny"/>
        <w:jc w:val="both"/>
      </w:pPr>
      <w:r>
        <w:rPr>
          <w:rtl w:val="0"/>
        </w:rPr>
        <w:t xml:space="preserve">     00 kwietnia 2017 roku w zakresie pe</w:t>
      </w:r>
      <w:r>
        <w:rPr>
          <w:rtl w:val="0"/>
        </w:rPr>
        <w:t>ł</w:t>
      </w:r>
      <w:r>
        <w:rPr>
          <w:rtl w:val="0"/>
        </w:rPr>
        <w:t>nienia s</w:t>
      </w:r>
      <w:r>
        <w:rPr>
          <w:rtl w:val="0"/>
        </w:rPr>
        <w:t>ł</w:t>
      </w:r>
      <w:r>
        <w:rPr>
          <w:rtl w:val="0"/>
        </w:rPr>
        <w:t>u</w:t>
      </w:r>
      <w:r>
        <w:rPr>
          <w:rtl w:val="0"/>
        </w:rPr>
        <w:t>ż</w:t>
      </w:r>
      <w:r>
        <w:rPr>
          <w:rtl w:val="0"/>
        </w:rPr>
        <w:t xml:space="preserve">by w organach </w:t>
      </w:r>
      <w:r>
        <w:rPr>
          <w:i w:val="1"/>
          <w:iCs w:val="1"/>
          <w:rtl w:val="0"/>
        </w:rPr>
        <w:t>S</w:t>
      </w:r>
      <w:r>
        <w:rPr>
          <w:i w:val="1"/>
          <w:iCs w:val="1"/>
          <w:rtl w:val="0"/>
        </w:rPr>
        <w:t>ł</w:t>
      </w:r>
      <w:r>
        <w:rPr>
          <w:i w:val="1"/>
          <w:iCs w:val="1"/>
          <w:rtl w:val="0"/>
        </w:rPr>
        <w:t>u</w:t>
      </w:r>
      <w:r>
        <w:rPr>
          <w:i w:val="1"/>
          <w:iCs w:val="1"/>
          <w:rtl w:val="0"/>
        </w:rPr>
        <w:t>ż</w:t>
      </w:r>
      <w:r>
        <w:rPr>
          <w:i w:val="1"/>
          <w:iCs w:val="1"/>
          <w:rtl w:val="0"/>
        </w:rPr>
        <w:t>by Bezpiecze</w:t>
      </w:r>
      <w:r>
        <w:rPr>
          <w:i w:val="1"/>
          <w:iCs w:val="1"/>
          <w:rtl w:val="0"/>
        </w:rPr>
        <w:t>ń</w:t>
      </w:r>
      <w:r>
        <w:rPr>
          <w:i w:val="1"/>
          <w:iCs w:val="1"/>
          <w:rtl w:val="0"/>
        </w:rPr>
        <w:t>stwa</w:t>
      </w:r>
      <w:r>
        <w:rPr>
          <w:rtl w:val="0"/>
        </w:rPr>
        <w:t>;</w:t>
      </w:r>
    </w:p>
    <w:p>
      <w:pPr>
        <w:pStyle w:val="Normalny"/>
        <w:jc w:val="both"/>
      </w:pPr>
    </w:p>
    <w:p>
      <w:pPr>
        <w:pStyle w:val="Normalny"/>
        <w:jc w:val="both"/>
      </w:pPr>
      <w:r>
        <w:rPr>
          <w:rtl w:val="0"/>
        </w:rPr>
        <w:t>2)  sporz</w:t>
      </w:r>
      <w:r>
        <w:rPr>
          <w:rtl w:val="0"/>
        </w:rPr>
        <w:t>ą</w:t>
      </w:r>
      <w:r>
        <w:rPr>
          <w:rtl w:val="0"/>
        </w:rPr>
        <w:t>dzenie i przes</w:t>
      </w:r>
      <w:r>
        <w:rPr>
          <w:rtl w:val="0"/>
        </w:rPr>
        <w:t>ł</w:t>
      </w:r>
      <w:r>
        <w:rPr>
          <w:rtl w:val="0"/>
        </w:rPr>
        <w:t>anie nowej informacji o przebiegu s</w:t>
      </w:r>
      <w:r>
        <w:rPr>
          <w:rtl w:val="0"/>
        </w:rPr>
        <w:t>ł</w:t>
      </w:r>
      <w:r>
        <w:rPr>
          <w:rtl w:val="0"/>
        </w:rPr>
        <w:t>u</w:t>
      </w:r>
      <w:r>
        <w:rPr>
          <w:rtl w:val="0"/>
        </w:rPr>
        <w:t>ż</w:t>
      </w:r>
      <w:r>
        <w:rPr>
          <w:rtl w:val="0"/>
        </w:rPr>
        <w:t>by;</w:t>
      </w:r>
    </w:p>
    <w:p>
      <w:pPr>
        <w:pStyle w:val="Normalny"/>
        <w:jc w:val="both"/>
      </w:pPr>
    </w:p>
    <w:p>
      <w:pPr>
        <w:pStyle w:val="Normalny"/>
        <w:jc w:val="both"/>
      </w:pPr>
      <w:r>
        <w:rPr>
          <w:rtl w:val="0"/>
        </w:rPr>
        <w:t>3)  przes</w:t>
      </w:r>
      <w:r>
        <w:rPr>
          <w:rtl w:val="0"/>
        </w:rPr>
        <w:t>ł</w:t>
      </w:r>
      <w:r>
        <w:rPr>
          <w:rtl w:val="0"/>
        </w:rPr>
        <w:t>anie nowego dokumentu do Zak</w:t>
      </w:r>
      <w:r>
        <w:rPr>
          <w:rtl w:val="0"/>
        </w:rPr>
        <w:t>ł</w:t>
      </w:r>
      <w:r>
        <w:rPr>
          <w:rtl w:val="0"/>
        </w:rPr>
        <w:t>adu Emerytalno-Rentowego MSW oraz,</w:t>
      </w:r>
    </w:p>
    <w:p>
      <w:pPr>
        <w:pStyle w:val="Normalny"/>
        <w:jc w:val="both"/>
      </w:pPr>
      <w:r>
        <w:rPr>
          <w:rtl w:val="0"/>
        </w:rPr>
        <w:t xml:space="preserve">     potwierdzonej za zgodno</w:t>
      </w:r>
      <w:r>
        <w:rPr>
          <w:rtl w:val="0"/>
        </w:rPr>
        <w:t xml:space="preserve">ść </w:t>
      </w:r>
      <w:r>
        <w:rPr>
          <w:rtl w:val="0"/>
        </w:rPr>
        <w:t>kopii, na wskazany adres dla dor</w:t>
      </w:r>
      <w:r>
        <w:rPr>
          <w:rtl w:val="0"/>
        </w:rPr>
        <w:t>ę</w:t>
      </w:r>
      <w:r>
        <w:rPr>
          <w:rtl w:val="0"/>
        </w:rPr>
        <w:t>cze</w:t>
      </w:r>
      <w:r>
        <w:rPr>
          <w:rtl w:val="0"/>
        </w:rPr>
        <w:t xml:space="preserve">ń </w:t>
      </w:r>
      <w:r>
        <w:rPr>
          <w:rtl w:val="0"/>
        </w:rPr>
        <w:t>wnioskodawcy.</w:t>
      </w:r>
    </w:p>
    <w:p>
      <w:pPr>
        <w:pStyle w:val="Normalny"/>
        <w:jc w:val="both"/>
      </w:pPr>
    </w:p>
    <w:p>
      <w:pPr>
        <w:pStyle w:val="Normalny"/>
        <w:jc w:val="both"/>
      </w:pPr>
    </w:p>
    <w:p>
      <w:pPr>
        <w:pStyle w:val="Normalny"/>
        <w:jc w:val="both"/>
        <w:rPr>
          <w:b w:val="1"/>
          <w:bCs w:val="1"/>
        </w:rPr>
      </w:pPr>
      <w:r>
        <w:rPr>
          <w:rtl w:val="0"/>
        </w:rPr>
        <w:t xml:space="preserve">                                                             </w:t>
      </w:r>
      <w:r>
        <w:rPr>
          <w:b w:val="1"/>
          <w:bCs w:val="1"/>
          <w:rtl w:val="0"/>
        </w:rPr>
        <w:t>Uzasadnienie</w:t>
      </w:r>
    </w:p>
    <w:p>
      <w:pPr>
        <w:pStyle w:val="Normalny"/>
        <w:jc w:val="both"/>
        <w:rPr>
          <w:b w:val="1"/>
          <w:bCs w:val="1"/>
        </w:rPr>
      </w:pPr>
    </w:p>
    <w:p>
      <w:pPr>
        <w:pStyle w:val="Normalny"/>
        <w:jc w:val="both"/>
        <w:rPr>
          <w:b w:val="1"/>
          <w:bCs w:val="1"/>
        </w:rPr>
      </w:pPr>
    </w:p>
    <w:p>
      <w:pPr>
        <w:pStyle w:val="Normalny"/>
        <w:jc w:val="both"/>
      </w:pPr>
      <w:r>
        <w:rPr>
          <w:rtl w:val="0"/>
        </w:rPr>
        <w:t xml:space="preserve">     W dniu 00 kwietnia 2017 roku w Archiwum Instytutu Pami</w:t>
      </w:r>
      <w:r>
        <w:rPr>
          <w:rtl w:val="0"/>
        </w:rPr>
        <w:t>ę</w:t>
      </w:r>
      <w:r>
        <w:rPr>
          <w:rtl w:val="0"/>
        </w:rPr>
        <w:t>ci Narodowej sporz</w:t>
      </w:r>
      <w:r>
        <w:rPr>
          <w:rtl w:val="0"/>
        </w:rPr>
        <w:t>ą</w:t>
      </w:r>
      <w:r>
        <w:rPr>
          <w:rtl w:val="0"/>
        </w:rPr>
        <w:t xml:space="preserve">dzono </w:t>
      </w:r>
      <w:r>
        <w:rPr>
          <w:i w:val="1"/>
          <w:iCs w:val="1"/>
          <w:rtl w:val="0"/>
        </w:rPr>
        <w:t>Informacj</w:t>
      </w:r>
      <w:r>
        <w:rPr>
          <w:i w:val="1"/>
          <w:iCs w:val="1"/>
          <w:rtl w:val="0"/>
        </w:rPr>
        <w:t>ę</w:t>
      </w:r>
      <w:r>
        <w:rPr>
          <w:rtl w:val="0"/>
        </w:rPr>
        <w:t xml:space="preserve"> </w:t>
      </w:r>
      <w:r>
        <w:rPr>
          <w:i w:val="1"/>
          <w:iCs w:val="1"/>
          <w:rtl w:val="0"/>
        </w:rPr>
        <w:t>o przebiegu s</w:t>
      </w:r>
      <w:r>
        <w:rPr>
          <w:i w:val="1"/>
          <w:iCs w:val="1"/>
          <w:rtl w:val="0"/>
        </w:rPr>
        <w:t>ł</w:t>
      </w:r>
      <w:r>
        <w:rPr>
          <w:i w:val="1"/>
          <w:iCs w:val="1"/>
          <w:rtl w:val="0"/>
        </w:rPr>
        <w:t>u</w:t>
      </w:r>
      <w:r>
        <w:rPr>
          <w:i w:val="1"/>
          <w:iCs w:val="1"/>
          <w:rtl w:val="0"/>
        </w:rPr>
        <w:t>ż</w:t>
      </w:r>
      <w:r>
        <w:rPr>
          <w:i w:val="1"/>
          <w:iCs w:val="1"/>
          <w:rtl w:val="0"/>
        </w:rPr>
        <w:t>by Nr 000000/2017.</w:t>
      </w:r>
    </w:p>
    <w:p>
      <w:pPr>
        <w:pStyle w:val="Normalny"/>
        <w:jc w:val="both"/>
        <w:rPr>
          <w:i w:val="1"/>
          <w:iCs w:val="1"/>
        </w:rPr>
      </w:pPr>
      <w:r>
        <w:rPr>
          <w:rtl w:val="0"/>
        </w:rPr>
        <w:t>Z danych zawartych w tre</w:t>
      </w:r>
      <w:r>
        <w:rPr>
          <w:rtl w:val="0"/>
        </w:rPr>
        <w:t>ś</w:t>
      </w:r>
      <w:r>
        <w:rPr>
          <w:rtl w:val="0"/>
        </w:rPr>
        <w:t>ci informacji wynika, i</w:t>
      </w:r>
      <w:r>
        <w:rPr>
          <w:rtl w:val="0"/>
        </w:rPr>
        <w:t xml:space="preserve">ż </w:t>
      </w:r>
      <w:r>
        <w:rPr>
          <w:rtl w:val="0"/>
        </w:rPr>
        <w:t>wnioskodawca pe</w:t>
      </w:r>
      <w:r>
        <w:rPr>
          <w:rtl w:val="0"/>
        </w:rPr>
        <w:t>ł</w:t>
      </w:r>
      <w:r>
        <w:rPr>
          <w:rtl w:val="0"/>
        </w:rPr>
        <w:t>ni</w:t>
      </w:r>
      <w:r>
        <w:rPr>
          <w:rtl w:val="0"/>
        </w:rPr>
        <w:t xml:space="preserve">ł </w:t>
      </w:r>
      <w:r>
        <w:rPr>
          <w:rtl w:val="0"/>
        </w:rPr>
        <w:t>s</w:t>
      </w:r>
      <w:r>
        <w:rPr>
          <w:rtl w:val="0"/>
        </w:rPr>
        <w:t>ł</w:t>
      </w:r>
      <w:r>
        <w:rPr>
          <w:rtl w:val="0"/>
        </w:rPr>
        <w:t>u</w:t>
      </w:r>
      <w:r>
        <w:rPr>
          <w:rtl w:val="0"/>
        </w:rPr>
        <w:t>ż</w:t>
      </w:r>
      <w:r>
        <w:rPr>
          <w:rtl w:val="0"/>
        </w:rPr>
        <w:t>b</w:t>
      </w:r>
      <w:r>
        <w:rPr>
          <w:rtl w:val="0"/>
        </w:rPr>
        <w:t xml:space="preserve">ę </w:t>
      </w:r>
      <w:r>
        <w:rPr>
          <w:rtl w:val="0"/>
        </w:rPr>
        <w:t xml:space="preserve">na rzecz </w:t>
      </w:r>
      <w:r>
        <w:rPr>
          <w:i w:val="1"/>
          <w:iCs w:val="1"/>
          <w:rtl w:val="0"/>
        </w:rPr>
        <w:t>totalitarnego pa</w:t>
      </w:r>
      <w:r>
        <w:rPr>
          <w:i w:val="1"/>
          <w:iCs w:val="1"/>
          <w:rtl w:val="0"/>
        </w:rPr>
        <w:t>ń</w:t>
      </w:r>
      <w:r>
        <w:rPr>
          <w:i w:val="1"/>
          <w:iCs w:val="1"/>
          <w:rtl w:val="0"/>
        </w:rPr>
        <w:t xml:space="preserve">stwa </w:t>
      </w:r>
      <w:r>
        <w:rPr>
          <w:rtl w:val="0"/>
        </w:rPr>
        <w:t xml:space="preserve">w okresie  </w:t>
      </w:r>
      <w:r>
        <w:rPr>
          <w:i w:val="1"/>
          <w:iCs w:val="1"/>
          <w:rtl w:val="0"/>
        </w:rPr>
        <w:t>od  01.00.1987 do 31.07.1990.</w:t>
      </w:r>
    </w:p>
    <w:p>
      <w:pPr>
        <w:pStyle w:val="Normalny"/>
        <w:jc w:val="both"/>
        <w:rPr>
          <w:i w:val="1"/>
          <w:iCs w:val="1"/>
        </w:rPr>
      </w:pPr>
    </w:p>
    <w:p>
      <w:pPr>
        <w:pStyle w:val="Normalny"/>
        <w:jc w:val="both"/>
      </w:pPr>
      <w:r>
        <w:rPr>
          <w:rtl w:val="0"/>
        </w:rPr>
        <w:t xml:space="preserve">W </w:t>
      </w:r>
      <w:r>
        <w:rPr>
          <w:rtl w:val="0"/>
        </w:rPr>
        <w:t>ś</w:t>
      </w:r>
      <w:r>
        <w:rPr>
          <w:rtl w:val="0"/>
        </w:rPr>
        <w:t>wietle Konstytucji Rzeczpospolitej Polskiej</w:t>
      </w:r>
      <w:r>
        <w:rPr>
          <w:b w:val="1"/>
          <w:bCs w:val="1"/>
          <w:rtl w:val="0"/>
        </w:rPr>
        <w:t xml:space="preserve"> </w:t>
      </w:r>
      <w:r>
        <w:rPr>
          <w:rtl w:val="0"/>
        </w:rPr>
        <w:t>z dnia 2 kwietnia 1997 r., fakt</w:t>
      </w:r>
      <w:r>
        <w:rPr>
          <w:rtl w:val="0"/>
        </w:rPr>
        <w:t>ó</w:t>
      </w:r>
      <w:r>
        <w:rPr>
          <w:rtl w:val="0"/>
        </w:rPr>
        <w:t>w historycznych, dokument</w:t>
      </w:r>
      <w:r>
        <w:rPr>
          <w:rtl w:val="0"/>
        </w:rPr>
        <w:t>ó</w:t>
      </w:r>
      <w:r>
        <w:rPr>
          <w:rtl w:val="0"/>
        </w:rPr>
        <w:t xml:space="preserve">w posiadanych przez IPN oraz w </w:t>
      </w:r>
      <w:r>
        <w:rPr>
          <w:rtl w:val="0"/>
        </w:rPr>
        <w:t>ś</w:t>
      </w:r>
      <w:r>
        <w:rPr>
          <w:rtl w:val="0"/>
        </w:rPr>
        <w:t>wietle publikacji pracownika IPN-u, wskazany w tre</w:t>
      </w:r>
      <w:r>
        <w:rPr>
          <w:rtl w:val="0"/>
        </w:rPr>
        <w:t>ś</w:t>
      </w:r>
      <w:r>
        <w:rPr>
          <w:rtl w:val="0"/>
        </w:rPr>
        <w:t>ci informacji okres stanowi potwierdzenie nieprawdy.</w:t>
      </w:r>
    </w:p>
    <w:p>
      <w:pPr>
        <w:pStyle w:val="Normalny"/>
        <w:jc w:val="both"/>
      </w:pPr>
    </w:p>
    <w:p>
      <w:pPr>
        <w:pStyle w:val="Normalny"/>
        <w:jc w:val="both"/>
      </w:pPr>
    </w:p>
    <w:p>
      <w:pPr>
        <w:pStyle w:val="Normalny"/>
        <w:jc w:val="both"/>
      </w:pPr>
      <w:r>
        <w:rPr>
          <w:rtl w:val="0"/>
        </w:rPr>
        <w:t xml:space="preserve">      Konstytucja Rzeczpospolitej Polskiej z dnia 2 kwietnia 1997 r. w pierwszym zdaniu preambu</w:t>
      </w:r>
      <w:r>
        <w:rPr>
          <w:rtl w:val="0"/>
        </w:rPr>
        <w:t>ł</w:t>
      </w:r>
      <w:r>
        <w:rPr>
          <w:rtl w:val="0"/>
        </w:rPr>
        <w:t>y stanowi (</w:t>
      </w:r>
      <w:r>
        <w:rPr>
          <w:rtl w:val="0"/>
        </w:rPr>
        <w:t>…</w:t>
      </w:r>
      <w:r>
        <w:rPr>
          <w:rtl w:val="0"/>
        </w:rPr>
        <w:t xml:space="preserve">) </w:t>
      </w:r>
      <w:r>
        <w:rPr>
          <w:rtl w:val="0"/>
        </w:rPr>
        <w:t>„</w:t>
      </w:r>
      <w:r>
        <w:rPr>
          <w:i w:val="1"/>
          <w:iCs w:val="1"/>
          <w:rtl w:val="0"/>
        </w:rPr>
        <w:t>W trosce o byt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</w:rPr>
        <w:t>i przysz</w:t>
      </w:r>
      <w:r>
        <w:rPr>
          <w:i w:val="1"/>
          <w:iCs w:val="1"/>
          <w:rtl w:val="0"/>
        </w:rPr>
        <w:t>ł</w:t>
      </w:r>
      <w:r>
        <w:rPr>
          <w:i w:val="1"/>
          <w:iCs w:val="1"/>
          <w:rtl w:val="0"/>
        </w:rPr>
        <w:t>o</w:t>
      </w:r>
      <w:r>
        <w:rPr>
          <w:i w:val="1"/>
          <w:iCs w:val="1"/>
          <w:rtl w:val="0"/>
        </w:rPr>
        <w:t xml:space="preserve">ść </w:t>
      </w:r>
      <w:r>
        <w:rPr>
          <w:i w:val="1"/>
          <w:iCs w:val="1"/>
          <w:rtl w:val="0"/>
        </w:rPr>
        <w:t>naszej Ojczyzny, odzyskawszy w 1989 roku mo</w:t>
      </w:r>
      <w:r>
        <w:rPr>
          <w:i w:val="1"/>
          <w:iCs w:val="1"/>
          <w:rtl w:val="0"/>
        </w:rPr>
        <w:t>ż</w:t>
      </w:r>
      <w:r>
        <w:rPr>
          <w:i w:val="1"/>
          <w:iCs w:val="1"/>
          <w:rtl w:val="0"/>
        </w:rPr>
        <w:t>liwo</w:t>
      </w:r>
      <w:r>
        <w:rPr>
          <w:i w:val="1"/>
          <w:iCs w:val="1"/>
          <w:rtl w:val="0"/>
        </w:rPr>
        <w:t xml:space="preserve">ść </w:t>
      </w:r>
      <w:r>
        <w:rPr>
          <w:i w:val="1"/>
          <w:iCs w:val="1"/>
          <w:rtl w:val="0"/>
        </w:rPr>
        <w:t>suwerennego i demokratycznego stanowienia o Jej losie, my, Nar</w:t>
      </w:r>
      <w:r>
        <w:rPr>
          <w:i w:val="1"/>
          <w:iCs w:val="1"/>
          <w:rtl w:val="0"/>
        </w:rPr>
        <w:t>ó</w:t>
      </w:r>
      <w:r>
        <w:rPr>
          <w:i w:val="1"/>
          <w:iCs w:val="1"/>
          <w:rtl w:val="0"/>
        </w:rPr>
        <w:t xml:space="preserve">d Polski </w:t>
      </w:r>
      <w:r>
        <w:rPr>
          <w:i w:val="1"/>
          <w:iCs w:val="1"/>
          <w:rtl w:val="0"/>
        </w:rPr>
        <w:t xml:space="preserve">– </w:t>
      </w:r>
      <w:r>
        <w:rPr>
          <w:i w:val="1"/>
          <w:iCs w:val="1"/>
          <w:rtl w:val="0"/>
        </w:rPr>
        <w:t>wszyscy obywatele Rzeczypospolitej,</w:t>
      </w:r>
      <w:r>
        <w:rPr>
          <w:rtl w:val="0"/>
        </w:rPr>
        <w:t xml:space="preserve"> (</w:t>
      </w:r>
      <w:r>
        <w:rPr>
          <w:rtl w:val="0"/>
        </w:rPr>
        <w:t>…</w:t>
      </w:r>
      <w:r>
        <w:rPr>
          <w:rtl w:val="0"/>
        </w:rPr>
        <w:t>)</w:t>
      </w:r>
      <w:r>
        <w:rPr>
          <w:rtl w:val="0"/>
        </w:rPr>
        <w:t>”</w:t>
      </w:r>
      <w:r>
        <w:rPr>
          <w:rtl w:val="0"/>
        </w:rPr>
        <w:t>.</w:t>
      </w:r>
      <w:r>
        <w:rPr>
          <w:rtl w:val="0"/>
        </w:rPr>
        <w:t> </w:t>
      </w:r>
    </w:p>
    <w:p>
      <w:pPr>
        <w:pStyle w:val="Normalny"/>
        <w:jc w:val="both"/>
      </w:pPr>
    </w:p>
    <w:p>
      <w:pPr>
        <w:pStyle w:val="Normalny"/>
        <w:jc w:val="both"/>
      </w:pPr>
      <w:r>
        <w:rPr>
          <w:rtl w:val="0"/>
        </w:rPr>
        <w:t xml:space="preserve">     24 sierpnia 1989 na wniosek prezydenta Wojciecha Jaruzelskiego</w:t>
      </w:r>
      <w:r>
        <w:rPr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"https://pl.wikipedia.org/wiki/Sejm_Polskiej_Rzeczypospolitej_Ludowej_X_kadencji"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Sejm PRL X kadencji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(tzw. Sejm kontraktowy) wybra</w:t>
      </w:r>
      <w:r>
        <w:rPr>
          <w:rtl w:val="0"/>
        </w:rPr>
        <w:t xml:space="preserve">ł </w:t>
      </w:r>
      <w:r>
        <w:rPr>
          <w:rtl w:val="0"/>
        </w:rPr>
        <w:t>na premiera Tadeusza Mazowieckiego (za g</w:t>
      </w:r>
      <w:r>
        <w:rPr>
          <w:rtl w:val="0"/>
        </w:rPr>
        <w:t>ł</w:t>
      </w:r>
      <w:r>
        <w:rPr>
          <w:rtl w:val="0"/>
        </w:rPr>
        <w:t>osowa</w:t>
      </w:r>
      <w:r>
        <w:rPr>
          <w:rtl w:val="0"/>
        </w:rPr>
        <w:t>ł</w:t>
      </w:r>
      <w:r>
        <w:rPr>
          <w:rtl w:val="0"/>
        </w:rPr>
        <w:t>o 378 pos</w:t>
      </w:r>
      <w:r>
        <w:rPr>
          <w:rtl w:val="0"/>
        </w:rPr>
        <w:t>łó</w:t>
      </w:r>
      <w:r>
        <w:rPr>
          <w:rtl w:val="0"/>
        </w:rPr>
        <w:t>w, 4 by</w:t>
      </w:r>
      <w:r>
        <w:rPr>
          <w:rtl w:val="0"/>
        </w:rPr>
        <w:t>ł</w:t>
      </w:r>
      <w:r>
        <w:rPr>
          <w:rtl w:val="0"/>
        </w:rPr>
        <w:t>o przeciwko, a 41 wstrzyma</w:t>
      </w:r>
      <w:r>
        <w:rPr>
          <w:rtl w:val="0"/>
        </w:rPr>
        <w:t>ł</w:t>
      </w:r>
      <w:r>
        <w:rPr>
          <w:rtl w:val="0"/>
        </w:rPr>
        <w:t>o si</w:t>
      </w:r>
      <w:r>
        <w:rPr>
          <w:rtl w:val="0"/>
        </w:rPr>
        <w:t xml:space="preserve">ę </w:t>
      </w:r>
      <w:r>
        <w:rPr>
          <w:rtl w:val="0"/>
        </w:rPr>
        <w:t>od g</w:t>
      </w:r>
      <w:r>
        <w:rPr>
          <w:rtl w:val="0"/>
        </w:rPr>
        <w:t>ł</w:t>
      </w:r>
      <w:r>
        <w:rPr>
          <w:rtl w:val="0"/>
        </w:rPr>
        <w:t>osu), powierzaj</w:t>
      </w:r>
      <w:r>
        <w:rPr>
          <w:rtl w:val="0"/>
        </w:rPr>
        <w:t>ą</w:t>
      </w:r>
      <w:r>
        <w:rPr>
          <w:rtl w:val="0"/>
        </w:rPr>
        <w:t>c mu misj</w:t>
      </w:r>
      <w:r>
        <w:rPr>
          <w:rtl w:val="0"/>
        </w:rPr>
        <w:t xml:space="preserve">ę </w:t>
      </w:r>
      <w:r>
        <w:rPr>
          <w:rtl w:val="0"/>
        </w:rPr>
        <w:t>tworzenia nowego rz</w:t>
      </w:r>
      <w:r>
        <w:rPr>
          <w:rtl w:val="0"/>
        </w:rPr>
        <w:t>ą</w:t>
      </w:r>
      <w:r>
        <w:rPr>
          <w:rtl w:val="0"/>
        </w:rPr>
        <w:t>du. W g</w:t>
      </w:r>
      <w:r>
        <w:rPr>
          <w:rtl w:val="0"/>
        </w:rPr>
        <w:t>ł</w:t>
      </w:r>
      <w:r>
        <w:rPr>
          <w:rtl w:val="0"/>
        </w:rPr>
        <w:t xml:space="preserve">osowaniu </w:t>
      </w:r>
      <w:r>
        <w:rPr>
          <w:rStyle w:val="Brak"/>
          <w:b w:val="1"/>
          <w:bCs w:val="1"/>
          <w:rtl w:val="0"/>
        </w:rPr>
        <w:t>12 wrze</w:t>
      </w:r>
      <w:r>
        <w:rPr>
          <w:rStyle w:val="Brak"/>
          <w:b w:val="1"/>
          <w:bCs w:val="1"/>
          <w:rtl w:val="0"/>
        </w:rPr>
        <w:t>ś</w:t>
      </w:r>
      <w:r>
        <w:rPr>
          <w:rStyle w:val="Brak"/>
          <w:b w:val="1"/>
          <w:bCs w:val="1"/>
          <w:rtl w:val="0"/>
        </w:rPr>
        <w:t>nia 1989</w:t>
      </w:r>
      <w:r>
        <w:rPr>
          <w:rtl w:val="0"/>
        </w:rPr>
        <w:t xml:space="preserve"> zatwierdzaj</w:t>
      </w:r>
      <w:r>
        <w:rPr>
          <w:rtl w:val="0"/>
        </w:rPr>
        <w:t>ą</w:t>
      </w:r>
      <w:r>
        <w:rPr>
          <w:rtl w:val="0"/>
        </w:rPr>
        <w:t>cym pierwotny sk</w:t>
      </w:r>
      <w:r>
        <w:rPr>
          <w:rtl w:val="0"/>
        </w:rPr>
        <w:t>ł</w:t>
      </w:r>
      <w:r>
        <w:rPr>
          <w:rtl w:val="0"/>
        </w:rPr>
        <w:t>ad Rady Ministr</w:t>
      </w:r>
      <w:r>
        <w:rPr>
          <w:rtl w:val="0"/>
        </w:rPr>
        <w:t>ó</w:t>
      </w:r>
      <w:r>
        <w:rPr>
          <w:rtl w:val="0"/>
        </w:rPr>
        <w:t>w udzia</w:t>
      </w:r>
      <w:r>
        <w:rPr>
          <w:rtl w:val="0"/>
        </w:rPr>
        <w:t xml:space="preserve">ł </w:t>
      </w:r>
      <w:r>
        <w:rPr>
          <w:rtl w:val="0"/>
        </w:rPr>
        <w:t>wzi</w:t>
      </w:r>
      <w:r>
        <w:rPr>
          <w:rtl w:val="0"/>
        </w:rPr>
        <w:t>ęł</w:t>
      </w:r>
      <w:r>
        <w:rPr>
          <w:rtl w:val="0"/>
        </w:rPr>
        <w:t>o 415 pos</w:t>
      </w:r>
      <w:r>
        <w:rPr>
          <w:rtl w:val="0"/>
        </w:rPr>
        <w:t>łó</w:t>
      </w:r>
      <w:r>
        <w:rPr>
          <w:rtl w:val="0"/>
        </w:rPr>
        <w:t>w, z kt</w:t>
      </w:r>
      <w:r>
        <w:rPr>
          <w:rtl w:val="0"/>
        </w:rPr>
        <w:t>ó</w:t>
      </w:r>
      <w:r>
        <w:rPr>
          <w:rtl w:val="0"/>
        </w:rPr>
        <w:t>rych 402 popar</w:t>
      </w:r>
      <w:r>
        <w:rPr>
          <w:rtl w:val="0"/>
        </w:rPr>
        <w:t>ł</w:t>
      </w:r>
      <w:r>
        <w:rPr>
          <w:rtl w:val="0"/>
        </w:rPr>
        <w:t>o nowy gabinet, za</w:t>
      </w:r>
      <w:r>
        <w:rPr>
          <w:rtl w:val="0"/>
        </w:rPr>
        <w:t xml:space="preserve">ś </w:t>
      </w:r>
      <w:r>
        <w:rPr>
          <w:rtl w:val="0"/>
        </w:rPr>
        <w:t>13 wstrzyma</w:t>
      </w:r>
      <w:r>
        <w:rPr>
          <w:rtl w:val="0"/>
        </w:rPr>
        <w:t>ł</w:t>
      </w:r>
      <w:r>
        <w:rPr>
          <w:rtl w:val="0"/>
        </w:rPr>
        <w:t>o si</w:t>
      </w:r>
      <w:r>
        <w:rPr>
          <w:rtl w:val="0"/>
        </w:rPr>
        <w:t xml:space="preserve">ę </w:t>
      </w:r>
      <w:r>
        <w:rPr>
          <w:rtl w:val="0"/>
        </w:rPr>
        <w:t>od g</w:t>
      </w:r>
      <w:r>
        <w:rPr>
          <w:rtl w:val="0"/>
        </w:rPr>
        <w:t>ł</w:t>
      </w:r>
      <w:r>
        <w:rPr>
          <w:rtl w:val="0"/>
        </w:rPr>
        <w:t>osu. G</w:t>
      </w:r>
      <w:r>
        <w:rPr>
          <w:rtl w:val="0"/>
        </w:rPr>
        <w:t>ł</w:t>
      </w:r>
      <w:r>
        <w:rPr>
          <w:rtl w:val="0"/>
        </w:rPr>
        <w:t>os</w:t>
      </w:r>
      <w:r>
        <w:rPr>
          <w:rtl w:val="0"/>
        </w:rPr>
        <w:t>ó</w:t>
      </w:r>
      <w:r>
        <w:rPr>
          <w:rtl w:val="0"/>
        </w:rPr>
        <w:t>w przeciwnych nie oddano.</w:t>
      </w:r>
    </w:p>
    <w:p>
      <w:pPr>
        <w:pStyle w:val="Normalny"/>
        <w:jc w:val="both"/>
        <w:rPr>
          <w:rStyle w:val="Brak"/>
          <w:b w:val="1"/>
          <w:bCs w:val="1"/>
          <w:i w:val="1"/>
          <w:iCs w:val="1"/>
          <w:u w:val="single"/>
        </w:rPr>
      </w:pPr>
      <w:r>
        <w:rPr>
          <w:rtl w:val="0"/>
        </w:rPr>
        <w:t>Nie spos</w:t>
      </w:r>
      <w:r>
        <w:rPr>
          <w:rtl w:val="0"/>
        </w:rPr>
        <w:t>ó</w:t>
      </w:r>
      <w:r>
        <w:rPr>
          <w:rtl w:val="0"/>
        </w:rPr>
        <w:t>b stwierdzi</w:t>
      </w:r>
      <w:r>
        <w:rPr>
          <w:rtl w:val="0"/>
        </w:rPr>
        <w:t>ć</w:t>
      </w:r>
      <w:r>
        <w:rPr>
          <w:rtl w:val="0"/>
        </w:rPr>
        <w:t>, aby premier Tadeusz Mazowiecki by</w:t>
      </w:r>
      <w:r>
        <w:rPr>
          <w:rtl w:val="0"/>
        </w:rPr>
        <w:t xml:space="preserve">ł </w:t>
      </w:r>
      <w:r>
        <w:rPr>
          <w:rtl w:val="0"/>
        </w:rPr>
        <w:t>premierem rz</w:t>
      </w:r>
      <w:r>
        <w:rPr>
          <w:rtl w:val="0"/>
        </w:rPr>
        <w:t>ą</w:t>
      </w:r>
      <w:r>
        <w:rPr>
          <w:rtl w:val="0"/>
        </w:rPr>
        <w:t xml:space="preserve">du </w:t>
      </w:r>
      <w:r>
        <w:rPr>
          <w:rStyle w:val="Brak"/>
          <w:b w:val="1"/>
          <w:bCs w:val="1"/>
          <w:i w:val="1"/>
          <w:iCs w:val="1"/>
          <w:u w:val="single"/>
          <w:rtl w:val="0"/>
        </w:rPr>
        <w:t>pa</w:t>
      </w:r>
      <w:r>
        <w:rPr>
          <w:rStyle w:val="Brak"/>
          <w:b w:val="1"/>
          <w:bCs w:val="1"/>
          <w:i w:val="1"/>
          <w:iCs w:val="1"/>
          <w:u w:val="single"/>
          <w:rtl w:val="0"/>
        </w:rPr>
        <w:t>ń</w:t>
      </w:r>
      <w:r>
        <w:rPr>
          <w:rStyle w:val="Brak"/>
          <w:b w:val="1"/>
          <w:bCs w:val="1"/>
          <w:i w:val="1"/>
          <w:iCs w:val="1"/>
          <w:u w:val="single"/>
          <w:rtl w:val="0"/>
        </w:rPr>
        <w:t>stwa totalitarnego.</w:t>
      </w:r>
    </w:p>
    <w:p>
      <w:pPr>
        <w:pStyle w:val="Normalny"/>
        <w:jc w:val="both"/>
      </w:pPr>
    </w:p>
    <w:p>
      <w:pPr>
        <w:pStyle w:val="Normalny"/>
        <w:jc w:val="both"/>
      </w:pPr>
    </w:p>
    <w:p>
      <w:pPr>
        <w:pStyle w:val="Normalny"/>
        <w:jc w:val="both"/>
      </w:pPr>
      <w:r>
        <w:rPr>
          <w:rtl w:val="0"/>
        </w:rPr>
        <w:t xml:space="preserve">     Jak wynika z akt, b</w:t>
      </w:r>
      <w:r>
        <w:rPr>
          <w:rtl w:val="0"/>
        </w:rPr>
        <w:t>ę</w:t>
      </w:r>
      <w:r>
        <w:rPr>
          <w:rtl w:val="0"/>
        </w:rPr>
        <w:t>d</w:t>
      </w:r>
      <w:r>
        <w:rPr>
          <w:rtl w:val="0"/>
        </w:rPr>
        <w:t>ą</w:t>
      </w:r>
      <w:r>
        <w:rPr>
          <w:rtl w:val="0"/>
        </w:rPr>
        <w:t>cych w posiadaniu IPN-u od 01 lutego 1990 roku wnioskodawca, na podstawie rozkazu personalnego, przeniesiony zosta</w:t>
      </w:r>
      <w:r>
        <w:rPr>
          <w:rtl w:val="0"/>
        </w:rPr>
        <w:t xml:space="preserve">ł </w:t>
      </w:r>
      <w:r>
        <w:rPr>
          <w:rtl w:val="0"/>
        </w:rPr>
        <w:t>do dyspozycji Szefa Wojew</w:t>
      </w:r>
      <w:r>
        <w:rPr>
          <w:rtl w:val="0"/>
        </w:rPr>
        <w:t>ó</w:t>
      </w:r>
      <w:r>
        <w:rPr>
          <w:rtl w:val="0"/>
        </w:rPr>
        <w:t>dzkiego Urz</w:t>
      </w:r>
      <w:r>
        <w:rPr>
          <w:rtl w:val="0"/>
        </w:rPr>
        <w:t>ę</w:t>
      </w:r>
      <w:r>
        <w:rPr>
          <w:rtl w:val="0"/>
        </w:rPr>
        <w:t>du Spraw Wewn</w:t>
      </w:r>
      <w:r>
        <w:rPr>
          <w:rtl w:val="0"/>
        </w:rPr>
        <w:t>ę</w:t>
      </w:r>
      <w:r>
        <w:rPr>
          <w:rtl w:val="0"/>
        </w:rPr>
        <w:t>trznych w Szczecinie, a s</w:t>
      </w:r>
      <w:r>
        <w:rPr>
          <w:rtl w:val="0"/>
        </w:rPr>
        <w:t>ł</w:t>
      </w:r>
      <w:r>
        <w:rPr>
          <w:rtl w:val="0"/>
        </w:rPr>
        <w:t>u</w:t>
      </w:r>
      <w:r>
        <w:rPr>
          <w:rtl w:val="0"/>
        </w:rPr>
        <w:t>ż</w:t>
      </w:r>
      <w:r>
        <w:rPr>
          <w:rtl w:val="0"/>
        </w:rPr>
        <w:t>b</w:t>
      </w:r>
      <w:r>
        <w:rPr>
          <w:rtl w:val="0"/>
        </w:rPr>
        <w:t xml:space="preserve">ę </w:t>
      </w:r>
      <w:r>
        <w:rPr>
          <w:rtl w:val="0"/>
        </w:rPr>
        <w:t>pe</w:t>
      </w:r>
      <w:r>
        <w:rPr>
          <w:rtl w:val="0"/>
        </w:rPr>
        <w:t>ł</w:t>
      </w:r>
      <w:r>
        <w:rPr>
          <w:rtl w:val="0"/>
        </w:rPr>
        <w:t>ni</w:t>
      </w:r>
      <w:r>
        <w:rPr>
          <w:rtl w:val="0"/>
        </w:rPr>
        <w:t xml:space="preserve">ł </w:t>
      </w:r>
      <w:r>
        <w:rPr>
          <w:rtl w:val="0"/>
        </w:rPr>
        <w:t xml:space="preserve">w </w:t>
      </w:r>
      <w:r>
        <w:rPr>
          <w:rtl w:val="0"/>
        </w:rPr>
        <w:t>………………</w:t>
      </w:r>
      <w:r>
        <w:rPr>
          <w:rtl w:val="0"/>
        </w:rPr>
        <w:t xml:space="preserve">.  do 31 lipca 1990 roku. </w:t>
      </w:r>
    </w:p>
    <w:p>
      <w:pPr>
        <w:pStyle w:val="Normalny"/>
        <w:jc w:val="both"/>
      </w:pPr>
      <w:r>
        <w:rPr>
          <w:rtl w:val="0"/>
        </w:rPr>
        <w:t>A od 01 sierpnia 1990 roku wnioskodawca kontynuowa</w:t>
      </w:r>
      <w:r>
        <w:rPr>
          <w:rtl w:val="0"/>
        </w:rPr>
        <w:t xml:space="preserve">ł </w:t>
      </w:r>
      <w:r>
        <w:rPr>
          <w:rtl w:val="0"/>
        </w:rPr>
        <w:t>pe</w:t>
      </w:r>
      <w:r>
        <w:rPr>
          <w:rtl w:val="0"/>
        </w:rPr>
        <w:t>ł</w:t>
      </w:r>
      <w:r>
        <w:rPr>
          <w:rtl w:val="0"/>
        </w:rPr>
        <w:t>nienie s</w:t>
      </w:r>
      <w:r>
        <w:rPr>
          <w:rtl w:val="0"/>
        </w:rPr>
        <w:t>ł</w:t>
      </w:r>
      <w:r>
        <w:rPr>
          <w:rtl w:val="0"/>
        </w:rPr>
        <w:t>u</w:t>
      </w:r>
      <w:r>
        <w:rPr>
          <w:rtl w:val="0"/>
        </w:rPr>
        <w:t>ż</w:t>
      </w:r>
      <w:r>
        <w:rPr>
          <w:rtl w:val="0"/>
        </w:rPr>
        <w:t>by we wskazanej jednostce.</w:t>
      </w:r>
    </w:p>
    <w:p>
      <w:pPr>
        <w:pStyle w:val="Normalny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Normalny"/>
        <w:jc w:val="both"/>
        <w:rPr>
          <w:rStyle w:val="Brak"/>
          <w:i w:val="1"/>
          <w:iCs w:val="1"/>
        </w:rPr>
      </w:pPr>
      <w:r>
        <w:rPr>
          <w:rtl w:val="0"/>
        </w:rPr>
        <w:t xml:space="preserve">     Prof. dr hab. Andrzej Friszke stwierdzi</w:t>
      </w:r>
      <w:r>
        <w:rPr>
          <w:rtl w:val="0"/>
        </w:rPr>
        <w:t>ł</w:t>
      </w:r>
      <w:r>
        <w:rPr>
          <w:rtl w:val="0"/>
        </w:rPr>
        <w:t xml:space="preserve">, </w:t>
      </w:r>
      <w:r>
        <w:rPr>
          <w:rtl w:val="0"/>
        </w:rPr>
        <w:t>ż</w:t>
      </w:r>
      <w:r>
        <w:rPr>
          <w:rtl w:val="0"/>
        </w:rPr>
        <w:t>e</w:t>
      </w:r>
      <w:r>
        <w:rPr>
          <w:rStyle w:val="Brak"/>
          <w:rFonts w:ascii="Arial" w:hAnsi="Arial"/>
          <w:rtl w:val="0"/>
        </w:rPr>
        <w:t xml:space="preserve"> </w:t>
      </w:r>
      <w:r>
        <w:rPr>
          <w:rStyle w:val="Brak"/>
          <w:i w:val="1"/>
          <w:iCs w:val="1"/>
          <w:rtl w:val="0"/>
        </w:rPr>
        <w:t>„…</w:t>
      </w:r>
      <w:r>
        <w:rPr>
          <w:rStyle w:val="Brak"/>
          <w:i w:val="1"/>
          <w:iCs w:val="1"/>
          <w:rtl w:val="0"/>
        </w:rPr>
        <w:t>okre</w:t>
      </w:r>
      <w:r>
        <w:rPr>
          <w:rStyle w:val="Brak"/>
          <w:i w:val="1"/>
          <w:iCs w:val="1"/>
          <w:rtl w:val="0"/>
        </w:rPr>
        <w:t>ś</w:t>
      </w:r>
      <w:r>
        <w:rPr>
          <w:rStyle w:val="Brak"/>
          <w:i w:val="1"/>
          <w:iCs w:val="1"/>
          <w:rtl w:val="0"/>
        </w:rPr>
        <w:t>lanie PRL jako pa</w:t>
      </w:r>
      <w:r>
        <w:rPr>
          <w:rStyle w:val="Brak"/>
          <w:i w:val="1"/>
          <w:iCs w:val="1"/>
          <w:rtl w:val="0"/>
        </w:rPr>
        <w:t>ń</w:t>
      </w:r>
      <w:r>
        <w:rPr>
          <w:rStyle w:val="Brak"/>
          <w:i w:val="1"/>
          <w:iCs w:val="1"/>
          <w:rtl w:val="0"/>
        </w:rPr>
        <w:t>stwa</w:t>
      </w:r>
    </w:p>
    <w:p>
      <w:pPr>
        <w:pStyle w:val="Normalny"/>
        <w:jc w:val="both"/>
        <w:rPr>
          <w:rStyle w:val="Brak"/>
          <w:i w:val="1"/>
          <w:iCs w:val="1"/>
        </w:rPr>
      </w:pPr>
      <w:r>
        <w:rPr>
          <w:rStyle w:val="Brak"/>
          <w:i w:val="1"/>
          <w:iCs w:val="1"/>
          <w:rtl w:val="0"/>
        </w:rPr>
        <w:t>totalitarnego wesz</w:t>
      </w:r>
      <w:r>
        <w:rPr>
          <w:rStyle w:val="Brak"/>
          <w:i w:val="1"/>
          <w:iCs w:val="1"/>
          <w:rtl w:val="0"/>
        </w:rPr>
        <w:t>ł</w:t>
      </w:r>
      <w:r>
        <w:rPr>
          <w:rStyle w:val="Brak"/>
          <w:i w:val="1"/>
          <w:iCs w:val="1"/>
          <w:rtl w:val="0"/>
        </w:rPr>
        <w:t>o do j</w:t>
      </w:r>
      <w:r>
        <w:rPr>
          <w:rStyle w:val="Brak"/>
          <w:i w:val="1"/>
          <w:iCs w:val="1"/>
          <w:rtl w:val="0"/>
        </w:rPr>
        <w:t>ę</w:t>
      </w:r>
      <w:r>
        <w:rPr>
          <w:rStyle w:val="Brak"/>
          <w:i w:val="1"/>
          <w:iCs w:val="1"/>
          <w:rtl w:val="0"/>
        </w:rPr>
        <w:t>zyka opozycjonist</w:t>
      </w:r>
      <w:r>
        <w:rPr>
          <w:rStyle w:val="Brak"/>
          <w:i w:val="1"/>
          <w:iCs w:val="1"/>
          <w:rtl w:val="0"/>
        </w:rPr>
        <w:t>ó</w:t>
      </w:r>
      <w:r>
        <w:rPr>
          <w:rStyle w:val="Brak"/>
          <w:i w:val="1"/>
          <w:iCs w:val="1"/>
          <w:rtl w:val="0"/>
        </w:rPr>
        <w:t>w w latach siedemdziesi</w:t>
      </w:r>
      <w:r>
        <w:rPr>
          <w:rStyle w:val="Brak"/>
          <w:i w:val="1"/>
          <w:iCs w:val="1"/>
          <w:rtl w:val="0"/>
        </w:rPr>
        <w:t>ą</w:t>
      </w:r>
      <w:r>
        <w:rPr>
          <w:rStyle w:val="Brak"/>
          <w:i w:val="1"/>
          <w:iCs w:val="1"/>
          <w:rtl w:val="0"/>
        </w:rPr>
        <w:t>tych, a ze szczeg</w:t>
      </w:r>
      <w:r>
        <w:rPr>
          <w:rStyle w:val="Brak"/>
          <w:i w:val="1"/>
          <w:iCs w:val="1"/>
          <w:rtl w:val="0"/>
        </w:rPr>
        <w:t>ó</w:t>
      </w:r>
      <w:r>
        <w:rPr>
          <w:rStyle w:val="Brak"/>
          <w:i w:val="1"/>
          <w:iCs w:val="1"/>
          <w:rtl w:val="0"/>
        </w:rPr>
        <w:t>ln</w:t>
      </w:r>
      <w:r>
        <w:rPr>
          <w:rStyle w:val="Brak"/>
          <w:i w:val="1"/>
          <w:iCs w:val="1"/>
          <w:rtl w:val="0"/>
        </w:rPr>
        <w:t>ą</w:t>
      </w:r>
    </w:p>
    <w:p>
      <w:pPr>
        <w:pStyle w:val="Normalny"/>
        <w:jc w:val="both"/>
        <w:rPr>
          <w:rStyle w:val="Brak"/>
          <w:i w:val="1"/>
          <w:iCs w:val="1"/>
        </w:rPr>
      </w:pPr>
      <w:r>
        <w:rPr>
          <w:rStyle w:val="Brak"/>
          <w:i w:val="1"/>
          <w:iCs w:val="1"/>
          <w:rtl w:val="0"/>
        </w:rPr>
        <w:t>si</w:t>
      </w:r>
      <w:r>
        <w:rPr>
          <w:rStyle w:val="Brak"/>
          <w:i w:val="1"/>
          <w:iCs w:val="1"/>
          <w:rtl w:val="0"/>
        </w:rPr>
        <w:t xml:space="preserve">łą </w:t>
      </w:r>
      <w:r>
        <w:rPr>
          <w:rStyle w:val="Brak"/>
          <w:i w:val="1"/>
          <w:iCs w:val="1"/>
          <w:rtl w:val="0"/>
        </w:rPr>
        <w:t>upowszechni</w:t>
      </w:r>
      <w:r>
        <w:rPr>
          <w:rStyle w:val="Brak"/>
          <w:i w:val="1"/>
          <w:iCs w:val="1"/>
          <w:rtl w:val="0"/>
        </w:rPr>
        <w:t>ł</w:t>
      </w:r>
      <w:r>
        <w:rPr>
          <w:rStyle w:val="Brak"/>
          <w:i w:val="1"/>
          <w:iCs w:val="1"/>
          <w:rtl w:val="0"/>
        </w:rPr>
        <w:t>o si</w:t>
      </w:r>
      <w:r>
        <w:rPr>
          <w:rStyle w:val="Brak"/>
          <w:i w:val="1"/>
          <w:iCs w:val="1"/>
          <w:rtl w:val="0"/>
        </w:rPr>
        <w:t xml:space="preserve">ę </w:t>
      </w:r>
      <w:r>
        <w:rPr>
          <w:rStyle w:val="Brak"/>
          <w:i w:val="1"/>
          <w:iCs w:val="1"/>
          <w:rtl w:val="0"/>
        </w:rPr>
        <w:t>po wprowadzeniu stanu wojennego. Mniejsze znaczenie mia</w:t>
      </w:r>
      <w:r>
        <w:rPr>
          <w:rStyle w:val="Brak"/>
          <w:i w:val="1"/>
          <w:iCs w:val="1"/>
          <w:rtl w:val="0"/>
        </w:rPr>
        <w:t>ł</w:t>
      </w:r>
      <w:r>
        <w:rPr>
          <w:rStyle w:val="Brak"/>
          <w:i w:val="1"/>
          <w:iCs w:val="1"/>
          <w:rtl w:val="0"/>
        </w:rPr>
        <w:t>y przy</w:t>
      </w:r>
    </w:p>
    <w:p>
      <w:pPr>
        <w:pStyle w:val="Normalny"/>
        <w:jc w:val="both"/>
        <w:rPr>
          <w:rStyle w:val="Brak"/>
          <w:i w:val="1"/>
          <w:iCs w:val="1"/>
        </w:rPr>
      </w:pPr>
      <w:r>
        <w:rPr>
          <w:rStyle w:val="Brak"/>
          <w:i w:val="1"/>
          <w:iCs w:val="1"/>
          <w:rtl w:val="0"/>
        </w:rPr>
        <w:t>tym politologiczne analizy poj</w:t>
      </w:r>
      <w:r>
        <w:rPr>
          <w:rStyle w:val="Brak"/>
          <w:i w:val="1"/>
          <w:iCs w:val="1"/>
          <w:rtl w:val="0"/>
        </w:rPr>
        <w:t>ę</w:t>
      </w:r>
      <w:r>
        <w:rPr>
          <w:rStyle w:val="Brak"/>
          <w:i w:val="1"/>
          <w:iCs w:val="1"/>
          <w:rtl w:val="0"/>
        </w:rPr>
        <w:t>cia, bardziej jego emocjonalne, negatywne zabarwienie.</w:t>
      </w:r>
    </w:p>
    <w:p>
      <w:pPr>
        <w:pStyle w:val="Normalny"/>
        <w:jc w:val="both"/>
        <w:rPr>
          <w:rStyle w:val="Brak"/>
          <w:i w:val="1"/>
          <w:iCs w:val="1"/>
        </w:rPr>
      </w:pPr>
      <w:r>
        <w:rPr>
          <w:rStyle w:val="Brak"/>
          <w:i w:val="1"/>
          <w:iCs w:val="1"/>
          <w:rtl w:val="0"/>
        </w:rPr>
        <w:t>Problemy zacz</w:t>
      </w:r>
      <w:r>
        <w:rPr>
          <w:rStyle w:val="Brak"/>
          <w:i w:val="1"/>
          <w:iCs w:val="1"/>
          <w:rtl w:val="0"/>
        </w:rPr>
        <w:t>ęł</w:t>
      </w:r>
      <w:r>
        <w:rPr>
          <w:rStyle w:val="Brak"/>
          <w:i w:val="1"/>
          <w:iCs w:val="1"/>
          <w:rtl w:val="0"/>
        </w:rPr>
        <w:t>y si</w:t>
      </w:r>
      <w:r>
        <w:rPr>
          <w:rStyle w:val="Brak"/>
          <w:i w:val="1"/>
          <w:iCs w:val="1"/>
          <w:rtl w:val="0"/>
        </w:rPr>
        <w:t xml:space="preserve">ę </w:t>
      </w:r>
      <w:r>
        <w:rPr>
          <w:rStyle w:val="Brak"/>
          <w:i w:val="1"/>
          <w:iCs w:val="1"/>
          <w:rtl w:val="0"/>
        </w:rPr>
        <w:t xml:space="preserve">po 1989 r., gdy </w:t>
      </w:r>
      <w:r>
        <w:rPr>
          <w:rStyle w:val="Brak"/>
          <w:i w:val="1"/>
          <w:iCs w:val="1"/>
          <w:rtl w:val="0"/>
        </w:rPr>
        <w:t xml:space="preserve">– </w:t>
      </w:r>
      <w:r>
        <w:rPr>
          <w:rStyle w:val="Brak"/>
          <w:i w:val="1"/>
          <w:iCs w:val="1"/>
          <w:rtl w:val="0"/>
        </w:rPr>
        <w:t>przynajmniej naukowcy i powa</w:t>
      </w:r>
      <w:r>
        <w:rPr>
          <w:rStyle w:val="Brak"/>
          <w:i w:val="1"/>
          <w:iCs w:val="1"/>
          <w:rtl w:val="0"/>
        </w:rPr>
        <w:t>ż</w:t>
      </w:r>
      <w:r>
        <w:rPr>
          <w:rStyle w:val="Brak"/>
          <w:i w:val="1"/>
          <w:iCs w:val="1"/>
          <w:rtl w:val="0"/>
        </w:rPr>
        <w:t>ni publicy</w:t>
      </w:r>
      <w:r>
        <w:rPr>
          <w:rStyle w:val="Brak"/>
          <w:i w:val="1"/>
          <w:iCs w:val="1"/>
          <w:rtl w:val="0"/>
        </w:rPr>
        <w:t>ś</w:t>
      </w:r>
      <w:r>
        <w:rPr>
          <w:rStyle w:val="Brak"/>
          <w:i w:val="1"/>
          <w:iCs w:val="1"/>
          <w:rtl w:val="0"/>
        </w:rPr>
        <w:t xml:space="preserve">ci </w:t>
      </w:r>
      <w:r>
        <w:rPr>
          <w:rStyle w:val="Brak"/>
          <w:i w:val="1"/>
          <w:iCs w:val="1"/>
          <w:rtl w:val="0"/>
        </w:rPr>
        <w:t xml:space="preserve">– </w:t>
      </w:r>
      <w:r>
        <w:rPr>
          <w:rStyle w:val="Brak"/>
          <w:i w:val="1"/>
          <w:iCs w:val="1"/>
          <w:rtl w:val="0"/>
        </w:rPr>
        <w:t>musieli</w:t>
      </w:r>
    </w:p>
    <w:p>
      <w:pPr>
        <w:pStyle w:val="Normalny"/>
        <w:jc w:val="both"/>
        <w:rPr>
          <w:rStyle w:val="Brak"/>
          <w:i w:val="1"/>
          <w:iCs w:val="1"/>
        </w:rPr>
      </w:pPr>
      <w:r>
        <w:rPr>
          <w:rStyle w:val="Brak"/>
          <w:i w:val="1"/>
          <w:iCs w:val="1"/>
          <w:rtl w:val="0"/>
        </w:rPr>
        <w:t>szuka</w:t>
      </w:r>
      <w:r>
        <w:rPr>
          <w:rStyle w:val="Brak"/>
          <w:i w:val="1"/>
          <w:iCs w:val="1"/>
          <w:rtl w:val="0"/>
        </w:rPr>
        <w:t xml:space="preserve">ć </w:t>
      </w:r>
      <w:r>
        <w:rPr>
          <w:rStyle w:val="Brak"/>
          <w:i w:val="1"/>
          <w:iCs w:val="1"/>
          <w:rtl w:val="0"/>
        </w:rPr>
        <w:t>odpowiedzi na pytanie: w jakim stopniu PRL pasuje do modelu totalitaryzmu</w:t>
      </w:r>
    </w:p>
    <w:p>
      <w:pPr>
        <w:pStyle w:val="Normalny"/>
        <w:jc w:val="both"/>
        <w:rPr>
          <w:rStyle w:val="Brak"/>
          <w:i w:val="1"/>
          <w:iCs w:val="1"/>
        </w:rPr>
      </w:pPr>
      <w:r>
        <w:rPr>
          <w:rStyle w:val="Brak"/>
          <w:i w:val="1"/>
          <w:iCs w:val="1"/>
          <w:rtl w:val="0"/>
        </w:rPr>
        <w:t>sformu</w:t>
      </w:r>
      <w:r>
        <w:rPr>
          <w:rStyle w:val="Brak"/>
          <w:i w:val="1"/>
          <w:iCs w:val="1"/>
          <w:rtl w:val="0"/>
        </w:rPr>
        <w:t>ł</w:t>
      </w:r>
      <w:r>
        <w:rPr>
          <w:rStyle w:val="Brak"/>
          <w:i w:val="1"/>
          <w:iCs w:val="1"/>
          <w:rtl w:val="0"/>
        </w:rPr>
        <w:t>owanego przed laty przez Hannah Arendt, Zbigniewa Brzezi</w:t>
      </w:r>
      <w:r>
        <w:rPr>
          <w:rStyle w:val="Brak"/>
          <w:i w:val="1"/>
          <w:iCs w:val="1"/>
          <w:rtl w:val="0"/>
        </w:rPr>
        <w:t>ń</w:t>
      </w:r>
      <w:r>
        <w:rPr>
          <w:rStyle w:val="Brak"/>
          <w:i w:val="1"/>
          <w:iCs w:val="1"/>
          <w:rtl w:val="0"/>
        </w:rPr>
        <w:t>skiego, Carla Friedricha. Bodaj jako pierwszy stanowczo zakwestionowa</w:t>
      </w:r>
      <w:r>
        <w:rPr>
          <w:rStyle w:val="Brak"/>
          <w:i w:val="1"/>
          <w:iCs w:val="1"/>
          <w:rtl w:val="0"/>
        </w:rPr>
        <w:t xml:space="preserve">ł </w:t>
      </w:r>
      <w:r>
        <w:rPr>
          <w:rStyle w:val="Brak"/>
          <w:i w:val="1"/>
          <w:iCs w:val="1"/>
          <w:rtl w:val="0"/>
        </w:rPr>
        <w:t>nazywanie ca</w:t>
      </w:r>
      <w:r>
        <w:rPr>
          <w:rStyle w:val="Brak"/>
          <w:i w:val="1"/>
          <w:iCs w:val="1"/>
          <w:rtl w:val="0"/>
        </w:rPr>
        <w:t>ł</w:t>
      </w:r>
      <w:r>
        <w:rPr>
          <w:rStyle w:val="Brak"/>
          <w:i w:val="1"/>
          <w:iCs w:val="1"/>
          <w:rtl w:val="0"/>
        </w:rPr>
        <w:t>ej epoki PRL totalitaryzmem Andrzej Walicki(</w:t>
      </w:r>
      <w:r>
        <w:rPr>
          <w:rStyle w:val="Brak"/>
          <w:i w:val="1"/>
          <w:iCs w:val="1"/>
          <w:rtl w:val="0"/>
        </w:rPr>
        <w:t>…</w:t>
      </w:r>
      <w:r>
        <w:rPr>
          <w:rStyle w:val="Brak"/>
          <w:i w:val="1"/>
          <w:iCs w:val="1"/>
          <w:rtl w:val="0"/>
        </w:rPr>
        <w:t>) Powo</w:t>
      </w:r>
      <w:r>
        <w:rPr>
          <w:rStyle w:val="Brak"/>
          <w:i w:val="1"/>
          <w:iCs w:val="1"/>
          <w:rtl w:val="0"/>
        </w:rPr>
        <w:t>ł</w:t>
      </w:r>
      <w:r>
        <w:rPr>
          <w:rStyle w:val="Brak"/>
          <w:i w:val="1"/>
          <w:iCs w:val="1"/>
          <w:rtl w:val="0"/>
        </w:rPr>
        <w:t>uj</w:t>
      </w:r>
      <w:r>
        <w:rPr>
          <w:rStyle w:val="Brak"/>
          <w:i w:val="1"/>
          <w:iCs w:val="1"/>
          <w:rtl w:val="0"/>
        </w:rPr>
        <w:t>ą</w:t>
      </w:r>
      <w:r>
        <w:rPr>
          <w:rStyle w:val="Brak"/>
          <w:i w:val="1"/>
          <w:iCs w:val="1"/>
          <w:rtl w:val="0"/>
        </w:rPr>
        <w:t>c si</w:t>
      </w:r>
      <w:r>
        <w:rPr>
          <w:rStyle w:val="Brak"/>
          <w:i w:val="1"/>
          <w:iCs w:val="1"/>
          <w:rtl w:val="0"/>
        </w:rPr>
        <w:t xml:space="preserve">ę </w:t>
      </w:r>
      <w:r>
        <w:rPr>
          <w:rStyle w:val="Brak"/>
          <w:i w:val="1"/>
          <w:iCs w:val="1"/>
          <w:rtl w:val="0"/>
        </w:rPr>
        <w:t>na klasyczne definicje totalitaryzmu, Walicki stwierdzi</w:t>
      </w:r>
      <w:r>
        <w:rPr>
          <w:rStyle w:val="Brak"/>
          <w:i w:val="1"/>
          <w:iCs w:val="1"/>
          <w:rtl w:val="0"/>
        </w:rPr>
        <w:t>ł</w:t>
      </w:r>
      <w:r>
        <w:rPr>
          <w:rStyle w:val="Brak"/>
          <w:i w:val="1"/>
          <w:iCs w:val="1"/>
          <w:rtl w:val="0"/>
        </w:rPr>
        <w:t xml:space="preserve">, </w:t>
      </w:r>
      <w:r>
        <w:rPr>
          <w:rStyle w:val="Brak"/>
          <w:i w:val="1"/>
          <w:iCs w:val="1"/>
          <w:rtl w:val="0"/>
        </w:rPr>
        <w:t>ż</w:t>
      </w:r>
      <w:r>
        <w:rPr>
          <w:rStyle w:val="Brak"/>
          <w:i w:val="1"/>
          <w:iCs w:val="1"/>
          <w:rtl w:val="0"/>
        </w:rPr>
        <w:t>e jego niezbywalnymi cechami s</w:t>
      </w:r>
      <w:r>
        <w:rPr>
          <w:rStyle w:val="Brak"/>
          <w:i w:val="1"/>
          <w:iCs w:val="1"/>
          <w:rtl w:val="0"/>
        </w:rPr>
        <w:t xml:space="preserve">ą </w:t>
      </w:r>
      <w:r>
        <w:rPr>
          <w:rStyle w:val="Brak"/>
          <w:i w:val="1"/>
          <w:iCs w:val="1"/>
          <w:rtl w:val="0"/>
        </w:rPr>
        <w:t>wszechogarniaj</w:t>
      </w:r>
      <w:r>
        <w:rPr>
          <w:rStyle w:val="Brak"/>
          <w:i w:val="1"/>
          <w:iCs w:val="1"/>
          <w:rtl w:val="0"/>
        </w:rPr>
        <w:t>ą</w:t>
      </w:r>
      <w:r>
        <w:rPr>
          <w:rStyle w:val="Brak"/>
          <w:i w:val="1"/>
          <w:iCs w:val="1"/>
          <w:rtl w:val="0"/>
        </w:rPr>
        <w:t>ca i ekspansywna ideologia wsparta si</w:t>
      </w:r>
      <w:r>
        <w:rPr>
          <w:rStyle w:val="Brak"/>
          <w:i w:val="1"/>
          <w:iCs w:val="1"/>
          <w:rtl w:val="0"/>
        </w:rPr>
        <w:t xml:space="preserve">łą </w:t>
      </w:r>
      <w:r>
        <w:rPr>
          <w:rStyle w:val="Brak"/>
          <w:i w:val="1"/>
          <w:iCs w:val="1"/>
          <w:rtl w:val="0"/>
        </w:rPr>
        <w:t>terroru oraz d</w:t>
      </w:r>
      <w:r>
        <w:rPr>
          <w:rStyle w:val="Brak"/>
          <w:i w:val="1"/>
          <w:iCs w:val="1"/>
          <w:rtl w:val="0"/>
        </w:rPr>
        <w:t>ąż</w:t>
      </w:r>
      <w:r>
        <w:rPr>
          <w:rStyle w:val="Brak"/>
          <w:i w:val="1"/>
          <w:iCs w:val="1"/>
          <w:rtl w:val="0"/>
        </w:rPr>
        <w:t>enie do wt</w:t>
      </w:r>
      <w:r>
        <w:rPr>
          <w:rStyle w:val="Brak"/>
          <w:i w:val="1"/>
          <w:iCs w:val="1"/>
          <w:rtl w:val="0"/>
        </w:rPr>
        <w:t>ł</w:t>
      </w:r>
      <w:r>
        <w:rPr>
          <w:rStyle w:val="Brak"/>
          <w:i w:val="1"/>
          <w:iCs w:val="1"/>
          <w:rtl w:val="0"/>
        </w:rPr>
        <w:t>oczenia w umys</w:t>
      </w:r>
      <w:r>
        <w:rPr>
          <w:rStyle w:val="Brak"/>
          <w:i w:val="1"/>
          <w:iCs w:val="1"/>
          <w:rtl w:val="0"/>
        </w:rPr>
        <w:t>ł</w:t>
      </w:r>
      <w:r>
        <w:rPr>
          <w:rStyle w:val="Brak"/>
          <w:i w:val="1"/>
          <w:iCs w:val="1"/>
          <w:rtl w:val="0"/>
        </w:rPr>
        <w:t>y wszystkich obywateli zasad ideologii tak, by nie z przymusu, ale z dobrowolnego zaanga</w:t>
      </w:r>
      <w:r>
        <w:rPr>
          <w:rStyle w:val="Brak"/>
          <w:i w:val="1"/>
          <w:iCs w:val="1"/>
          <w:rtl w:val="0"/>
        </w:rPr>
        <w:t>ż</w:t>
      </w:r>
      <w:r>
        <w:rPr>
          <w:rStyle w:val="Brak"/>
          <w:i w:val="1"/>
          <w:iCs w:val="1"/>
          <w:rtl w:val="0"/>
        </w:rPr>
        <w:t>owania byli bojownikami nowej wiary. Takie cechy PRL przejawia</w:t>
      </w:r>
      <w:r>
        <w:rPr>
          <w:rStyle w:val="Brak"/>
          <w:i w:val="1"/>
          <w:iCs w:val="1"/>
          <w:rtl w:val="0"/>
        </w:rPr>
        <w:t xml:space="preserve">ł </w:t>
      </w:r>
      <w:r>
        <w:rPr>
          <w:rStyle w:val="Brak"/>
          <w:i w:val="1"/>
          <w:iCs w:val="1"/>
          <w:rtl w:val="0"/>
        </w:rPr>
        <w:t>w okresie stalinizacji, czyli od ko</w:t>
      </w:r>
      <w:r>
        <w:rPr>
          <w:rStyle w:val="Brak"/>
          <w:i w:val="1"/>
          <w:iCs w:val="1"/>
          <w:rtl w:val="0"/>
        </w:rPr>
        <w:t>ń</w:t>
      </w:r>
      <w:r>
        <w:rPr>
          <w:rStyle w:val="Brak"/>
          <w:i w:val="1"/>
          <w:iCs w:val="1"/>
          <w:rtl w:val="0"/>
        </w:rPr>
        <w:t>ca lat czterdziestych do odwil</w:t>
      </w:r>
      <w:r>
        <w:rPr>
          <w:rStyle w:val="Brak"/>
          <w:i w:val="1"/>
          <w:iCs w:val="1"/>
          <w:rtl w:val="0"/>
        </w:rPr>
        <w:t>ż</w:t>
      </w:r>
      <w:r>
        <w:rPr>
          <w:rStyle w:val="Brak"/>
          <w:i w:val="1"/>
          <w:iCs w:val="1"/>
          <w:rtl w:val="0"/>
        </w:rPr>
        <w:t>y 1956 r.. Potem pa</w:t>
      </w:r>
      <w:r>
        <w:rPr>
          <w:rStyle w:val="Brak"/>
          <w:i w:val="1"/>
          <w:iCs w:val="1"/>
          <w:rtl w:val="0"/>
        </w:rPr>
        <w:t>ń</w:t>
      </w:r>
      <w:r>
        <w:rPr>
          <w:rStyle w:val="Brak"/>
          <w:i w:val="1"/>
          <w:iCs w:val="1"/>
          <w:rtl w:val="0"/>
        </w:rPr>
        <w:t>stwo nie mia</w:t>
      </w:r>
      <w:r>
        <w:rPr>
          <w:rStyle w:val="Brak"/>
          <w:i w:val="1"/>
          <w:iCs w:val="1"/>
          <w:rtl w:val="0"/>
        </w:rPr>
        <w:t>ł</w:t>
      </w:r>
      <w:r>
        <w:rPr>
          <w:rStyle w:val="Brak"/>
          <w:i w:val="1"/>
          <w:iCs w:val="1"/>
          <w:rtl w:val="0"/>
        </w:rPr>
        <w:t>o ju</w:t>
      </w:r>
      <w:r>
        <w:rPr>
          <w:rStyle w:val="Brak"/>
          <w:i w:val="1"/>
          <w:iCs w:val="1"/>
          <w:rtl w:val="0"/>
        </w:rPr>
        <w:t xml:space="preserve">ż </w:t>
      </w:r>
      <w:r>
        <w:rPr>
          <w:rStyle w:val="Brak"/>
          <w:i w:val="1"/>
          <w:iCs w:val="1"/>
          <w:rtl w:val="0"/>
        </w:rPr>
        <w:t>takich ambicji, wi</w:t>
      </w:r>
      <w:r>
        <w:rPr>
          <w:rStyle w:val="Brak"/>
          <w:i w:val="1"/>
          <w:iCs w:val="1"/>
          <w:rtl w:val="0"/>
        </w:rPr>
        <w:t>ę</w:t>
      </w:r>
      <w:r>
        <w:rPr>
          <w:rStyle w:val="Brak"/>
          <w:i w:val="1"/>
          <w:iCs w:val="1"/>
          <w:rtl w:val="0"/>
        </w:rPr>
        <w:t xml:space="preserve">c </w:t>
      </w:r>
      <w:r>
        <w:rPr>
          <w:rStyle w:val="Brak"/>
          <w:i w:val="1"/>
          <w:iCs w:val="1"/>
          <w:rtl w:val="0"/>
        </w:rPr>
        <w:t>„</w:t>
      </w:r>
      <w:r>
        <w:rPr>
          <w:rStyle w:val="Brak"/>
          <w:i w:val="1"/>
          <w:iCs w:val="1"/>
          <w:rtl w:val="0"/>
        </w:rPr>
        <w:t>mo</w:t>
      </w:r>
      <w:r>
        <w:rPr>
          <w:rStyle w:val="Brak"/>
          <w:i w:val="1"/>
          <w:iCs w:val="1"/>
          <w:rtl w:val="0"/>
        </w:rPr>
        <w:t>ż</w:t>
      </w:r>
      <w:r>
        <w:rPr>
          <w:rStyle w:val="Brak"/>
          <w:i w:val="1"/>
          <w:iCs w:val="1"/>
          <w:rtl w:val="0"/>
        </w:rPr>
        <w:t>na m</w:t>
      </w:r>
      <w:r>
        <w:rPr>
          <w:rStyle w:val="Brak"/>
          <w:i w:val="1"/>
          <w:iCs w:val="1"/>
          <w:rtl w:val="0"/>
        </w:rPr>
        <w:t>ó</w:t>
      </w:r>
      <w:r>
        <w:rPr>
          <w:rStyle w:val="Brak"/>
          <w:i w:val="1"/>
          <w:iCs w:val="1"/>
          <w:rtl w:val="0"/>
        </w:rPr>
        <w:t>wi</w:t>
      </w:r>
      <w:r>
        <w:rPr>
          <w:rStyle w:val="Brak"/>
          <w:i w:val="1"/>
          <w:iCs w:val="1"/>
          <w:rtl w:val="0"/>
        </w:rPr>
        <w:t xml:space="preserve">ć </w:t>
      </w:r>
      <w:r>
        <w:rPr>
          <w:rStyle w:val="Brak"/>
          <w:i w:val="1"/>
          <w:iCs w:val="1"/>
          <w:rtl w:val="0"/>
        </w:rPr>
        <w:t>o ca</w:t>
      </w:r>
      <w:r>
        <w:rPr>
          <w:rStyle w:val="Brak"/>
          <w:i w:val="1"/>
          <w:iCs w:val="1"/>
          <w:rtl w:val="0"/>
        </w:rPr>
        <w:t>ł</w:t>
      </w:r>
      <w:r>
        <w:rPr>
          <w:rStyle w:val="Brak"/>
          <w:i w:val="1"/>
          <w:iCs w:val="1"/>
          <w:rtl w:val="0"/>
        </w:rPr>
        <w:t>kowitym przej</w:t>
      </w:r>
      <w:r>
        <w:rPr>
          <w:rStyle w:val="Brak"/>
          <w:i w:val="1"/>
          <w:iCs w:val="1"/>
          <w:rtl w:val="0"/>
        </w:rPr>
        <w:t>ś</w:t>
      </w:r>
      <w:r>
        <w:rPr>
          <w:rStyle w:val="Brak"/>
          <w:i w:val="1"/>
          <w:iCs w:val="1"/>
          <w:rtl w:val="0"/>
        </w:rPr>
        <w:t>ciu do posttotalitarnej i de facto niekomunistycznej wersji realnego socjalizmu (</w:t>
      </w:r>
      <w:r>
        <w:rPr>
          <w:rStyle w:val="Brak"/>
          <w:i w:val="1"/>
          <w:iCs w:val="1"/>
          <w:rtl w:val="0"/>
        </w:rPr>
        <w:t>…</w:t>
      </w:r>
      <w:r>
        <w:rPr>
          <w:rStyle w:val="Brak"/>
          <w:i w:val="1"/>
          <w:iCs w:val="1"/>
          <w:rtl w:val="0"/>
        </w:rPr>
        <w:t>). Na og</w:t>
      </w:r>
      <w:r>
        <w:rPr>
          <w:rStyle w:val="Brak"/>
          <w:i w:val="1"/>
          <w:iCs w:val="1"/>
          <w:rtl w:val="0"/>
        </w:rPr>
        <w:t xml:space="preserve">ół </w:t>
      </w:r>
      <w:r>
        <w:rPr>
          <w:rStyle w:val="Brak"/>
          <w:i w:val="1"/>
          <w:iCs w:val="1"/>
          <w:rtl w:val="0"/>
        </w:rPr>
        <w:t>nie budzi w</w:t>
      </w:r>
      <w:r>
        <w:rPr>
          <w:rStyle w:val="Brak"/>
          <w:i w:val="1"/>
          <w:iCs w:val="1"/>
          <w:rtl w:val="0"/>
        </w:rPr>
        <w:t>ą</w:t>
      </w:r>
      <w:r>
        <w:rPr>
          <w:rStyle w:val="Brak"/>
          <w:i w:val="1"/>
          <w:iCs w:val="1"/>
          <w:rtl w:val="0"/>
        </w:rPr>
        <w:t>tpliwo</w:t>
      </w:r>
      <w:r>
        <w:rPr>
          <w:rStyle w:val="Brak"/>
          <w:i w:val="1"/>
          <w:iCs w:val="1"/>
          <w:rtl w:val="0"/>
        </w:rPr>
        <w:t>ś</w:t>
      </w:r>
      <w:r>
        <w:rPr>
          <w:rStyle w:val="Brak"/>
          <w:i w:val="1"/>
          <w:iCs w:val="1"/>
          <w:rtl w:val="0"/>
        </w:rPr>
        <w:t>ci nazywanie totalitaryzmem najbardziej agresywnej ideologicznie i najbardziej represyjnej fazy systemu (1948-1956). Bodaj wszyscy zauwa</w:t>
      </w:r>
      <w:r>
        <w:rPr>
          <w:rStyle w:val="Brak"/>
          <w:i w:val="1"/>
          <w:iCs w:val="1"/>
          <w:rtl w:val="0"/>
        </w:rPr>
        <w:t>ż</w:t>
      </w:r>
      <w:r>
        <w:rPr>
          <w:rStyle w:val="Brak"/>
          <w:i w:val="1"/>
          <w:iCs w:val="1"/>
          <w:rtl w:val="0"/>
        </w:rPr>
        <w:t>aj</w:t>
      </w:r>
      <w:r>
        <w:rPr>
          <w:rStyle w:val="Brak"/>
          <w:i w:val="1"/>
          <w:iCs w:val="1"/>
          <w:rtl w:val="0"/>
        </w:rPr>
        <w:t xml:space="preserve">ą </w:t>
      </w:r>
      <w:r>
        <w:rPr>
          <w:rStyle w:val="Brak"/>
          <w:i w:val="1"/>
          <w:iCs w:val="1"/>
          <w:rtl w:val="0"/>
        </w:rPr>
        <w:t>tak</w:t>
      </w:r>
      <w:r>
        <w:rPr>
          <w:rStyle w:val="Brak"/>
          <w:i w:val="1"/>
          <w:iCs w:val="1"/>
          <w:rtl w:val="0"/>
        </w:rPr>
        <w:t>ż</w:t>
      </w:r>
      <w:r>
        <w:rPr>
          <w:rStyle w:val="Brak"/>
          <w:i w:val="1"/>
          <w:iCs w:val="1"/>
          <w:rtl w:val="0"/>
        </w:rPr>
        <w:t>e r</w:t>
      </w:r>
      <w:r>
        <w:rPr>
          <w:rStyle w:val="Brak"/>
          <w:i w:val="1"/>
          <w:iCs w:val="1"/>
          <w:rtl w:val="0"/>
        </w:rPr>
        <w:t>óż</w:t>
      </w:r>
      <w:r>
        <w:rPr>
          <w:rStyle w:val="Brak"/>
          <w:i w:val="1"/>
          <w:iCs w:val="1"/>
          <w:rtl w:val="0"/>
        </w:rPr>
        <w:t>nice, kt</w:t>
      </w:r>
      <w:r>
        <w:rPr>
          <w:rStyle w:val="Brak"/>
          <w:i w:val="1"/>
          <w:iCs w:val="1"/>
          <w:rtl w:val="0"/>
        </w:rPr>
        <w:t>ó</w:t>
      </w:r>
      <w:r>
        <w:rPr>
          <w:rStyle w:val="Brak"/>
          <w:i w:val="1"/>
          <w:iCs w:val="1"/>
          <w:rtl w:val="0"/>
        </w:rPr>
        <w:t>re przyni</w:t>
      </w:r>
      <w:r>
        <w:rPr>
          <w:rStyle w:val="Brak"/>
          <w:i w:val="1"/>
          <w:iCs w:val="1"/>
          <w:rtl w:val="0"/>
        </w:rPr>
        <w:t>ó</w:t>
      </w:r>
      <w:r>
        <w:rPr>
          <w:rStyle w:val="Brak"/>
          <w:i w:val="1"/>
          <w:iCs w:val="1"/>
          <w:rtl w:val="0"/>
        </w:rPr>
        <w:t>s</w:t>
      </w:r>
      <w:r>
        <w:rPr>
          <w:rStyle w:val="Brak"/>
          <w:i w:val="1"/>
          <w:iCs w:val="1"/>
          <w:rtl w:val="0"/>
        </w:rPr>
        <w:t xml:space="preserve">ł </w:t>
      </w:r>
      <w:r>
        <w:rPr>
          <w:rStyle w:val="Brak"/>
          <w:i w:val="1"/>
          <w:iCs w:val="1"/>
          <w:rtl w:val="0"/>
        </w:rPr>
        <w:t>rok 1956.</w:t>
      </w:r>
      <w:r>
        <w:rPr>
          <w:rStyle w:val="Brak"/>
          <w:i w:val="1"/>
          <w:iCs w:val="1"/>
          <w:rtl w:val="0"/>
        </w:rPr>
        <w:t>”</w:t>
      </w:r>
      <w:r>
        <w:rPr>
          <w:rStyle w:val="Brak"/>
          <w:i w:val="1"/>
          <w:iCs w:val="1"/>
          <w:rtl w:val="0"/>
        </w:rPr>
        <w:t>.</w:t>
      </w:r>
    </w:p>
    <w:p>
      <w:pPr>
        <w:pStyle w:val="Normalny"/>
        <w:jc w:val="both"/>
      </w:pPr>
      <w:r>
        <w:rPr>
          <w:rtl w:val="0"/>
        </w:rPr>
        <w:t>(prof. dr hab. Andrzej Friszke, cz</w:t>
      </w:r>
      <w:r>
        <w:rPr>
          <w:rtl w:val="0"/>
        </w:rPr>
        <w:t>ł</w:t>
      </w:r>
      <w:r>
        <w:rPr>
          <w:rtl w:val="0"/>
        </w:rPr>
        <w:t>onek Kolegium Instytutu Pami</w:t>
      </w:r>
      <w:r>
        <w:rPr>
          <w:rtl w:val="0"/>
        </w:rPr>
        <w:t>ę</w:t>
      </w:r>
      <w:r>
        <w:rPr>
          <w:rtl w:val="0"/>
        </w:rPr>
        <w:t>ci Narodowej,</w:t>
      </w:r>
    </w:p>
    <w:p>
      <w:pPr>
        <w:pStyle w:val="Normalny"/>
        <w:jc w:val="both"/>
      </w:pPr>
      <w:r>
        <w:rPr>
          <w:rtl w:val="0"/>
        </w:rPr>
        <w:t>Pami</w:t>
      </w:r>
      <w:r>
        <w:rPr>
          <w:rtl w:val="0"/>
        </w:rPr>
        <w:t xml:space="preserve">ęć </w:t>
      </w:r>
      <w:r>
        <w:rPr>
          <w:rtl w:val="0"/>
        </w:rPr>
        <w:t>i Sprawiedliwo</w:t>
      </w:r>
      <w:r>
        <w:rPr>
          <w:rtl w:val="0"/>
        </w:rPr>
        <w:t xml:space="preserve">ść </w:t>
      </w:r>
      <w:r>
        <w:rPr>
          <w:rtl w:val="0"/>
        </w:rPr>
        <w:t xml:space="preserve">nr 1(1)2002, rozdz. II Dyskusje, art. </w:t>
      </w:r>
      <w:r>
        <w:rPr>
          <w:rtl w:val="0"/>
        </w:rPr>
        <w:t>„</w:t>
      </w:r>
      <w:r>
        <w:rPr>
          <w:rtl w:val="0"/>
        </w:rPr>
        <w:t>Sp</w:t>
      </w:r>
      <w:r>
        <w:rPr>
          <w:rtl w:val="0"/>
        </w:rPr>
        <w:t>ó</w:t>
      </w:r>
      <w:r>
        <w:rPr>
          <w:rtl w:val="0"/>
        </w:rPr>
        <w:t>r o PRL w III</w:t>
      </w:r>
    </w:p>
    <w:p>
      <w:pPr>
        <w:pStyle w:val="Normalny"/>
        <w:jc w:val="both"/>
      </w:pPr>
      <w:r>
        <w:rPr>
          <w:rtl w:val="0"/>
        </w:rPr>
        <w:t>Rzeczpospolitej (1989-2001), w cz</w:t>
      </w:r>
      <w:r>
        <w:rPr>
          <w:rtl w:val="0"/>
        </w:rPr>
        <w:t>ęś</w:t>
      </w:r>
      <w:r>
        <w:rPr>
          <w:rtl w:val="0"/>
        </w:rPr>
        <w:t xml:space="preserve">ci pt. </w:t>
      </w:r>
      <w:r>
        <w:rPr>
          <w:rtl w:val="0"/>
        </w:rPr>
        <w:t>„</w:t>
      </w:r>
      <w:r>
        <w:rPr>
          <w:rStyle w:val="Brak"/>
          <w:i w:val="1"/>
          <w:iCs w:val="1"/>
          <w:rtl w:val="0"/>
        </w:rPr>
        <w:t>Totalitaryzm</w:t>
      </w:r>
      <w:r>
        <w:rPr>
          <w:rtl w:val="0"/>
        </w:rPr>
        <w:t xml:space="preserve">” </w:t>
      </w:r>
      <w:r>
        <w:rPr>
          <w:rtl w:val="0"/>
        </w:rPr>
        <w:t>str. 18 -24 wyd. Instytut Pami</w:t>
      </w:r>
      <w:r>
        <w:rPr>
          <w:rtl w:val="0"/>
        </w:rPr>
        <w:t>ę</w:t>
      </w:r>
      <w:r>
        <w:rPr>
          <w:rtl w:val="0"/>
        </w:rPr>
        <w:t>ci</w:t>
      </w:r>
    </w:p>
    <w:p>
      <w:pPr>
        <w:pStyle w:val="Normalny"/>
        <w:jc w:val="both"/>
      </w:pPr>
      <w:r>
        <w:rPr>
          <w:rtl w:val="0"/>
        </w:rPr>
        <w:t xml:space="preserve">Narodowej oraz w art. </w:t>
      </w:r>
      <w:r>
        <w:rPr>
          <w:rtl w:val="0"/>
        </w:rPr>
        <w:t>„</w:t>
      </w:r>
      <w:r>
        <w:rPr>
          <w:rStyle w:val="Brak"/>
          <w:i w:val="1"/>
          <w:iCs w:val="1"/>
          <w:rtl w:val="0"/>
        </w:rPr>
        <w:t>Stopniowanie zniewolenia</w:t>
      </w:r>
      <w:r>
        <w:rPr>
          <w:rtl w:val="0"/>
        </w:rPr>
        <w:t xml:space="preserve">” </w:t>
      </w:r>
      <w:r>
        <w:rPr>
          <w:rtl w:val="0"/>
        </w:rPr>
        <w:t>(Tygodnik Powszechny, Nr 16 z 21</w:t>
      </w:r>
    </w:p>
    <w:p>
      <w:pPr>
        <w:pStyle w:val="Normalny"/>
        <w:jc w:val="both"/>
      </w:pPr>
      <w:r>
        <w:rPr>
          <w:rtl w:val="0"/>
        </w:rPr>
        <w:t>kwietnia 2002 roku).</w:t>
      </w:r>
    </w:p>
    <w:p>
      <w:pPr>
        <w:pStyle w:val="Normalny"/>
        <w:jc w:val="both"/>
      </w:pPr>
    </w:p>
    <w:p>
      <w:pPr>
        <w:pStyle w:val="Normalny"/>
        <w:jc w:val="both"/>
      </w:pPr>
    </w:p>
    <w:p>
      <w:pPr>
        <w:pStyle w:val="Normalny"/>
        <w:jc w:val="both"/>
        <w:rPr>
          <w:rStyle w:val="Brak"/>
          <w:i w:val="1"/>
          <w:iCs w:val="1"/>
        </w:rPr>
      </w:pPr>
    </w:p>
    <w:p>
      <w:pPr>
        <w:pStyle w:val="Normalny"/>
        <w:jc w:val="both"/>
      </w:pPr>
      <w:r>
        <w:rPr>
          <w:rtl w:val="0"/>
        </w:rPr>
        <w:t xml:space="preserve">    W </w:t>
      </w:r>
      <w:r>
        <w:rPr>
          <w:rtl w:val="0"/>
        </w:rPr>
        <w:t>ś</w:t>
      </w:r>
      <w:r>
        <w:rPr>
          <w:rtl w:val="0"/>
        </w:rPr>
        <w:t>wietle powy</w:t>
      </w:r>
      <w:r>
        <w:rPr>
          <w:rtl w:val="0"/>
        </w:rPr>
        <w:t>ż</w:t>
      </w:r>
      <w:r>
        <w:rPr>
          <w:rtl w:val="0"/>
        </w:rPr>
        <w:t>ej przedstawionej argumentacji wniosek jest w pe</w:t>
      </w:r>
      <w:r>
        <w:rPr>
          <w:rtl w:val="0"/>
        </w:rPr>
        <w:t>ł</w:t>
      </w:r>
      <w:r>
        <w:rPr>
          <w:rtl w:val="0"/>
        </w:rPr>
        <w:t>ni uzasadniony.</w:t>
      </w:r>
    </w:p>
    <w:p>
      <w:pPr>
        <w:pStyle w:val="Normalny"/>
      </w:pPr>
      <w:r>
        <w:rPr>
          <w:rtl w:val="0"/>
        </w:rPr>
        <w:t xml:space="preserve">                                                         </w:t>
      </w: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  <w:r>
        <w:rPr>
          <w:rStyle w:val="Brak"/>
          <w:b w:val="1"/>
          <w:bCs w:val="1"/>
          <w:rtl w:val="0"/>
        </w:rPr>
        <w:t xml:space="preserve">                                                                            …………………………………………</w:t>
      </w:r>
      <w:r>
        <w:rPr>
          <w:rStyle w:val="Brak"/>
          <w:b w:val="1"/>
          <w:bCs w:val="1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topka"/>
      <w:tabs>
        <w:tab w:val="right" w:pos="9046"/>
        <w:tab w:val="clear" w:pos="9072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3</w:t>
    </w:r>
    <w:r>
      <w:rPr/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Stopka">
    <w:name w:val="Stopka"/>
    <w:next w:val="Stopka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Normalny">
    <w:name w:val="Normalny"/>
    <w:next w:val="Normaln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character" w:styleId="Brak">
    <w:name w:val="Brak"/>
  </w:style>
  <w:style w:type="character" w:styleId="Hyperlink.0">
    <w:name w:val="Hyperlink.0"/>
    <w:basedOn w:val="Brak"/>
    <w:next w:val="Hyperlink.0"/>
    <w:rPr>
      <w:color w:val="000000"/>
      <w:u w:val="none" w:color="00000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