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F9BB" w14:textId="77777777" w:rsidR="008048AF" w:rsidRPr="008048AF" w:rsidRDefault="008048AF" w:rsidP="008048AF">
      <w:pPr>
        <w:spacing w:after="0"/>
        <w:rPr>
          <w:rFonts w:ascii="Candara" w:hAnsi="Candara"/>
          <w:b/>
          <w:bCs/>
          <w:lang w:val="en-RW"/>
        </w:rPr>
      </w:pPr>
      <w:r w:rsidRPr="008048AF">
        <w:rPr>
          <w:rFonts w:ascii="Candara" w:hAnsi="Candara"/>
          <w:b/>
          <w:bCs/>
          <w:lang w:val="en-RW"/>
        </w:rPr>
        <w:t>Kiyovu Data Center Migration Coordination Project</w:t>
      </w:r>
    </w:p>
    <w:p w14:paraId="71856854" w14:textId="77777777" w:rsidR="008048AF" w:rsidRPr="008048AF" w:rsidRDefault="008048AF" w:rsidP="008048AF">
      <w:pPr>
        <w:spacing w:after="0"/>
        <w:rPr>
          <w:rFonts w:ascii="Candara" w:hAnsi="Candara"/>
          <w:b/>
          <w:bCs/>
          <w:lang w:val="en-RW"/>
        </w:rPr>
      </w:pPr>
      <w:r w:rsidRPr="008048AF">
        <w:rPr>
          <w:rFonts w:ascii="Candara" w:hAnsi="Candara"/>
          <w:b/>
          <w:bCs/>
          <w:lang w:val="en-RW"/>
        </w:rPr>
        <w:t>Overview</w:t>
      </w:r>
    </w:p>
    <w:p w14:paraId="26003FD9" w14:textId="5436FFDA" w:rsidR="008048AF" w:rsidRDefault="008048AF" w:rsidP="008048AF">
      <w:pPr>
        <w:spacing w:after="0"/>
        <w:rPr>
          <w:rFonts w:ascii="Candara" w:hAnsi="Candara"/>
          <w:lang w:val="en-RW"/>
        </w:rPr>
      </w:pPr>
      <w:r w:rsidRPr="008048AF">
        <w:rPr>
          <w:rFonts w:ascii="Candara" w:hAnsi="Candara"/>
          <w:lang w:val="en-RW"/>
        </w:rPr>
        <w:t xml:space="preserve">Currently serving as the Migration Coordinator </w:t>
      </w:r>
      <w:r>
        <w:rPr>
          <w:rFonts w:ascii="Candara" w:hAnsi="Candara"/>
          <w:lang w:val="en-RW"/>
        </w:rPr>
        <w:t xml:space="preserve">locally </w:t>
      </w:r>
      <w:r w:rsidRPr="008048AF">
        <w:rPr>
          <w:rFonts w:ascii="Candara" w:hAnsi="Candara"/>
          <w:lang w:val="en-RW"/>
        </w:rPr>
        <w:t>for the ongoing Kiyovu Data Center Migration Project at Liquid Intelligent Technologies Rwanda. Responsible for coordinating technical teams, managing migration activities, tracking project milestones, and ensuring seamless transition of critical infrastructure and services to the new data center environment.</w:t>
      </w:r>
    </w:p>
    <w:p w14:paraId="706AA572" w14:textId="77777777" w:rsidR="008048AF" w:rsidRPr="008048AF" w:rsidRDefault="008048AF" w:rsidP="008048AF">
      <w:pPr>
        <w:spacing w:after="0"/>
        <w:rPr>
          <w:rFonts w:ascii="Candara" w:hAnsi="Candara"/>
          <w:lang w:val="en-RW"/>
        </w:rPr>
      </w:pPr>
    </w:p>
    <w:p w14:paraId="729E3FDF" w14:textId="77777777" w:rsidR="008048AF" w:rsidRDefault="008048AF" w:rsidP="008048AF">
      <w:pPr>
        <w:spacing w:after="0"/>
        <w:rPr>
          <w:rFonts w:ascii="Candara" w:hAnsi="Candara"/>
          <w:b/>
          <w:bCs/>
          <w:lang w:val="en-RW"/>
        </w:rPr>
      </w:pPr>
      <w:r w:rsidRPr="008048AF">
        <w:rPr>
          <w:rFonts w:ascii="Candara" w:hAnsi="Candara"/>
          <w:b/>
          <w:bCs/>
          <w:lang w:val="en-RW"/>
        </w:rPr>
        <w:t>Current Contributions</w:t>
      </w:r>
    </w:p>
    <w:p w14:paraId="02BD5B30" w14:textId="77777777" w:rsidR="008048AF" w:rsidRPr="008048AF" w:rsidRDefault="008048AF" w:rsidP="008048AF">
      <w:pPr>
        <w:spacing w:after="0"/>
        <w:rPr>
          <w:rFonts w:ascii="Candara" w:hAnsi="Candara"/>
          <w:b/>
          <w:bCs/>
          <w:lang w:val="en-RW"/>
        </w:rPr>
      </w:pPr>
    </w:p>
    <w:p w14:paraId="3C053843" w14:textId="77777777" w:rsidR="008048AF" w:rsidRPr="008048AF" w:rsidRDefault="008048AF" w:rsidP="008048AF">
      <w:pPr>
        <w:spacing w:after="0"/>
        <w:rPr>
          <w:rFonts w:ascii="Candara" w:hAnsi="Candara"/>
          <w:b/>
          <w:bCs/>
          <w:lang w:val="en-RW"/>
        </w:rPr>
      </w:pPr>
      <w:r w:rsidRPr="008048AF">
        <w:rPr>
          <w:rFonts w:ascii="Candara" w:hAnsi="Candara"/>
          <w:b/>
          <w:bCs/>
          <w:lang w:val="en-RW"/>
        </w:rPr>
        <w:t>Project Planning &amp; Coordination</w:t>
      </w:r>
    </w:p>
    <w:p w14:paraId="2F4C2BB2" w14:textId="77777777" w:rsidR="008048AF" w:rsidRPr="008048AF" w:rsidRDefault="008048AF" w:rsidP="008048AF">
      <w:pPr>
        <w:numPr>
          <w:ilvl w:val="0"/>
          <w:numId w:val="1"/>
        </w:numPr>
        <w:spacing w:after="0"/>
        <w:rPr>
          <w:rFonts w:ascii="Candara" w:hAnsi="Candara"/>
          <w:lang w:val="en-RW"/>
        </w:rPr>
      </w:pPr>
      <w:r w:rsidRPr="008048AF">
        <w:rPr>
          <w:rFonts w:ascii="Candara" w:hAnsi="Candara"/>
          <w:lang w:val="en-RW"/>
        </w:rPr>
        <w:t>Coordinating migration activities across Network, Systems, Power, Security, and Facilities teams.</w:t>
      </w:r>
    </w:p>
    <w:p w14:paraId="18351ED6" w14:textId="77777777" w:rsidR="008048AF" w:rsidRPr="008048AF" w:rsidRDefault="008048AF" w:rsidP="008048AF">
      <w:pPr>
        <w:numPr>
          <w:ilvl w:val="0"/>
          <w:numId w:val="1"/>
        </w:numPr>
        <w:spacing w:after="0"/>
        <w:rPr>
          <w:rFonts w:ascii="Candara" w:hAnsi="Candara"/>
          <w:lang w:val="en-RW"/>
        </w:rPr>
      </w:pPr>
      <w:r w:rsidRPr="008048AF">
        <w:rPr>
          <w:rFonts w:ascii="Candara" w:hAnsi="Candara"/>
          <w:lang w:val="en-RW"/>
        </w:rPr>
        <w:t>Tracking project timelines, dependencies, and implementation milestones.</w:t>
      </w:r>
    </w:p>
    <w:p w14:paraId="48ECC30B" w14:textId="77777777" w:rsidR="008048AF" w:rsidRDefault="008048AF" w:rsidP="008048AF">
      <w:pPr>
        <w:numPr>
          <w:ilvl w:val="0"/>
          <w:numId w:val="1"/>
        </w:numPr>
        <w:spacing w:after="0"/>
        <w:rPr>
          <w:rFonts w:ascii="Candara" w:hAnsi="Candara"/>
          <w:lang w:val="en-RW"/>
        </w:rPr>
      </w:pPr>
      <w:r w:rsidRPr="008048AF">
        <w:rPr>
          <w:rFonts w:ascii="Candara" w:hAnsi="Candara"/>
          <w:lang w:val="en-RW"/>
        </w:rPr>
        <w:t>Facilitating regular progress review meetings and stakeholder engagement.</w:t>
      </w:r>
    </w:p>
    <w:p w14:paraId="3F7BAE65" w14:textId="77777777" w:rsidR="008048AF" w:rsidRPr="008048AF" w:rsidRDefault="008048AF" w:rsidP="008048AF">
      <w:pPr>
        <w:spacing w:after="0"/>
        <w:ind w:left="720"/>
        <w:rPr>
          <w:rFonts w:ascii="Candara" w:hAnsi="Candara"/>
          <w:lang w:val="en-RW"/>
        </w:rPr>
      </w:pPr>
    </w:p>
    <w:p w14:paraId="3E036BE4" w14:textId="77777777" w:rsidR="008048AF" w:rsidRPr="008048AF" w:rsidRDefault="008048AF" w:rsidP="008048AF">
      <w:pPr>
        <w:spacing w:after="0"/>
        <w:rPr>
          <w:rFonts w:ascii="Candara" w:hAnsi="Candara"/>
          <w:b/>
          <w:bCs/>
          <w:lang w:val="en-RW"/>
        </w:rPr>
      </w:pPr>
      <w:r w:rsidRPr="008048AF">
        <w:rPr>
          <w:rFonts w:ascii="Candara" w:hAnsi="Candara"/>
          <w:b/>
          <w:bCs/>
          <w:lang w:val="en-RW"/>
        </w:rPr>
        <w:t>Change &amp; Risk Management</w:t>
      </w:r>
    </w:p>
    <w:p w14:paraId="244EDD13" w14:textId="77777777" w:rsidR="008048AF" w:rsidRPr="008048AF" w:rsidRDefault="008048AF" w:rsidP="008048AF">
      <w:pPr>
        <w:numPr>
          <w:ilvl w:val="0"/>
          <w:numId w:val="2"/>
        </w:numPr>
        <w:spacing w:after="0"/>
        <w:rPr>
          <w:rFonts w:ascii="Candara" w:hAnsi="Candara"/>
          <w:lang w:val="en-RW"/>
        </w:rPr>
      </w:pPr>
      <w:r w:rsidRPr="008048AF">
        <w:rPr>
          <w:rFonts w:ascii="Candara" w:hAnsi="Candara"/>
          <w:lang w:val="en-RW"/>
        </w:rPr>
        <w:t>Leading migration readiness assessments.</w:t>
      </w:r>
    </w:p>
    <w:p w14:paraId="0083F42E" w14:textId="77777777" w:rsidR="008048AF" w:rsidRPr="008048AF" w:rsidRDefault="008048AF" w:rsidP="008048AF">
      <w:pPr>
        <w:numPr>
          <w:ilvl w:val="0"/>
          <w:numId w:val="2"/>
        </w:numPr>
        <w:spacing w:after="0"/>
        <w:rPr>
          <w:rFonts w:ascii="Candara" w:hAnsi="Candara"/>
          <w:lang w:val="en-RW"/>
        </w:rPr>
      </w:pPr>
      <w:r w:rsidRPr="008048AF">
        <w:rPr>
          <w:rFonts w:ascii="Candara" w:hAnsi="Candara"/>
          <w:lang w:val="en-RW"/>
        </w:rPr>
        <w:t>Identifying and mitigating operational and technical risks.</w:t>
      </w:r>
    </w:p>
    <w:p w14:paraId="613B26C1" w14:textId="77777777" w:rsidR="008048AF" w:rsidRDefault="008048AF" w:rsidP="008048AF">
      <w:pPr>
        <w:numPr>
          <w:ilvl w:val="0"/>
          <w:numId w:val="2"/>
        </w:numPr>
        <w:spacing w:after="0"/>
        <w:rPr>
          <w:rFonts w:ascii="Candara" w:hAnsi="Candara"/>
          <w:lang w:val="en-RW"/>
        </w:rPr>
      </w:pPr>
      <w:r w:rsidRPr="008048AF">
        <w:rPr>
          <w:rFonts w:ascii="Candara" w:hAnsi="Candara"/>
          <w:lang w:val="en-RW"/>
        </w:rPr>
        <w:t>Coordinating change requests and implementation approvals.</w:t>
      </w:r>
    </w:p>
    <w:p w14:paraId="14D26241" w14:textId="77777777" w:rsidR="008048AF" w:rsidRPr="008048AF" w:rsidRDefault="008048AF" w:rsidP="008048AF">
      <w:pPr>
        <w:spacing w:after="0"/>
        <w:ind w:left="720"/>
        <w:rPr>
          <w:rFonts w:ascii="Candara" w:hAnsi="Candara"/>
          <w:lang w:val="en-RW"/>
        </w:rPr>
      </w:pPr>
    </w:p>
    <w:p w14:paraId="354AB419" w14:textId="77777777" w:rsidR="008048AF" w:rsidRPr="008048AF" w:rsidRDefault="008048AF" w:rsidP="008048AF">
      <w:pPr>
        <w:spacing w:after="0"/>
        <w:rPr>
          <w:rFonts w:ascii="Candara" w:hAnsi="Candara"/>
          <w:b/>
          <w:bCs/>
          <w:lang w:val="en-RW"/>
        </w:rPr>
      </w:pPr>
      <w:r w:rsidRPr="008048AF">
        <w:rPr>
          <w:rFonts w:ascii="Candara" w:hAnsi="Candara"/>
          <w:b/>
          <w:bCs/>
          <w:lang w:val="en-RW"/>
        </w:rPr>
        <w:t>Infrastructure Migration Support</w:t>
      </w:r>
    </w:p>
    <w:p w14:paraId="0DEBFD4D" w14:textId="77777777" w:rsidR="008048AF" w:rsidRPr="008048AF" w:rsidRDefault="008048AF" w:rsidP="008048AF">
      <w:pPr>
        <w:numPr>
          <w:ilvl w:val="0"/>
          <w:numId w:val="3"/>
        </w:numPr>
        <w:spacing w:after="0"/>
        <w:rPr>
          <w:rFonts w:ascii="Candara" w:hAnsi="Candara"/>
          <w:lang w:val="en-RW"/>
        </w:rPr>
      </w:pPr>
      <w:r w:rsidRPr="008048AF">
        <w:rPr>
          <w:rFonts w:ascii="Candara" w:hAnsi="Candara"/>
          <w:lang w:val="en-RW"/>
        </w:rPr>
        <w:t>Overseeing migration of network and data center infrastructure.</w:t>
      </w:r>
    </w:p>
    <w:p w14:paraId="31611AC3" w14:textId="77777777" w:rsidR="008048AF" w:rsidRPr="008048AF" w:rsidRDefault="008048AF" w:rsidP="008048AF">
      <w:pPr>
        <w:numPr>
          <w:ilvl w:val="0"/>
          <w:numId w:val="3"/>
        </w:numPr>
        <w:spacing w:after="0"/>
        <w:rPr>
          <w:rFonts w:ascii="Candara" w:hAnsi="Candara"/>
          <w:lang w:val="en-RW"/>
        </w:rPr>
      </w:pPr>
      <w:r w:rsidRPr="008048AF">
        <w:rPr>
          <w:rFonts w:ascii="Candara" w:hAnsi="Candara"/>
          <w:lang w:val="en-RW"/>
        </w:rPr>
        <w:t>Coordinating testing, validation, and service acceptance activities.</w:t>
      </w:r>
    </w:p>
    <w:p w14:paraId="754C6F9F" w14:textId="77777777" w:rsidR="008048AF" w:rsidRDefault="008048AF" w:rsidP="008048AF">
      <w:pPr>
        <w:numPr>
          <w:ilvl w:val="0"/>
          <w:numId w:val="3"/>
        </w:numPr>
        <w:spacing w:after="0"/>
        <w:rPr>
          <w:rFonts w:ascii="Candara" w:hAnsi="Candara"/>
          <w:lang w:val="en-RW"/>
        </w:rPr>
      </w:pPr>
      <w:r w:rsidRPr="008048AF">
        <w:rPr>
          <w:rFonts w:ascii="Candara" w:hAnsi="Candara"/>
          <w:lang w:val="en-RW"/>
        </w:rPr>
        <w:t>Monitoring service performance during phased migration stages.</w:t>
      </w:r>
    </w:p>
    <w:p w14:paraId="1229F026" w14:textId="77777777" w:rsidR="008048AF" w:rsidRPr="008048AF" w:rsidRDefault="008048AF" w:rsidP="008048AF">
      <w:pPr>
        <w:spacing w:after="0"/>
        <w:ind w:left="720"/>
        <w:rPr>
          <w:rFonts w:ascii="Candara" w:hAnsi="Candara"/>
          <w:lang w:val="en-RW"/>
        </w:rPr>
      </w:pPr>
    </w:p>
    <w:p w14:paraId="10631D3A" w14:textId="77777777" w:rsidR="008048AF" w:rsidRPr="008048AF" w:rsidRDefault="008048AF" w:rsidP="008048AF">
      <w:pPr>
        <w:spacing w:after="0"/>
        <w:rPr>
          <w:rFonts w:ascii="Candara" w:hAnsi="Candara"/>
          <w:b/>
          <w:bCs/>
          <w:lang w:val="en-RW"/>
        </w:rPr>
      </w:pPr>
      <w:r w:rsidRPr="008048AF">
        <w:rPr>
          <w:rFonts w:ascii="Candara" w:hAnsi="Candara"/>
          <w:b/>
          <w:bCs/>
          <w:lang w:val="en-RW"/>
        </w:rPr>
        <w:t>Service Assurance</w:t>
      </w:r>
    </w:p>
    <w:p w14:paraId="4564F44A" w14:textId="77777777" w:rsidR="008048AF" w:rsidRPr="008048AF" w:rsidRDefault="008048AF" w:rsidP="008048AF">
      <w:pPr>
        <w:numPr>
          <w:ilvl w:val="0"/>
          <w:numId w:val="4"/>
        </w:numPr>
        <w:spacing w:after="0"/>
        <w:rPr>
          <w:rFonts w:ascii="Candara" w:hAnsi="Candara"/>
          <w:lang w:val="en-RW"/>
        </w:rPr>
      </w:pPr>
      <w:r w:rsidRPr="008048AF">
        <w:rPr>
          <w:rFonts w:ascii="Candara" w:hAnsi="Candara"/>
          <w:lang w:val="en-RW"/>
        </w:rPr>
        <w:t>Supporting business continuity and service availability throughout the migration process.</w:t>
      </w:r>
    </w:p>
    <w:p w14:paraId="4CFC99E4" w14:textId="77777777" w:rsidR="008048AF" w:rsidRPr="008048AF" w:rsidRDefault="008048AF" w:rsidP="008048AF">
      <w:pPr>
        <w:numPr>
          <w:ilvl w:val="0"/>
          <w:numId w:val="4"/>
        </w:numPr>
        <w:spacing w:after="0"/>
        <w:rPr>
          <w:rFonts w:ascii="Candara" w:hAnsi="Candara"/>
          <w:lang w:val="en-RW"/>
        </w:rPr>
      </w:pPr>
      <w:r w:rsidRPr="008048AF">
        <w:rPr>
          <w:rFonts w:ascii="Candara" w:hAnsi="Candara"/>
          <w:lang w:val="en-RW"/>
        </w:rPr>
        <w:t>Coordinating rollback and contingency plans when required.</w:t>
      </w:r>
    </w:p>
    <w:p w14:paraId="11A8A5F5" w14:textId="77777777" w:rsidR="008048AF" w:rsidRDefault="008048AF" w:rsidP="008048AF">
      <w:pPr>
        <w:numPr>
          <w:ilvl w:val="0"/>
          <w:numId w:val="4"/>
        </w:numPr>
        <w:spacing w:after="0"/>
        <w:rPr>
          <w:rFonts w:ascii="Candara" w:hAnsi="Candara"/>
          <w:lang w:val="en-RW"/>
        </w:rPr>
      </w:pPr>
      <w:r w:rsidRPr="008048AF">
        <w:rPr>
          <w:rFonts w:ascii="Candara" w:hAnsi="Candara"/>
          <w:lang w:val="en-RW"/>
        </w:rPr>
        <w:t>Managing incident escalation and resolution during migration activities.</w:t>
      </w:r>
    </w:p>
    <w:p w14:paraId="76A228A6" w14:textId="77777777" w:rsidR="008048AF" w:rsidRPr="008048AF" w:rsidRDefault="008048AF" w:rsidP="008048AF">
      <w:pPr>
        <w:spacing w:after="0"/>
        <w:ind w:left="720"/>
        <w:rPr>
          <w:rFonts w:ascii="Candara" w:hAnsi="Candara"/>
          <w:lang w:val="en-RW"/>
        </w:rPr>
      </w:pPr>
    </w:p>
    <w:p w14:paraId="0DF37196" w14:textId="77777777" w:rsidR="008048AF" w:rsidRPr="008048AF" w:rsidRDefault="008048AF" w:rsidP="008048AF">
      <w:pPr>
        <w:spacing w:after="0"/>
        <w:rPr>
          <w:rFonts w:ascii="Candara" w:hAnsi="Candara"/>
          <w:b/>
          <w:bCs/>
          <w:lang w:val="en-RW"/>
        </w:rPr>
      </w:pPr>
      <w:r w:rsidRPr="008048AF">
        <w:rPr>
          <w:rFonts w:ascii="Candara" w:hAnsi="Candara"/>
          <w:b/>
          <w:bCs/>
          <w:lang w:val="en-RW"/>
        </w:rPr>
        <w:t>Stakeholder Communication</w:t>
      </w:r>
    </w:p>
    <w:p w14:paraId="4F594934" w14:textId="77777777" w:rsidR="008048AF" w:rsidRPr="008048AF" w:rsidRDefault="008048AF" w:rsidP="008048AF">
      <w:pPr>
        <w:numPr>
          <w:ilvl w:val="0"/>
          <w:numId w:val="5"/>
        </w:numPr>
        <w:spacing w:after="0"/>
        <w:rPr>
          <w:rFonts w:ascii="Candara" w:hAnsi="Candara"/>
          <w:lang w:val="en-RW"/>
        </w:rPr>
      </w:pPr>
      <w:r w:rsidRPr="008048AF">
        <w:rPr>
          <w:rFonts w:ascii="Candara" w:hAnsi="Candara"/>
          <w:lang w:val="en-RW"/>
        </w:rPr>
        <w:t>Providing regular project updates to management and technical teams.</w:t>
      </w:r>
    </w:p>
    <w:p w14:paraId="2F5A3532" w14:textId="77777777" w:rsidR="008048AF" w:rsidRPr="008048AF" w:rsidRDefault="008048AF" w:rsidP="008048AF">
      <w:pPr>
        <w:numPr>
          <w:ilvl w:val="0"/>
          <w:numId w:val="5"/>
        </w:numPr>
        <w:spacing w:after="0"/>
        <w:rPr>
          <w:rFonts w:ascii="Candara" w:hAnsi="Candara"/>
          <w:lang w:val="en-RW"/>
        </w:rPr>
      </w:pPr>
      <w:r w:rsidRPr="008048AF">
        <w:rPr>
          <w:rFonts w:ascii="Candara" w:hAnsi="Candara"/>
          <w:lang w:val="en-RW"/>
        </w:rPr>
        <w:t>Coordinating communication between vendors, engineers, and business stakeholders.</w:t>
      </w:r>
    </w:p>
    <w:p w14:paraId="32B788D2" w14:textId="77777777" w:rsidR="008048AF" w:rsidRDefault="008048AF" w:rsidP="008048AF">
      <w:pPr>
        <w:numPr>
          <w:ilvl w:val="0"/>
          <w:numId w:val="5"/>
        </w:numPr>
        <w:spacing w:after="0"/>
        <w:rPr>
          <w:rFonts w:ascii="Candara" w:hAnsi="Candara"/>
          <w:lang w:val="en-RW"/>
        </w:rPr>
      </w:pPr>
      <w:r w:rsidRPr="008048AF">
        <w:rPr>
          <w:rFonts w:ascii="Candara" w:hAnsi="Candara"/>
          <w:lang w:val="en-RW"/>
        </w:rPr>
        <w:t>Maintaining project documentation and migration progress reports.</w:t>
      </w:r>
    </w:p>
    <w:p w14:paraId="4D550574" w14:textId="77777777" w:rsidR="008048AF" w:rsidRPr="008048AF" w:rsidRDefault="008048AF" w:rsidP="008048AF">
      <w:pPr>
        <w:spacing w:after="0"/>
        <w:ind w:left="720"/>
        <w:rPr>
          <w:rFonts w:ascii="Candara" w:hAnsi="Candara"/>
          <w:lang w:val="en-RW"/>
        </w:rPr>
      </w:pPr>
    </w:p>
    <w:p w14:paraId="4608A8F8" w14:textId="77777777" w:rsidR="008048AF" w:rsidRPr="008048AF" w:rsidRDefault="008048AF" w:rsidP="008048AF">
      <w:pPr>
        <w:spacing w:after="0"/>
        <w:rPr>
          <w:rFonts w:ascii="Candara" w:hAnsi="Candara"/>
          <w:b/>
          <w:bCs/>
          <w:lang w:val="en-RW"/>
        </w:rPr>
      </w:pPr>
      <w:r w:rsidRPr="008048AF">
        <w:rPr>
          <w:rFonts w:ascii="Candara" w:hAnsi="Candara"/>
          <w:b/>
          <w:bCs/>
          <w:lang w:val="en-RW"/>
        </w:rPr>
        <w:t>Progress Status</w:t>
      </w:r>
    </w:p>
    <w:p w14:paraId="55471346" w14:textId="3A67292B" w:rsidR="008048AF" w:rsidRDefault="008048AF" w:rsidP="008048AF">
      <w:pPr>
        <w:spacing w:after="0"/>
        <w:rPr>
          <w:rFonts w:ascii="Candara" w:hAnsi="Candara"/>
          <w:lang w:val="en-RW"/>
        </w:rPr>
      </w:pPr>
      <w:r w:rsidRPr="008048AF">
        <w:rPr>
          <w:rFonts w:ascii="Candara" w:hAnsi="Candara"/>
          <w:lang w:val="en-RW"/>
        </w:rPr>
        <w:t>Project currently in progress (approximately halfway completed)</w:t>
      </w:r>
    </w:p>
    <w:p w14:paraId="2AFCD85D" w14:textId="77777777" w:rsidR="008048AF" w:rsidRPr="008048AF" w:rsidRDefault="008048AF" w:rsidP="008048AF">
      <w:pPr>
        <w:spacing w:after="0"/>
        <w:rPr>
          <w:rFonts w:ascii="Candara" w:hAnsi="Candara"/>
          <w:lang w:val="en-RW"/>
        </w:rPr>
      </w:pPr>
    </w:p>
    <w:p w14:paraId="22BB54D3" w14:textId="77777777" w:rsidR="008048AF" w:rsidRPr="008048AF" w:rsidRDefault="008048AF" w:rsidP="008048AF">
      <w:pPr>
        <w:spacing w:after="0"/>
        <w:rPr>
          <w:rFonts w:ascii="Candara" w:hAnsi="Candara"/>
          <w:b/>
          <w:bCs/>
          <w:lang w:val="en-RW"/>
        </w:rPr>
      </w:pPr>
      <w:r w:rsidRPr="008048AF">
        <w:rPr>
          <w:rFonts w:ascii="Candara" w:hAnsi="Candara"/>
          <w:b/>
          <w:bCs/>
          <w:lang w:val="en-RW"/>
        </w:rPr>
        <w:t>Achievements to Date</w:t>
      </w:r>
    </w:p>
    <w:p w14:paraId="07B1E7D1" w14:textId="77777777" w:rsidR="008048AF" w:rsidRPr="008048AF" w:rsidRDefault="008048AF" w:rsidP="008048AF">
      <w:pPr>
        <w:numPr>
          <w:ilvl w:val="0"/>
          <w:numId w:val="6"/>
        </w:numPr>
        <w:spacing w:after="0"/>
        <w:rPr>
          <w:rFonts w:ascii="Candara" w:hAnsi="Candara"/>
          <w:lang w:val="en-RW"/>
        </w:rPr>
      </w:pPr>
      <w:r w:rsidRPr="008048AF">
        <w:rPr>
          <w:rFonts w:ascii="Candara" w:hAnsi="Candara"/>
          <w:lang w:val="en-RW"/>
        </w:rPr>
        <w:t>Migration governance framework established.</w:t>
      </w:r>
    </w:p>
    <w:p w14:paraId="4F16E323" w14:textId="77777777" w:rsidR="008048AF" w:rsidRPr="008048AF" w:rsidRDefault="008048AF" w:rsidP="008048AF">
      <w:pPr>
        <w:numPr>
          <w:ilvl w:val="0"/>
          <w:numId w:val="6"/>
        </w:numPr>
        <w:spacing w:after="0"/>
        <w:rPr>
          <w:rFonts w:ascii="Candara" w:hAnsi="Candara"/>
          <w:lang w:val="en-RW"/>
        </w:rPr>
      </w:pPr>
      <w:r w:rsidRPr="008048AF">
        <w:rPr>
          <w:rFonts w:ascii="Candara" w:hAnsi="Candara"/>
          <w:lang w:val="en-RW"/>
        </w:rPr>
        <w:t>Key migration phases successfully executed.</w:t>
      </w:r>
    </w:p>
    <w:p w14:paraId="3C14A7FB" w14:textId="77777777" w:rsidR="008048AF" w:rsidRPr="008048AF" w:rsidRDefault="008048AF" w:rsidP="008048AF">
      <w:pPr>
        <w:numPr>
          <w:ilvl w:val="0"/>
          <w:numId w:val="6"/>
        </w:numPr>
        <w:spacing w:after="0"/>
        <w:rPr>
          <w:rFonts w:ascii="Candara" w:hAnsi="Candara"/>
          <w:lang w:val="en-RW"/>
        </w:rPr>
      </w:pPr>
      <w:r w:rsidRPr="008048AF">
        <w:rPr>
          <w:rFonts w:ascii="Candara" w:hAnsi="Candara"/>
          <w:lang w:val="en-RW"/>
        </w:rPr>
        <w:t>Cross-functional coordination processes implemented.</w:t>
      </w:r>
    </w:p>
    <w:p w14:paraId="7F7D2218" w14:textId="77777777" w:rsidR="008048AF" w:rsidRPr="008048AF" w:rsidRDefault="008048AF" w:rsidP="008048AF">
      <w:pPr>
        <w:numPr>
          <w:ilvl w:val="0"/>
          <w:numId w:val="6"/>
        </w:numPr>
        <w:spacing w:after="0"/>
        <w:rPr>
          <w:rFonts w:ascii="Candara" w:hAnsi="Candara"/>
          <w:lang w:val="en-RW"/>
        </w:rPr>
      </w:pPr>
      <w:r w:rsidRPr="008048AF">
        <w:rPr>
          <w:rFonts w:ascii="Candara" w:hAnsi="Candara"/>
          <w:lang w:val="en-RW"/>
        </w:rPr>
        <w:t>Migration risks identified and mitigation actions tracked.</w:t>
      </w:r>
    </w:p>
    <w:p w14:paraId="7E91F1B8" w14:textId="77777777" w:rsidR="008048AF" w:rsidRDefault="008048AF" w:rsidP="008048AF">
      <w:pPr>
        <w:numPr>
          <w:ilvl w:val="0"/>
          <w:numId w:val="6"/>
        </w:numPr>
        <w:spacing w:after="0"/>
        <w:rPr>
          <w:rFonts w:ascii="Candara" w:hAnsi="Candara"/>
          <w:lang w:val="en-RW"/>
        </w:rPr>
      </w:pPr>
      <w:r w:rsidRPr="008048AF">
        <w:rPr>
          <w:rFonts w:ascii="Candara" w:hAnsi="Candara"/>
          <w:lang w:val="en-RW"/>
        </w:rPr>
        <w:t>Service continuity maintained during completed migration stages.</w:t>
      </w:r>
    </w:p>
    <w:p w14:paraId="7F8E617F" w14:textId="577CAD25" w:rsidR="008048AF" w:rsidRPr="008048AF" w:rsidRDefault="008048AF" w:rsidP="008048AF">
      <w:pPr>
        <w:spacing w:after="0"/>
        <w:ind w:left="720"/>
        <w:rPr>
          <w:rFonts w:ascii="Candara" w:hAnsi="Candara"/>
          <w:lang w:val="en-RW"/>
        </w:rPr>
      </w:pPr>
    </w:p>
    <w:p w14:paraId="3FF31B8D" w14:textId="77777777" w:rsidR="008048AF" w:rsidRPr="008048AF" w:rsidRDefault="008048AF" w:rsidP="008048AF">
      <w:pPr>
        <w:spacing w:after="0"/>
        <w:rPr>
          <w:rFonts w:ascii="Candara" w:hAnsi="Candara"/>
          <w:b/>
          <w:bCs/>
          <w:lang w:val="en-RW"/>
        </w:rPr>
      </w:pPr>
      <w:r w:rsidRPr="008048AF">
        <w:rPr>
          <w:rFonts w:ascii="Candara" w:hAnsi="Candara"/>
          <w:b/>
          <w:bCs/>
          <w:lang w:val="en-RW"/>
        </w:rPr>
        <w:t>Skills Demonstrated</w:t>
      </w:r>
    </w:p>
    <w:p w14:paraId="6C74C5DD"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Data Center Migration Coordination</w:t>
      </w:r>
    </w:p>
    <w:p w14:paraId="56D7A0BA"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Project Management</w:t>
      </w:r>
    </w:p>
    <w:p w14:paraId="293DD9B6"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lastRenderedPageBreak/>
        <w:t>Change Management</w:t>
      </w:r>
    </w:p>
    <w:p w14:paraId="44D5E24D"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Risk Management</w:t>
      </w:r>
    </w:p>
    <w:p w14:paraId="5C576CE0"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Service Assurance</w:t>
      </w:r>
    </w:p>
    <w:p w14:paraId="20F8C377"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Incident Management</w:t>
      </w:r>
    </w:p>
    <w:p w14:paraId="026F69E7"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Network Operations</w:t>
      </w:r>
    </w:p>
    <w:p w14:paraId="073E62D7"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Stakeholder Management</w:t>
      </w:r>
    </w:p>
    <w:p w14:paraId="7F62941E" w14:textId="77777777" w:rsidR="008048AF" w:rsidRPr="008048AF" w:rsidRDefault="008048AF" w:rsidP="008048AF">
      <w:pPr>
        <w:numPr>
          <w:ilvl w:val="0"/>
          <w:numId w:val="7"/>
        </w:numPr>
        <w:spacing w:after="0"/>
        <w:rPr>
          <w:rFonts w:ascii="Candara" w:hAnsi="Candara"/>
          <w:lang w:val="en-RW"/>
        </w:rPr>
      </w:pPr>
      <w:r w:rsidRPr="008048AF">
        <w:rPr>
          <w:rFonts w:ascii="Candara" w:hAnsi="Candara"/>
          <w:lang w:val="en-RW"/>
        </w:rPr>
        <w:t>Team Leadership</w:t>
      </w:r>
    </w:p>
    <w:p w14:paraId="03D934B6" w14:textId="77777777" w:rsidR="008048AF" w:rsidRDefault="008048AF" w:rsidP="008048AF">
      <w:pPr>
        <w:numPr>
          <w:ilvl w:val="0"/>
          <w:numId w:val="7"/>
        </w:numPr>
        <w:spacing w:after="0"/>
        <w:rPr>
          <w:rFonts w:ascii="Candara" w:hAnsi="Candara"/>
          <w:lang w:val="en-RW"/>
        </w:rPr>
      </w:pPr>
      <w:r w:rsidRPr="008048AF">
        <w:rPr>
          <w:rFonts w:ascii="Candara" w:hAnsi="Candara"/>
          <w:lang w:val="en-RW"/>
        </w:rPr>
        <w:t>Technical Documentation</w:t>
      </w:r>
    </w:p>
    <w:p w14:paraId="7E6C1EC7" w14:textId="77777777" w:rsidR="008048AF" w:rsidRPr="008048AF" w:rsidRDefault="008048AF" w:rsidP="008048AF">
      <w:pPr>
        <w:spacing w:after="0"/>
        <w:ind w:left="360"/>
        <w:rPr>
          <w:rFonts w:ascii="Candara" w:hAnsi="Candara"/>
          <w:lang w:val="en-RW"/>
        </w:rPr>
      </w:pPr>
    </w:p>
    <w:p w14:paraId="3EC7CB03" w14:textId="77777777" w:rsidR="008048AF" w:rsidRPr="008048AF" w:rsidRDefault="008048AF" w:rsidP="008048AF">
      <w:pPr>
        <w:spacing w:after="0"/>
        <w:rPr>
          <w:rFonts w:ascii="Candara" w:hAnsi="Candara"/>
          <w:lang w:val="en-RW"/>
        </w:rPr>
      </w:pPr>
      <w:r w:rsidRPr="008048AF">
        <w:rPr>
          <w:rFonts w:ascii="Candara" w:hAnsi="Candara"/>
          <w:b/>
          <w:bCs/>
          <w:lang w:val="en-RW"/>
        </w:rPr>
        <w:t>Role:</w:t>
      </w:r>
      <w:r w:rsidRPr="008048AF">
        <w:rPr>
          <w:rFonts w:ascii="Candara" w:hAnsi="Candara"/>
          <w:lang w:val="en-RW"/>
        </w:rPr>
        <w:t xml:space="preserve"> Migration Coordinator</w:t>
      </w:r>
      <w:r w:rsidRPr="008048AF">
        <w:rPr>
          <w:rFonts w:ascii="Candara" w:hAnsi="Candara"/>
          <w:lang w:val="en-RW"/>
        </w:rPr>
        <w:br/>
      </w:r>
      <w:r w:rsidRPr="008048AF">
        <w:rPr>
          <w:rFonts w:ascii="Candara" w:hAnsi="Candara"/>
          <w:b/>
          <w:bCs/>
          <w:lang w:val="en-RW"/>
        </w:rPr>
        <w:t>Organization:</w:t>
      </w:r>
      <w:r w:rsidRPr="008048AF">
        <w:rPr>
          <w:rFonts w:ascii="Candara" w:hAnsi="Candara"/>
          <w:lang w:val="en-RW"/>
        </w:rPr>
        <w:t xml:space="preserve"> Liquid Intelligent Technologies Rwanda</w:t>
      </w:r>
      <w:r w:rsidRPr="008048AF">
        <w:rPr>
          <w:rFonts w:ascii="Candara" w:hAnsi="Candara"/>
          <w:lang w:val="en-RW"/>
        </w:rPr>
        <w:br/>
      </w:r>
      <w:r w:rsidRPr="008048AF">
        <w:rPr>
          <w:rFonts w:ascii="Candara" w:hAnsi="Candara"/>
          <w:b/>
          <w:bCs/>
          <w:lang w:val="en-RW"/>
        </w:rPr>
        <w:t>Project Status:</w:t>
      </w:r>
      <w:r w:rsidRPr="008048AF">
        <w:rPr>
          <w:rFonts w:ascii="Candara" w:hAnsi="Candara"/>
          <w:lang w:val="en-RW"/>
        </w:rPr>
        <w:t xml:space="preserve"> Ongoing (Mid-Implementation Phase)</w:t>
      </w:r>
      <w:r w:rsidRPr="008048AF">
        <w:rPr>
          <w:rFonts w:ascii="Candara" w:hAnsi="Candara"/>
          <w:lang w:val="en-RW"/>
        </w:rPr>
        <w:br/>
      </w:r>
      <w:r w:rsidRPr="008048AF">
        <w:rPr>
          <w:rFonts w:ascii="Candara" w:hAnsi="Candara"/>
          <w:b/>
          <w:bCs/>
          <w:lang w:val="en-RW"/>
        </w:rPr>
        <w:t>Objective:</w:t>
      </w:r>
      <w:r w:rsidRPr="008048AF">
        <w:rPr>
          <w:rFonts w:ascii="Candara" w:hAnsi="Candara"/>
          <w:lang w:val="en-RW"/>
        </w:rPr>
        <w:t xml:space="preserve"> Deliver a controlled, secure, and seamless migration of critical infrastructure and services to the Kiyovu Data Center while minimizing operational and customer impact.</w:t>
      </w:r>
    </w:p>
    <w:p w14:paraId="305A49E0" w14:textId="77777777" w:rsidR="00C865EB" w:rsidRPr="008048AF" w:rsidRDefault="00C865EB">
      <w:pPr>
        <w:rPr>
          <w:rFonts w:ascii="Candara" w:hAnsi="Candara"/>
        </w:rPr>
      </w:pPr>
    </w:p>
    <w:sectPr w:rsidR="00C865EB" w:rsidRPr="008048AF">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B911" w14:textId="77777777" w:rsidR="000E6581" w:rsidRDefault="000E6581" w:rsidP="008048AF">
      <w:pPr>
        <w:spacing w:after="0" w:line="240" w:lineRule="auto"/>
      </w:pPr>
      <w:r>
        <w:separator/>
      </w:r>
    </w:p>
  </w:endnote>
  <w:endnote w:type="continuationSeparator" w:id="0">
    <w:p w14:paraId="27FADD79" w14:textId="77777777" w:rsidR="000E6581" w:rsidRDefault="000E6581" w:rsidP="00804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F1A1" w14:textId="672483B9" w:rsidR="008048AF" w:rsidRDefault="008048AF">
    <w:pPr>
      <w:pStyle w:val="Footer"/>
    </w:pPr>
    <w:r>
      <w:rPr>
        <w:noProof/>
      </w:rPr>
      <mc:AlternateContent>
        <mc:Choice Requires="wps">
          <w:drawing>
            <wp:anchor distT="0" distB="0" distL="0" distR="0" simplePos="0" relativeHeight="251659264" behindDoc="0" locked="0" layoutInCell="1" allowOverlap="1" wp14:anchorId="7EDE50BE" wp14:editId="17F71B32">
              <wp:simplePos x="635" y="635"/>
              <wp:positionH relativeFrom="page">
                <wp:align>center</wp:align>
              </wp:positionH>
              <wp:positionV relativeFrom="page">
                <wp:align>bottom</wp:align>
              </wp:positionV>
              <wp:extent cx="1218565" cy="357505"/>
              <wp:effectExtent l="0" t="0" r="635" b="0"/>
              <wp:wrapNone/>
              <wp:docPr id="129595106" name="Text Box 2"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4996099E" w14:textId="1BFBD47B"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DE50BE" id="_x0000_t202" coordsize="21600,21600" o:spt="202" path="m,l,21600r21600,l21600,xe">
              <v:stroke joinstyle="miter"/>
              <v:path gradientshapeok="t" o:connecttype="rect"/>
            </v:shapetype>
            <v:shape id="Text Box 2" o:spid="_x0000_s1026" type="#_x0000_t202" alt="Internal All Employees" style="position:absolute;margin-left:0;margin-top:0;width:95.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" filled="f" stroked="f">
              <v:fill o:detectmouseclick="t"/>
              <v:textbox style="mso-fit-shape-to-text:t" inset="0,0,0,15pt">
                <w:txbxContent>
                  <w:p w14:paraId="4996099E" w14:textId="1BFBD47B"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FAF3" w14:textId="57D96C8C" w:rsidR="008048AF" w:rsidRDefault="008048AF">
    <w:pPr>
      <w:pStyle w:val="Footer"/>
    </w:pPr>
    <w:r>
      <w:rPr>
        <w:noProof/>
      </w:rPr>
      <mc:AlternateContent>
        <mc:Choice Requires="wps">
          <w:drawing>
            <wp:anchor distT="0" distB="0" distL="0" distR="0" simplePos="0" relativeHeight="251660288" behindDoc="0" locked="0" layoutInCell="1" allowOverlap="1" wp14:anchorId="4B2622D5" wp14:editId="3EEC30BE">
              <wp:simplePos x="914400" y="10073640"/>
              <wp:positionH relativeFrom="page">
                <wp:align>center</wp:align>
              </wp:positionH>
              <wp:positionV relativeFrom="page">
                <wp:align>bottom</wp:align>
              </wp:positionV>
              <wp:extent cx="1218565" cy="357505"/>
              <wp:effectExtent l="0" t="0" r="635" b="0"/>
              <wp:wrapNone/>
              <wp:docPr id="165686096" name="Text Box 3"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50A4382A" w14:textId="470B8D22"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2622D5" id="_x0000_t202" coordsize="21600,21600" o:spt="202" path="m,l,21600r21600,l21600,xe">
              <v:stroke joinstyle="miter"/>
              <v:path gradientshapeok="t" o:connecttype="rect"/>
            </v:shapetype>
            <v:shape id="Text Box 3" o:spid="_x0000_s1027" type="#_x0000_t202" alt="Internal All Employees" style="position:absolute;margin-left:0;margin-top:0;width:95.9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" filled="f" stroked="f">
              <v:fill o:detectmouseclick="t"/>
              <v:textbox style="mso-fit-shape-to-text:t" inset="0,0,0,15pt">
                <w:txbxContent>
                  <w:p w14:paraId="50A4382A" w14:textId="470B8D22"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0A19" w14:textId="09AA1C24" w:rsidR="008048AF" w:rsidRDefault="008048AF">
    <w:pPr>
      <w:pStyle w:val="Footer"/>
    </w:pPr>
    <w:r>
      <w:rPr>
        <w:noProof/>
      </w:rPr>
      <mc:AlternateContent>
        <mc:Choice Requires="wps">
          <w:drawing>
            <wp:anchor distT="0" distB="0" distL="0" distR="0" simplePos="0" relativeHeight="251658240" behindDoc="0" locked="0" layoutInCell="1" allowOverlap="1" wp14:anchorId="5E063F62" wp14:editId="00D5F5D0">
              <wp:simplePos x="635" y="635"/>
              <wp:positionH relativeFrom="page">
                <wp:align>center</wp:align>
              </wp:positionH>
              <wp:positionV relativeFrom="page">
                <wp:align>bottom</wp:align>
              </wp:positionV>
              <wp:extent cx="1218565" cy="357505"/>
              <wp:effectExtent l="0" t="0" r="635" b="0"/>
              <wp:wrapNone/>
              <wp:docPr id="1758943005" name="Text Box 1"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5753E462" w14:textId="486D5C3E"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063F62" id="_x0000_t202" coordsize="21600,21600" o:spt="202" path="m,l,21600r21600,l21600,xe">
              <v:stroke joinstyle="miter"/>
              <v:path gradientshapeok="t" o:connecttype="rect"/>
            </v:shapetype>
            <v:shape id="Text Box 1" o:spid="_x0000_s1028" type="#_x0000_t202" alt="Internal All Employees" style="position:absolute;margin-left:0;margin-top:0;width:95.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" filled="f" stroked="f">
              <v:fill o:detectmouseclick="t"/>
              <v:textbox style="mso-fit-shape-to-text:t" inset="0,0,0,15pt">
                <w:txbxContent>
                  <w:p w14:paraId="5753E462" w14:textId="486D5C3E" w:rsidR="008048AF" w:rsidRPr="008048AF" w:rsidRDefault="008048AF" w:rsidP="008048AF">
                    <w:pPr>
                      <w:spacing w:after="0"/>
                      <w:rPr>
                        <w:rFonts w:ascii="Aptos" w:eastAsia="Aptos" w:hAnsi="Aptos" w:cs="Aptos"/>
                        <w:noProof/>
                        <w:color w:val="000000"/>
                        <w:sz w:val="20"/>
                        <w:szCs w:val="20"/>
                      </w:rPr>
                    </w:pPr>
                    <w:r w:rsidRPr="008048AF">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56B3" w14:textId="77777777" w:rsidR="000E6581" w:rsidRDefault="000E6581" w:rsidP="008048AF">
      <w:pPr>
        <w:spacing w:after="0" w:line="240" w:lineRule="auto"/>
      </w:pPr>
      <w:r>
        <w:separator/>
      </w:r>
    </w:p>
  </w:footnote>
  <w:footnote w:type="continuationSeparator" w:id="0">
    <w:p w14:paraId="5457DF5C" w14:textId="77777777" w:rsidR="000E6581" w:rsidRDefault="000E6581" w:rsidP="00804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D54"/>
    <w:multiLevelType w:val="multilevel"/>
    <w:tmpl w:val="CC5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F1C45"/>
    <w:multiLevelType w:val="multilevel"/>
    <w:tmpl w:val="4F0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45128"/>
    <w:multiLevelType w:val="multilevel"/>
    <w:tmpl w:val="7A70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C1070"/>
    <w:multiLevelType w:val="multilevel"/>
    <w:tmpl w:val="72C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22FF8"/>
    <w:multiLevelType w:val="multilevel"/>
    <w:tmpl w:val="027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8083C"/>
    <w:multiLevelType w:val="multilevel"/>
    <w:tmpl w:val="4EC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75A10"/>
    <w:multiLevelType w:val="multilevel"/>
    <w:tmpl w:val="D37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120508">
    <w:abstractNumId w:val="2"/>
  </w:num>
  <w:num w:numId="2" w16cid:durableId="1961645408">
    <w:abstractNumId w:val="0"/>
  </w:num>
  <w:num w:numId="3" w16cid:durableId="484590007">
    <w:abstractNumId w:val="1"/>
  </w:num>
  <w:num w:numId="4" w16cid:durableId="720642039">
    <w:abstractNumId w:val="3"/>
  </w:num>
  <w:num w:numId="5" w16cid:durableId="2004313153">
    <w:abstractNumId w:val="5"/>
  </w:num>
  <w:num w:numId="6" w16cid:durableId="983705608">
    <w:abstractNumId w:val="4"/>
  </w:num>
  <w:num w:numId="7" w16cid:durableId="1223517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AF"/>
    <w:rsid w:val="000E6581"/>
    <w:rsid w:val="00163E97"/>
    <w:rsid w:val="008048AF"/>
    <w:rsid w:val="00887F58"/>
    <w:rsid w:val="00C865E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8176"/>
  <w15:chartTrackingRefBased/>
  <w15:docId w15:val="{E00E9A7A-04ED-4AC1-B8D2-D3451A23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AF"/>
    <w:rPr>
      <w:rFonts w:eastAsiaTheme="majorEastAsia" w:cstheme="majorBidi"/>
      <w:color w:val="272727" w:themeColor="text1" w:themeTint="D8"/>
    </w:rPr>
  </w:style>
  <w:style w:type="paragraph" w:styleId="Title">
    <w:name w:val="Title"/>
    <w:basedOn w:val="Normal"/>
    <w:next w:val="Normal"/>
    <w:link w:val="TitleChar"/>
    <w:uiPriority w:val="10"/>
    <w:qFormat/>
    <w:rsid w:val="00804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AF"/>
    <w:pPr>
      <w:spacing w:before="160"/>
      <w:jc w:val="center"/>
    </w:pPr>
    <w:rPr>
      <w:i/>
      <w:iCs/>
      <w:color w:val="404040" w:themeColor="text1" w:themeTint="BF"/>
    </w:rPr>
  </w:style>
  <w:style w:type="character" w:customStyle="1" w:styleId="QuoteChar">
    <w:name w:val="Quote Char"/>
    <w:basedOn w:val="DefaultParagraphFont"/>
    <w:link w:val="Quote"/>
    <w:uiPriority w:val="29"/>
    <w:rsid w:val="008048AF"/>
    <w:rPr>
      <w:i/>
      <w:iCs/>
      <w:color w:val="404040" w:themeColor="text1" w:themeTint="BF"/>
    </w:rPr>
  </w:style>
  <w:style w:type="paragraph" w:styleId="ListParagraph">
    <w:name w:val="List Paragraph"/>
    <w:basedOn w:val="Normal"/>
    <w:uiPriority w:val="34"/>
    <w:qFormat/>
    <w:rsid w:val="008048AF"/>
    <w:pPr>
      <w:ind w:left="720"/>
      <w:contextualSpacing/>
    </w:pPr>
  </w:style>
  <w:style w:type="character" w:styleId="IntenseEmphasis">
    <w:name w:val="Intense Emphasis"/>
    <w:basedOn w:val="DefaultParagraphFont"/>
    <w:uiPriority w:val="21"/>
    <w:qFormat/>
    <w:rsid w:val="008048AF"/>
    <w:rPr>
      <w:i/>
      <w:iCs/>
      <w:color w:val="0F4761" w:themeColor="accent1" w:themeShade="BF"/>
    </w:rPr>
  </w:style>
  <w:style w:type="paragraph" w:styleId="IntenseQuote">
    <w:name w:val="Intense Quote"/>
    <w:basedOn w:val="Normal"/>
    <w:next w:val="Normal"/>
    <w:link w:val="IntenseQuoteChar"/>
    <w:uiPriority w:val="30"/>
    <w:qFormat/>
    <w:rsid w:val="00804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AF"/>
    <w:rPr>
      <w:i/>
      <w:iCs/>
      <w:color w:val="0F4761" w:themeColor="accent1" w:themeShade="BF"/>
    </w:rPr>
  </w:style>
  <w:style w:type="character" w:styleId="IntenseReference">
    <w:name w:val="Intense Reference"/>
    <w:basedOn w:val="DefaultParagraphFont"/>
    <w:uiPriority w:val="32"/>
    <w:qFormat/>
    <w:rsid w:val="008048AF"/>
    <w:rPr>
      <w:b/>
      <w:bCs/>
      <w:smallCaps/>
      <w:color w:val="0F4761" w:themeColor="accent1" w:themeShade="BF"/>
      <w:spacing w:val="5"/>
    </w:rPr>
  </w:style>
  <w:style w:type="paragraph" w:styleId="Footer">
    <w:name w:val="footer"/>
    <w:basedOn w:val="Normal"/>
    <w:link w:val="FooterChar"/>
    <w:uiPriority w:val="99"/>
    <w:unhideWhenUsed/>
    <w:rsid w:val="00804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ef9a43-ff34-4715-a5f5-dfd82916d644}" enabled="1" method="Standard" siteId="{68792612-0f0e-46cb-b16a-fcb82fd80cb1}" contentBits="2"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Igitangaza</dc:creator>
  <cp:keywords/>
  <dc:description/>
  <cp:lastModifiedBy>Eric Igitangaza</cp:lastModifiedBy>
  <cp:revision>1</cp:revision>
  <dcterms:created xsi:type="dcterms:W3CDTF">2026-10-09T07:49:00Z</dcterms:created>
  <dcterms:modified xsi:type="dcterms:W3CDTF">2026-10-09T07:52:00Z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68d7571d,7b976e2,9e02b50</vt:lpwstr>
  </property>
  <property fmtid="{D5CDD505-2E9C-101B-9397-08002B2CF9AE}" pid="3" name="ClassificationContentMarkingFooterFontProps">
    <vt:lpwstr>#000000,10,Aptos</vt:lpwstr>
  </property>
  <property fmtid="{D5CDD505-2E9C-101B-9397-08002B2CF9AE}" pid="4" name="ClassificationContentMarkingFooterText">
    <vt:lpwstr>Internal All Employees</vt:lpwstr>
  </property>
</Properties>
</file>