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D19" w:rsidRPr="00A63D19" w:rsidRDefault="00A63D19" w:rsidP="00A63D19">
      <w:pPr>
        <w:widowControl w:val="0"/>
        <w:suppressAutoHyphens/>
        <w:spacing w:after="0" w:line="240" w:lineRule="auto"/>
        <w:jc w:val="both"/>
        <w:rPr>
          <w:rFonts w:ascii="Times New Roman" w:eastAsia="Tahoma" w:hAnsi="Times New Roman" w:cs="Times New Roman"/>
          <w:b/>
          <w:sz w:val="18"/>
          <w:szCs w:val="18"/>
          <w:lang w:val="es-ES_tradnl" w:eastAsia="es-AR"/>
        </w:rPr>
      </w:pPr>
      <w:r w:rsidRPr="00A63D19">
        <w:rPr>
          <w:rFonts w:ascii="Times New Roman" w:eastAsia="Tahoma" w:hAnsi="Times New Roman" w:cs="Times New Roman"/>
          <w:b/>
          <w:sz w:val="18"/>
          <w:szCs w:val="18"/>
          <w:lang w:val="es-ES_tradnl" w:eastAsia="es-AR"/>
        </w:rPr>
        <w:t xml:space="preserve">EXP. N.° </w:t>
      </w:r>
      <w:r w:rsidRPr="00A63D19">
        <w:rPr>
          <w:rFonts w:ascii="Times New Roman" w:eastAsia="Tahoma" w:hAnsi="Times New Roman" w:cs="Times New Roman"/>
          <w:b/>
          <w:noProof/>
          <w:sz w:val="18"/>
          <w:szCs w:val="18"/>
          <w:lang w:val="es-ES_tradnl" w:eastAsia="es-AR"/>
        </w:rPr>
        <w:t>03052</w:t>
      </w:r>
      <w:r w:rsidRPr="00A63D19">
        <w:rPr>
          <w:rFonts w:ascii="Times New Roman" w:eastAsia="Tahoma" w:hAnsi="Times New Roman" w:cs="Times New Roman"/>
          <w:b/>
          <w:sz w:val="18"/>
          <w:szCs w:val="18"/>
          <w:lang w:val="es-ES_tradnl" w:eastAsia="es-AR"/>
        </w:rPr>
        <w:t>-</w:t>
      </w:r>
      <w:r w:rsidRPr="00A63D19">
        <w:rPr>
          <w:rFonts w:ascii="Times New Roman" w:eastAsia="Tahoma" w:hAnsi="Times New Roman" w:cs="Times New Roman"/>
          <w:b/>
          <w:noProof/>
          <w:sz w:val="18"/>
          <w:szCs w:val="18"/>
          <w:lang w:val="es-ES_tradnl" w:eastAsia="es-AR"/>
        </w:rPr>
        <w:t>2009</w:t>
      </w:r>
      <w:r w:rsidRPr="00A63D19">
        <w:rPr>
          <w:rFonts w:ascii="Times New Roman" w:eastAsia="Tahoma" w:hAnsi="Times New Roman" w:cs="Times New Roman"/>
          <w:b/>
          <w:sz w:val="18"/>
          <w:szCs w:val="18"/>
          <w:lang w:val="es-ES_tradnl" w:eastAsia="es-AR"/>
        </w:rPr>
        <w:t>-</w:t>
      </w:r>
      <w:r w:rsidRPr="00A63D19">
        <w:rPr>
          <w:rFonts w:ascii="Times New Roman" w:eastAsia="Tahoma" w:hAnsi="Times New Roman" w:cs="Times New Roman"/>
          <w:b/>
          <w:noProof/>
          <w:sz w:val="18"/>
          <w:szCs w:val="18"/>
          <w:lang w:val="es-ES_tradnl" w:eastAsia="es-AR"/>
        </w:rPr>
        <w:t>PA</w:t>
      </w:r>
      <w:r w:rsidRPr="00A63D19">
        <w:rPr>
          <w:rFonts w:ascii="Times New Roman" w:eastAsia="Tahoma" w:hAnsi="Times New Roman" w:cs="Times New Roman"/>
          <w:b/>
          <w:sz w:val="18"/>
          <w:szCs w:val="18"/>
          <w:lang w:val="es-ES_tradnl" w:eastAsia="es-AR"/>
        </w:rPr>
        <w:t>/TC</w:t>
      </w:r>
    </w:p>
    <w:p w:rsidR="00A63D19" w:rsidRPr="00A63D19" w:rsidRDefault="00A63D19" w:rsidP="00A63D19">
      <w:pPr>
        <w:widowControl w:val="0"/>
        <w:suppressAutoHyphens/>
        <w:spacing w:after="0" w:line="240" w:lineRule="auto"/>
        <w:jc w:val="both"/>
        <w:rPr>
          <w:rFonts w:ascii="Times New Roman" w:eastAsia="Tahoma" w:hAnsi="Times New Roman" w:cs="Times New Roman"/>
          <w:b/>
          <w:noProof/>
          <w:sz w:val="18"/>
          <w:szCs w:val="18"/>
          <w:lang w:val="es-ES_tradnl" w:eastAsia="es-AR"/>
        </w:rPr>
      </w:pPr>
      <w:r w:rsidRPr="00A63D19">
        <w:rPr>
          <w:rFonts w:ascii="Times New Roman" w:eastAsia="Tahoma" w:hAnsi="Times New Roman" w:cs="Times New Roman"/>
          <w:b/>
          <w:noProof/>
          <w:sz w:val="18"/>
          <w:szCs w:val="18"/>
          <w:lang w:val="es-ES_tradnl" w:eastAsia="es-AR"/>
        </w:rPr>
        <w:t>CALLAO</w:t>
      </w:r>
    </w:p>
    <w:p w:rsidR="00A63D19" w:rsidRPr="00A63D19" w:rsidRDefault="00A63D19" w:rsidP="00A63D19">
      <w:pPr>
        <w:widowControl w:val="0"/>
        <w:suppressAutoHyphens/>
        <w:spacing w:after="0" w:line="240" w:lineRule="auto"/>
        <w:jc w:val="both"/>
        <w:rPr>
          <w:rFonts w:ascii="Times New Roman" w:eastAsia="Tahoma" w:hAnsi="Times New Roman" w:cs="Times New Roman"/>
          <w:b/>
          <w:sz w:val="18"/>
          <w:szCs w:val="18"/>
          <w:lang w:val="es-ES_tradnl" w:eastAsia="es-AR"/>
        </w:rPr>
      </w:pPr>
      <w:r w:rsidRPr="00A63D19">
        <w:rPr>
          <w:rFonts w:ascii="Times New Roman" w:eastAsia="Tahoma" w:hAnsi="Times New Roman" w:cs="Times New Roman"/>
          <w:b/>
          <w:noProof/>
          <w:sz w:val="18"/>
          <w:szCs w:val="18"/>
          <w:lang w:val="es-ES_tradnl" w:eastAsia="es-AR"/>
        </w:rPr>
        <w:t>YOLANDA LARA GARAY</w:t>
      </w:r>
    </w:p>
    <w:p w:rsidR="00A63D19" w:rsidRPr="00A63D19" w:rsidRDefault="00A63D19" w:rsidP="00A63D19">
      <w:pPr>
        <w:widowControl w:val="0"/>
        <w:suppressAutoHyphens/>
        <w:spacing w:after="0" w:line="240" w:lineRule="auto"/>
        <w:jc w:val="both"/>
        <w:rPr>
          <w:rFonts w:ascii="Times New Roman" w:eastAsia="Lucida Sans Unicode" w:hAnsi="Times New Roman" w:cs="Times New Roman"/>
          <w:b/>
          <w:sz w:val="24"/>
          <w:szCs w:val="24"/>
          <w:lang w:val="es-PE" w:eastAsia="es-AR"/>
        </w:rPr>
      </w:pPr>
    </w:p>
    <w:p w:rsidR="00A63D19" w:rsidRPr="00A63D19" w:rsidRDefault="00A63D19" w:rsidP="00A63D19">
      <w:pPr>
        <w:widowControl w:val="0"/>
        <w:suppressAutoHyphens/>
        <w:spacing w:after="0" w:line="240" w:lineRule="auto"/>
        <w:jc w:val="both"/>
        <w:rPr>
          <w:rFonts w:ascii="Times New Roman" w:eastAsia="Lucida Sans Unicode" w:hAnsi="Times New Roman" w:cs="Times New Roman"/>
          <w:b/>
          <w:sz w:val="24"/>
          <w:szCs w:val="24"/>
          <w:lang w:val="es-PE" w:eastAsia="es-AR"/>
        </w:rPr>
      </w:pPr>
    </w:p>
    <w:p w:rsidR="00A63D19" w:rsidRPr="00A63D19" w:rsidRDefault="00A63D19" w:rsidP="00A63D19">
      <w:pPr>
        <w:widowControl w:val="0"/>
        <w:suppressAutoHyphens/>
        <w:spacing w:after="0" w:line="240" w:lineRule="auto"/>
        <w:jc w:val="center"/>
        <w:rPr>
          <w:rFonts w:ascii="Times New Roman" w:eastAsia="Lucida Sans Unicode" w:hAnsi="Times New Roman" w:cs="Times New Roman"/>
          <w:b/>
          <w:sz w:val="24"/>
          <w:szCs w:val="24"/>
          <w:lang w:val="es-PE" w:eastAsia="es-AR"/>
        </w:rPr>
      </w:pPr>
      <w:r w:rsidRPr="00A63D19">
        <w:rPr>
          <w:rFonts w:ascii="Times New Roman" w:eastAsia="Lucida Sans Unicode" w:hAnsi="Times New Roman" w:cs="Times New Roman"/>
          <w:b/>
          <w:sz w:val="24"/>
          <w:szCs w:val="24"/>
          <w:lang w:val="es-PE" w:eastAsia="es-AR"/>
        </w:rPr>
        <w:t>SENTENCIA DEL TRIBUNAL CONSTITUCIONAL</w:t>
      </w:r>
    </w:p>
    <w:p w:rsidR="00A63D19" w:rsidRPr="00A63D19" w:rsidRDefault="00A63D19" w:rsidP="00A63D19">
      <w:pPr>
        <w:widowControl w:val="0"/>
        <w:suppressAutoHyphens/>
        <w:spacing w:after="0" w:line="240" w:lineRule="auto"/>
        <w:jc w:val="center"/>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bCs/>
          <w:sz w:val="24"/>
          <w:szCs w:val="24"/>
          <w:lang w:val="es-PE" w:eastAsia="es-AR"/>
        </w:rPr>
        <w:t> </w:t>
      </w:r>
    </w:p>
    <w:p w:rsidR="00A63D19" w:rsidRPr="00A63D19" w:rsidRDefault="00A63D19" w:rsidP="00A63D19">
      <w:pPr>
        <w:widowControl w:val="0"/>
        <w:suppressAutoHyphens/>
        <w:spacing w:after="0" w:line="240" w:lineRule="auto"/>
        <w:ind w:firstLine="709"/>
        <w:jc w:val="both"/>
        <w:rPr>
          <w:rFonts w:ascii="Times New Roman" w:eastAsia="Lucida Sans Unicode" w:hAnsi="Times New Roman" w:cs="Times New Roman"/>
          <w:b/>
          <w:sz w:val="24"/>
          <w:szCs w:val="24"/>
          <w:lang w:val="es-PE" w:eastAsia="es-AR"/>
        </w:rPr>
      </w:pPr>
      <w:r w:rsidRPr="00A63D19">
        <w:rPr>
          <w:rFonts w:ascii="Times New Roman" w:eastAsia="Tahoma" w:hAnsi="Times New Roman" w:cs="Times New Roman"/>
          <w:noProof/>
          <w:sz w:val="24"/>
          <w:szCs w:val="24"/>
          <w:lang w:val="es-ES_tradnl" w:eastAsia="es-AR"/>
        </w:rPr>
        <w:t>En Lima, a los 14 días del mes de julio de 2010, el Pleno del Tribunal Constitucional, integrada por los magistrados Mesía Ramírez, Vergara Gotelli, Calle Hayen, Eto Cruz, Álvarez Miranda y Urviola Hani,</w:t>
      </w:r>
      <w:r w:rsidRPr="00A63D19">
        <w:rPr>
          <w:rFonts w:ascii="Times New Roman" w:eastAsia="Tahoma" w:hAnsi="Times New Roman" w:cs="Times New Roman"/>
          <w:sz w:val="24"/>
          <w:szCs w:val="24"/>
          <w:lang w:val="es-ES_tradnl" w:eastAsia="es-AR"/>
        </w:rPr>
        <w:t xml:space="preserve"> pronuncia la siguiente sentencia</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ES_tradnl" w:eastAsia="es-AR"/>
        </w:rPr>
        <w:t>ASUNTO</w:t>
      </w:r>
    </w:p>
    <w:p w:rsidR="00A63D19" w:rsidRPr="00A63D19" w:rsidRDefault="00A63D19" w:rsidP="00A63D19">
      <w:pPr>
        <w:widowControl w:val="0"/>
        <w:suppressAutoHyphens/>
        <w:spacing w:after="0" w:line="240" w:lineRule="auto"/>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firstLine="708"/>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Recurso de agravio constitucional interpuesto por doña Yolanda Lara Garay,  contra la sentencia de fecha 1 de diciembre del 2008, emitida por </w:t>
      </w:r>
      <w:smartTag w:uri="urn:schemas-microsoft-com:office:smarttags" w:element="PersonName">
        <w:smartTagPr>
          <w:attr w:name="style" w:val="BACKGROUND-POSITION: left bottom; BACKGROUND-IMAGE: url(res://ietag.dll/#34/#1001); BACKGROUND-REPEAT: repeat-x"/>
          <w:attr w:name="tabIndex" w:val="0"/>
          <w:attr w:name="ProductID" w:val="la Primera Sala"/>
        </w:smartTagPr>
        <w:smartTag w:uri="urn:schemas-microsoft-com:office:smarttags" w:element="PersonName">
          <w:smartTagPr>
            <w:attr w:name="style" w:val="BACKGROUND-POSITION: left bottom; BACKGROUND-IMAGE: url(res://ietag.dll/#34/#1001); BACKGROUND-REPEAT: repeat-x"/>
            <w:attr w:name="tabIndex" w:val="0"/>
            <w:attr w:name="ProductID" w:val="la Primera"/>
          </w:smartTagPr>
          <w:r w:rsidRPr="00A63D19">
            <w:rPr>
              <w:rFonts w:ascii="Times New Roman" w:eastAsia="Tahoma" w:hAnsi="Times New Roman" w:cs="Times New Roman"/>
              <w:sz w:val="24"/>
              <w:szCs w:val="24"/>
              <w:lang w:val="es-ES_tradnl" w:eastAsia="es-AR"/>
            </w:rPr>
            <w:t>la Primera</w:t>
          </w:r>
        </w:smartTag>
        <w:r w:rsidRPr="00A63D19">
          <w:rPr>
            <w:rFonts w:ascii="Times New Roman" w:eastAsia="Tahoma" w:hAnsi="Times New Roman" w:cs="Times New Roman"/>
            <w:sz w:val="24"/>
            <w:szCs w:val="24"/>
            <w:lang w:val="es-ES_tradnl" w:eastAsia="es-AR"/>
          </w:rPr>
          <w:t xml:space="preserve"> Sala</w:t>
        </w:r>
      </w:smartTag>
      <w:r w:rsidRPr="00A63D19">
        <w:rPr>
          <w:rFonts w:ascii="Times New Roman" w:eastAsia="Tahoma" w:hAnsi="Times New Roman" w:cs="Times New Roman"/>
          <w:sz w:val="24"/>
          <w:szCs w:val="24"/>
          <w:lang w:val="es-ES_tradnl" w:eastAsia="es-AR"/>
        </w:rPr>
        <w:t xml:space="preserve"> Civil de </w:t>
      </w:r>
      <w:smartTag w:uri="urn:schemas-microsoft-com:office:smarttags" w:element="PersonName">
        <w:smartTagPr>
          <w:attr w:name="style" w:val="BACKGROUND-POSITION: left bottom; BACKGROUND-IMAGE: url(res://ietag.dll/#34/#1001); BACKGROUND-REPEAT: repeat-x"/>
          <w:attr w:name="tabIndex" w:val="0"/>
          <w:attr w:name="ProductID" w:val="la Corte Superior"/>
        </w:smartTagPr>
        <w:smartTag w:uri="urn:schemas-microsoft-com:office:smarttags" w:element="PersonName">
          <w:smartTagPr>
            <w:attr w:name="style" w:val="BACKGROUND-POSITION: left bottom; BACKGROUND-IMAGE: url(res://ietag.dll/#34/#1001); BACKGROUND-REPEAT: repeat-x"/>
            <w:attr w:name="tabIndex" w:val="0"/>
            <w:attr w:name="ProductID" w:val="la Corte"/>
          </w:smartTagPr>
          <w:r w:rsidRPr="00A63D19">
            <w:rPr>
              <w:rFonts w:ascii="Times New Roman" w:eastAsia="Tahoma" w:hAnsi="Times New Roman" w:cs="Times New Roman"/>
              <w:sz w:val="24"/>
              <w:szCs w:val="24"/>
              <w:lang w:val="es-ES_tradnl" w:eastAsia="es-AR"/>
            </w:rPr>
            <w:t>la Corte</w:t>
          </w:r>
        </w:smartTag>
        <w:r w:rsidRPr="00A63D19">
          <w:rPr>
            <w:rFonts w:ascii="Times New Roman" w:eastAsia="Tahoma" w:hAnsi="Times New Roman" w:cs="Times New Roman"/>
            <w:sz w:val="24"/>
            <w:szCs w:val="24"/>
            <w:lang w:val="es-ES_tradnl" w:eastAsia="es-AR"/>
          </w:rPr>
          <w:t xml:space="preserve"> Superior</w:t>
        </w:r>
      </w:smartTag>
      <w:r w:rsidRPr="00A63D19">
        <w:rPr>
          <w:rFonts w:ascii="Times New Roman" w:eastAsia="Tahoma" w:hAnsi="Times New Roman" w:cs="Times New Roman"/>
          <w:sz w:val="24"/>
          <w:szCs w:val="24"/>
          <w:lang w:val="es-ES_tradnl" w:eastAsia="es-AR"/>
        </w:rPr>
        <w:t xml:space="preserve"> de Justicia del Callao, que declara  improcedente la demanda de autos.</w:t>
      </w:r>
    </w:p>
    <w:p w:rsidR="00A63D19" w:rsidRPr="00A63D19" w:rsidRDefault="00A63D19" w:rsidP="00A63D19">
      <w:pPr>
        <w:widowControl w:val="0"/>
        <w:suppressAutoHyphens/>
        <w:spacing w:after="0" w:line="240" w:lineRule="auto"/>
        <w:ind w:firstLine="708"/>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w:t>
      </w:r>
    </w:p>
    <w:p w:rsidR="00A63D19" w:rsidRPr="00A63D19" w:rsidRDefault="00A63D19" w:rsidP="00A63D19">
      <w:pPr>
        <w:widowControl w:val="0"/>
        <w:suppressAutoHyphens/>
        <w:spacing w:after="0" w:line="240" w:lineRule="auto"/>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ES_tradnl" w:eastAsia="es-AR"/>
        </w:rPr>
        <w:t>ANTECEDENTES</w:t>
      </w:r>
    </w:p>
    <w:p w:rsidR="00A63D19" w:rsidRPr="00A63D19" w:rsidRDefault="00A63D19" w:rsidP="00A63D19">
      <w:pPr>
        <w:widowControl w:val="0"/>
        <w:suppressAutoHyphens/>
        <w:spacing w:after="0" w:line="240" w:lineRule="auto"/>
        <w:rPr>
          <w:rFonts w:ascii="Times New Roman" w:eastAsia="Tahoma" w:hAnsi="Times New Roman" w:cs="Times New Roman"/>
          <w:b/>
          <w:sz w:val="24"/>
          <w:szCs w:val="24"/>
          <w:lang w:val="es-ES_tradnl" w:eastAsia="es-AR"/>
        </w:rPr>
      </w:pPr>
    </w:p>
    <w:p w:rsidR="00A63D19" w:rsidRPr="00A63D19" w:rsidRDefault="00A63D19" w:rsidP="00A63D19">
      <w:pPr>
        <w:widowControl w:val="0"/>
        <w:suppressAutoHyphens/>
        <w:spacing w:after="0" w:line="240" w:lineRule="auto"/>
        <w:ind w:firstLine="720"/>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Con fecha 29 de enero del 2007 Jacqueline María Acosta Ramos, Yolanda Lara Garay,  Clara Cecilia Tica Rojas y Rosario del Carmen Carrión Zavala, interponen demanda de amparo solicitando que se deje sin efecto la carta de despido de fecha 5 de enero del 2007 y que en consecuencia se ordene que se les reincorpore en sus puestos de trabajo, por haber sido objeto de un despido incausado. Sostienen, que son trabajadoras del Gobierno Regional del Callao; que se han desempeñado, la primera como Abogado II en </w:t>
      </w:r>
      <w:smartTag w:uri="urn:schemas-microsoft-com:office:smarttags" w:element="PersonName">
        <w:smartTagPr>
          <w:attr w:name="style" w:val="BACKGROUND-POSITION: left bottom; BACKGROUND-IMAGE: url(res://ietag.dll/#34/#1001); BACKGROUND-REPEAT: repeat-x"/>
          <w:attr w:name="tabIndex" w:val="0"/>
          <w:attr w:name="ProductID" w:val="la Gerencia"/>
        </w:smartTagPr>
        <w:r w:rsidRPr="00A63D19">
          <w:rPr>
            <w:rFonts w:ascii="Times New Roman" w:eastAsia="Tahoma" w:hAnsi="Times New Roman" w:cs="Times New Roman"/>
            <w:sz w:val="24"/>
            <w:szCs w:val="24"/>
            <w:lang w:val="es-ES_tradnl" w:eastAsia="es-AR"/>
          </w:rPr>
          <w:t>la Gerencia</w:t>
        </w:r>
      </w:smartTag>
      <w:r w:rsidRPr="00A63D19">
        <w:rPr>
          <w:rFonts w:ascii="Times New Roman" w:eastAsia="Tahoma" w:hAnsi="Times New Roman" w:cs="Times New Roman"/>
          <w:sz w:val="24"/>
          <w:szCs w:val="24"/>
          <w:lang w:val="es-ES_tradnl" w:eastAsia="es-AR"/>
        </w:rPr>
        <w:t xml:space="preserve"> de Asesoría Jurídica, la segunda como Abogada II de </w:t>
      </w:r>
      <w:smartTag w:uri="urn:schemas-microsoft-com:office:smarttags" w:element="PersonName">
        <w:smartTagPr>
          <w:attr w:name="style" w:val="BACKGROUND-POSITION: left bottom; BACKGROUND-IMAGE: url(res://ietag.dll/#34/#1001); BACKGROUND-REPEAT: repeat-x"/>
          <w:attr w:name="tabIndex" w:val="0"/>
          <w:attr w:name="ProductID" w:val="la Gerencia"/>
        </w:smartTagPr>
        <w:r w:rsidRPr="00A63D19">
          <w:rPr>
            <w:rFonts w:ascii="Times New Roman" w:eastAsia="Tahoma" w:hAnsi="Times New Roman" w:cs="Times New Roman"/>
            <w:sz w:val="24"/>
            <w:szCs w:val="24"/>
            <w:lang w:val="es-ES_tradnl" w:eastAsia="es-AR"/>
          </w:rPr>
          <w:t>la Gerencia</w:t>
        </w:r>
      </w:smartTag>
      <w:r w:rsidRPr="00A63D19">
        <w:rPr>
          <w:rFonts w:ascii="Times New Roman" w:eastAsia="Tahoma" w:hAnsi="Times New Roman" w:cs="Times New Roman"/>
          <w:sz w:val="24"/>
          <w:szCs w:val="24"/>
          <w:lang w:val="es-ES_tradnl" w:eastAsia="es-AR"/>
        </w:rPr>
        <w:t xml:space="preserve"> de Asesoría Jurídica, la tercera como Técnico Administrativo II en la oficina de áreas protegidas y Gestión del Medio Ambiente de </w:t>
      </w:r>
      <w:smartTag w:uri="urn:schemas-microsoft-com:office:smarttags" w:element="PersonName">
        <w:smartTagPr>
          <w:attr w:name="style" w:val="BACKGROUND-POSITION: left bottom; BACKGROUND-IMAGE: url(res://ietag.dll/#34/#1001); BACKGROUND-REPEAT: repeat-x"/>
          <w:attr w:name="tabIndex" w:val="0"/>
          <w:attr w:name="ProductID" w:val="la Gerencia Regional"/>
        </w:smartTagPr>
        <w:r w:rsidRPr="00A63D19">
          <w:rPr>
            <w:rFonts w:ascii="Times New Roman" w:eastAsia="Tahoma" w:hAnsi="Times New Roman" w:cs="Times New Roman"/>
            <w:sz w:val="24"/>
            <w:szCs w:val="24"/>
            <w:lang w:val="es-ES_tradnl" w:eastAsia="es-AR"/>
          </w:rPr>
          <w:t>la Gerencia Regional</w:t>
        </w:r>
      </w:smartTag>
      <w:r w:rsidRPr="00A63D19">
        <w:rPr>
          <w:rFonts w:ascii="Times New Roman" w:eastAsia="Tahoma" w:hAnsi="Times New Roman" w:cs="Times New Roman"/>
          <w:sz w:val="24"/>
          <w:szCs w:val="24"/>
          <w:lang w:val="es-ES_tradnl" w:eastAsia="es-AR"/>
        </w:rPr>
        <w:t xml:space="preserve"> de Recursos Naturales y Gestión del Medio Ambiente y la cuarta como Secretaria II en </w:t>
      </w:r>
      <w:smartTag w:uri="urn:schemas-microsoft-com:office:smarttags" w:element="PersonName">
        <w:smartTagPr>
          <w:attr w:name="style" w:val="BACKGROUND-POSITION: left bottom; BACKGROUND-IMAGE: url(res://ietag.dll/#34/#1001); BACKGROUND-REPEAT: repeat-x"/>
          <w:attr w:name="tabIndex" w:val="0"/>
          <w:attr w:name="ProductID" w:val="la Procuradur￭a P￺blica"/>
        </w:smartTagPr>
        <w:smartTag w:uri="urn:schemas-microsoft-com:office:smarttags" w:element="PersonName">
          <w:smartTagPr>
            <w:attr w:name="style" w:val="BACKGROUND-POSITION: left bottom; BACKGROUND-IMAGE: url(res://ietag.dll/#34/#1001); BACKGROUND-REPEAT: repeat-x"/>
            <w:attr w:name="tabIndex" w:val="0"/>
            <w:attr w:name="ProductID" w:val="la Procuradur￭a"/>
          </w:smartTagPr>
          <w:r w:rsidRPr="00A63D19">
            <w:rPr>
              <w:rFonts w:ascii="Times New Roman" w:eastAsia="Tahoma" w:hAnsi="Times New Roman" w:cs="Times New Roman"/>
              <w:sz w:val="24"/>
              <w:szCs w:val="24"/>
              <w:lang w:val="es-ES_tradnl" w:eastAsia="es-AR"/>
            </w:rPr>
            <w:t>la Procuraduría</w:t>
          </w:r>
        </w:smartTag>
        <w:r w:rsidRPr="00A63D19">
          <w:rPr>
            <w:rFonts w:ascii="Times New Roman" w:eastAsia="Tahoma" w:hAnsi="Times New Roman" w:cs="Times New Roman"/>
            <w:sz w:val="24"/>
            <w:szCs w:val="24"/>
            <w:lang w:val="es-ES_tradnl" w:eastAsia="es-AR"/>
          </w:rPr>
          <w:t xml:space="preserve"> Pública</w:t>
        </w:r>
      </w:smartTag>
      <w:r w:rsidRPr="00A63D19">
        <w:rPr>
          <w:rFonts w:ascii="Times New Roman" w:eastAsia="Tahoma" w:hAnsi="Times New Roman" w:cs="Times New Roman"/>
          <w:sz w:val="24"/>
          <w:szCs w:val="24"/>
          <w:lang w:val="es-ES_tradnl" w:eastAsia="es-AR"/>
        </w:rPr>
        <w:t xml:space="preserve"> Regional; que han venido suscribiendo contratos a plazo fijo denominado de servicio específico, el mismo que de acuerdo a </w:t>
      </w:r>
      <w:smartTag w:uri="urn:schemas-microsoft-com:office:smarttags" w:element="PersonName">
        <w:smartTagPr>
          <w:attr w:name="style" w:val="BACKGROUND-POSITION: left bottom; BACKGROUND-IMAGE: url(res://ietag.dll/#34/#1001); BACKGROUND-REPEAT: repeat-x"/>
          <w:attr w:name="tabIndex" w:val="0"/>
          <w:attr w:name="ProductID" w:val="la Resoluci?n Ejecutiva"/>
        </w:smartTagPr>
        <w:smartTag w:uri="urn:schemas-microsoft-com:office:smarttags" w:element="PersonName">
          <w:smartTagPr>
            <w:attr w:name="style" w:val="BACKGROUND-POSITION: left bottom; BACKGROUND-IMAGE: url(res://ietag.dll/#34/#1001); BACKGROUND-REPEAT: repeat-x"/>
            <w:attr w:name="tabIndex" w:val="0"/>
            <w:attr w:name="ProductID" w:val="la Resoluci?n"/>
          </w:smartTagPr>
          <w:r w:rsidRPr="00A63D19">
            <w:rPr>
              <w:rFonts w:ascii="Times New Roman" w:eastAsia="Tahoma" w:hAnsi="Times New Roman" w:cs="Times New Roman"/>
              <w:sz w:val="24"/>
              <w:szCs w:val="24"/>
              <w:lang w:val="es-ES_tradnl" w:eastAsia="es-AR"/>
            </w:rPr>
            <w:t>la Resolución</w:t>
          </w:r>
        </w:smartTag>
        <w:r w:rsidRPr="00A63D19">
          <w:rPr>
            <w:rFonts w:ascii="Times New Roman" w:eastAsia="Tahoma" w:hAnsi="Times New Roman" w:cs="Times New Roman"/>
            <w:sz w:val="24"/>
            <w:szCs w:val="24"/>
            <w:lang w:val="es-ES_tradnl" w:eastAsia="es-AR"/>
          </w:rPr>
          <w:t xml:space="preserve"> Ejecutiva</w:t>
        </w:r>
      </w:smartTag>
      <w:r w:rsidRPr="00A63D19">
        <w:rPr>
          <w:rFonts w:ascii="Times New Roman" w:eastAsia="Tahoma" w:hAnsi="Times New Roman" w:cs="Times New Roman"/>
          <w:sz w:val="24"/>
          <w:szCs w:val="24"/>
          <w:lang w:val="es-ES_tradnl" w:eastAsia="es-AR"/>
        </w:rPr>
        <w:t xml:space="preserve"> Regional Nº 109-2006-Gobierno Regional del Callao-PR de fecha 01 de junio de 2006 se dispuso la adecuación paulatina de los contratos por servicios específicos sujetos a modalidad a la condición de contratos a tiempo indeterminado, del personal auxiliar, técnico y profesional en los niveles, categorías y plazas del cuadro para la asignación de personal-CAP; que han prestado servicio dentro de la entidad pública, pero sometidos al régimen laboral de la actividad privada, por lo que el despido sin causa vulnera el derecho constitucional al trabajo.</w:t>
      </w:r>
    </w:p>
    <w:p w:rsidR="00A63D19" w:rsidRPr="00A63D19" w:rsidRDefault="00A63D19" w:rsidP="00A63D19">
      <w:pPr>
        <w:widowControl w:val="0"/>
        <w:suppressAutoHyphens/>
        <w:spacing w:after="0" w:line="240" w:lineRule="auto"/>
        <w:ind w:firstLine="360"/>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t>La emplazada contesta la demanda, sosteniendo que la demanda es improcedente por cuanto existen vías procedimentales específicas, igualmente satisfactorias para la protección del derecho constitucional que se considera vulnerado, toda vez que las demandantes han sido ex servidoras públicas del Gobierno Regional del Callao, cuyos contratos fueron finalizados por Resolución Ejecutiva Regional Nº 109-2006-GOBIERNO REGIONAL DEL CALLAO/PR declarada nula por Resolución Ejecutiva Regional Nº 039-2006-GOBIERNO REGIONAL DEL CALLAO/PR., por lo que de tener motivos para cuestionar tales actos administrativos están en su derecho de recurrir al proceso contencioso administrativo.</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t xml:space="preserve">El Cuarto Juzgado Civil del Callao, con fecha 14 de agosto de 2007, declara fundada la demanda considerando que las labores realizadas por las demandantes son de carácter permanente.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r>
      <w:smartTag w:uri="urn:schemas-microsoft-com:office:smarttags" w:element="PersonName">
        <w:smartTagPr>
          <w:attr w:name="style" w:val="BACKGROUND-POSITION: left bottom; BACKGROUND-IMAGE: url(res://ietag.dll/#34/#1001); BACKGROUND-REPEAT: repeat-x"/>
          <w:attr w:name="tabIndex" w:val="0"/>
          <w:attr w:name="ProductID" w:val="La Sala Superior"/>
        </w:smartTagPr>
        <w:r w:rsidRPr="00A63D19">
          <w:rPr>
            <w:rFonts w:ascii="Times New Roman" w:eastAsia="Tahoma" w:hAnsi="Times New Roman" w:cs="Times New Roman"/>
            <w:sz w:val="24"/>
            <w:szCs w:val="24"/>
            <w:lang w:val="es-ES_tradnl" w:eastAsia="es-AR"/>
          </w:rPr>
          <w:t>La Sala Superior</w:t>
        </w:r>
      </w:smartTag>
      <w:r w:rsidRPr="00A63D19">
        <w:rPr>
          <w:rFonts w:ascii="Times New Roman" w:eastAsia="Tahoma" w:hAnsi="Times New Roman" w:cs="Times New Roman"/>
          <w:sz w:val="24"/>
          <w:szCs w:val="24"/>
          <w:lang w:val="es-ES_tradnl" w:eastAsia="es-AR"/>
        </w:rPr>
        <w:t xml:space="preserve"> competente, revocó la apelada y declaró improcedente la demanda por estimar que las demandantes consintieron la ruptura de su vínculo laboral al haber efectuado el cobro de sus beneficios sociales.</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t xml:space="preserve">Con fecha 27 de marzo del 2009, doña Yolanda Lara Garay interpone recurso de agravio contra la resolución emitida por </w:t>
      </w:r>
      <w:smartTag w:uri="urn:schemas-microsoft-com:office:smarttags" w:element="PersonName">
        <w:smartTagPr>
          <w:attr w:name="style" w:val="BACKGROUND-POSITION: left bottom; BACKGROUND-IMAGE: url(res://ietag.dll/#34/#1001); BACKGROUND-REPEAT: repeat-x"/>
          <w:attr w:name="tabIndex" w:val="0"/>
          <w:attr w:name="ProductID" w:val="La Sala Superior"/>
        </w:smartTagPr>
        <w:smartTag w:uri="urn:schemas-microsoft-com:office:smarttags" w:element="PersonName">
          <w:smartTagPr>
            <w:attr w:name="style" w:val="BACKGROUND-POSITION: left bottom; BACKGROUND-IMAGE: url(res://ietag.dll/#34/#1001); BACKGROUND-REPEAT: repeat-x"/>
            <w:attr w:name="tabIndex" w:val="0"/>
            <w:attr w:name="ProductID" w:val="la Sala"/>
          </w:smartTagPr>
          <w:r w:rsidRPr="00A63D19">
            <w:rPr>
              <w:rFonts w:ascii="Times New Roman" w:eastAsia="Tahoma" w:hAnsi="Times New Roman" w:cs="Times New Roman"/>
              <w:sz w:val="24"/>
              <w:szCs w:val="24"/>
              <w:lang w:val="es-ES_tradnl" w:eastAsia="es-AR"/>
            </w:rPr>
            <w:t>la Sala</w:t>
          </w:r>
        </w:smartTag>
        <w:r w:rsidRPr="00A63D19">
          <w:rPr>
            <w:rFonts w:ascii="Times New Roman" w:eastAsia="Tahoma" w:hAnsi="Times New Roman" w:cs="Times New Roman"/>
            <w:sz w:val="24"/>
            <w:szCs w:val="24"/>
            <w:lang w:val="es-ES_tradnl" w:eastAsia="es-AR"/>
          </w:rPr>
          <w:t xml:space="preserve"> Superior</w:t>
        </w:r>
      </w:smartTag>
      <w:r w:rsidRPr="00A63D19">
        <w:rPr>
          <w:rFonts w:ascii="Times New Roman" w:eastAsia="Tahoma" w:hAnsi="Times New Roman" w:cs="Times New Roman"/>
          <w:sz w:val="24"/>
          <w:szCs w:val="24"/>
          <w:lang w:val="es-ES_tradnl" w:eastAsia="es-AR"/>
        </w:rPr>
        <w:t>, concediéndose a la recurrente el recurso de agravio constitucional</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b/>
          <w:sz w:val="24"/>
          <w:szCs w:val="24"/>
          <w:lang w:val="es-ES_tradnl" w:eastAsia="es-AR"/>
        </w:rPr>
        <w:t>FUNDAMENTOS</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MX" w:eastAsia="es-AR"/>
        </w:rPr>
        <w:t>§1.</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sz w:val="24"/>
          <w:szCs w:val="24"/>
          <w:lang w:val="es-ES_tradnl" w:eastAsia="es-AR"/>
        </w:rPr>
        <w:t>Delimitación de la controversia</w:t>
      </w: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_tradnl" w:eastAsia="es-AR"/>
        </w:rPr>
      </w:pPr>
    </w:p>
    <w:p w:rsidR="00A63D19" w:rsidRPr="00A63D19" w:rsidRDefault="00A63D19" w:rsidP="00A63D19">
      <w:pPr>
        <w:widowControl w:val="0"/>
        <w:numPr>
          <w:ilvl w:val="0"/>
          <w:numId w:val="1"/>
        </w:numPr>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El objeto de la demanda es que se declare inaplicable la carta de despido de fecha 5 de enero del 2007, consecuentemente se reponga a sus puestos de trabajo a las accionantes, por haber sido objeto de un despido incausado; sin embargo, habiendo interpuesto el recurso de agravio constitucional solo una de las co-demandantes, esto es doña Yolanda Lara Garay, este Tribunal solo se pronunciará respecto a la recurrente, toda vez que las co-demandantes María Acosta Ramos, se desistió del proceso y   Rosario del Carmen Carrión Zavala y Clara Cecilia Tica Rojas, han consentido la resolución materia de agravio. </w:t>
      </w:r>
    </w:p>
    <w:p w:rsidR="00A63D19" w:rsidRPr="00A63D19" w:rsidRDefault="00A63D19" w:rsidP="00A63D19">
      <w:pPr>
        <w:widowControl w:val="0"/>
        <w:suppressAutoHyphens/>
        <w:spacing w:after="0" w:line="240" w:lineRule="auto"/>
        <w:ind w:left="360"/>
        <w:jc w:val="both"/>
        <w:rPr>
          <w:rFonts w:ascii="Times New Roman" w:eastAsia="Tahoma" w:hAnsi="Times New Roman" w:cs="Times New Roman"/>
          <w:sz w:val="24"/>
          <w:szCs w:val="24"/>
          <w:lang w:val="es-ES_tradnl" w:eastAsia="es-AR"/>
        </w:rPr>
      </w:pPr>
    </w:p>
    <w:p w:rsidR="00A63D19" w:rsidRPr="00A63D19" w:rsidRDefault="00A63D19" w:rsidP="00A63D19">
      <w:pPr>
        <w:widowControl w:val="0"/>
        <w:numPr>
          <w:ilvl w:val="0"/>
          <w:numId w:val="2"/>
        </w:numPr>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Por otro lado, atendiendo a que la demanda ha sido desestimada haciendo alusión a sentencias del Tribunal Constitucional respecto al cobro de los beneficios sociales, este Colegiado deberá pronunciarse al respecto, por lo que en la presente sentencia analizaremos: a) el amparo como medio de protección contra el despido lesivo a derechos fundamentales; b</w:t>
      </w:r>
      <w:r w:rsidRPr="00A63D19">
        <w:rPr>
          <w:rFonts w:ascii="Times New Roman" w:eastAsia="Tahoma" w:hAnsi="Times New Roman" w:cs="Times New Roman"/>
          <w:i/>
          <w:sz w:val="24"/>
          <w:szCs w:val="24"/>
          <w:lang w:val="es-ES_tradnl" w:eastAsia="es-AR"/>
        </w:rPr>
        <w:t>)</w:t>
      </w:r>
      <w:r w:rsidRPr="00A63D19">
        <w:rPr>
          <w:rFonts w:ascii="Times New Roman" w:eastAsia="Tahoma" w:hAnsi="Times New Roman" w:cs="Times New Roman"/>
          <w:sz w:val="24"/>
          <w:szCs w:val="24"/>
          <w:lang w:val="es-ES_tradnl" w:eastAsia="es-AR"/>
        </w:rPr>
        <w:t xml:space="preserve"> si el cobro de los beneficios sociales constituye una aceptación tácita de dar por terminada la relación laboral, criterio que ha venido aplicando este Tribunal en reiterada jurisprudencia (STC Nº 532-2001 AA7TC, 3304-2007 AA/TC, 6198-2007 AA/TC y 5381-2006 AA/TC), señalando que “</w:t>
      </w:r>
      <w:r w:rsidRPr="00A63D19">
        <w:rPr>
          <w:rFonts w:ascii="Times New Roman" w:eastAsia="Tahoma" w:hAnsi="Times New Roman" w:cs="Times New Roman"/>
          <w:i/>
          <w:sz w:val="24"/>
          <w:szCs w:val="24"/>
          <w:lang w:val="es-ES_tradnl" w:eastAsia="es-AR"/>
        </w:rPr>
        <w:t>la demanda no puede ser acogida, toda vez que, (…) el demandante ha efectuado el cobro de sus beneficios sociales y, por lo  mismo ha quedado extinguido el vinculo laboral que mantenía con  [la] demandada”.</w:t>
      </w: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MX" w:eastAsia="es-AR"/>
        </w:rPr>
        <w:t>§2.</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bCs/>
          <w:sz w:val="24"/>
          <w:szCs w:val="24"/>
          <w:lang w:val="es-ES_tradnl" w:eastAsia="es-AR"/>
        </w:rPr>
        <w:t>Los derechos fundamentales de la persona humana</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iCs/>
          <w:color w:val="FF0000"/>
          <w:sz w:val="24"/>
          <w:szCs w:val="24"/>
          <w:lang w:val="es-ES_tradnl" w:eastAsia="es-AR"/>
        </w:rPr>
      </w:pPr>
      <w:r w:rsidRPr="00A63D19">
        <w:rPr>
          <w:rFonts w:ascii="Times New Roman" w:eastAsia="Tahoma" w:hAnsi="Times New Roman" w:cs="Times New Roman"/>
          <w:sz w:val="24"/>
          <w:szCs w:val="24"/>
          <w:lang w:val="es-ES_tradnl" w:eastAsia="es-AR"/>
        </w:rPr>
        <w:t>3.</w:t>
      </w:r>
      <w:r w:rsidRPr="00A63D19">
        <w:rPr>
          <w:rFonts w:ascii="Times New Roman" w:eastAsia="Tahoma" w:hAnsi="Times New Roman" w:cs="Times New Roman"/>
          <w:sz w:val="24"/>
          <w:szCs w:val="24"/>
          <w:lang w:val="es-ES_tradnl" w:eastAsia="es-AR"/>
        </w:rPr>
        <w:tab/>
        <w:t xml:space="preserve">El artículo 1 de </w:t>
      </w:r>
      <w:smartTag w:uri="urn:schemas-microsoft-com:office:smarttags" w:element="PersonName">
        <w:smartTagPr>
          <w:attr w:name="style" w:val="BACKGROUND-POSITION: left bottom; BACKGROUND-IMAGE: url(res://ietag.dll/#34/#1001); BACKGROUND-REPEAT: repeat-x"/>
          <w:attr w:name="tabIndex" w:val="0"/>
          <w:attr w:name="ProductID" w:val="ミ㹼ヸὰ&amp;#0;&amp;#0;&amp;#0;ꗜヘ&amp;#0;&amp;#0;ঀल??&amp;#0;&amp;#0;&amp;#0;&amp;#0;&amp;#0;&amp;#0;&amp;#0;&amp;#0;&amp;#0;&amp;#0; Ǻ،滰ल뒨Ʊ멐לὰ&amp;#0;&amp;#0;&amp;#0;&amp;#0;&amp;#0;l&amp;#0;ǵ؈&amp;#0;artículo&amp;#0;io&amp;#0;&amp;#0;&amp;#0;ǰ؈&amp;#0;&amp;#0;ऌलਠलߐल&amp;#0;&amp;#0;&amp;#0;&amp;#0;Tag&amp;#0; ǫ،㺬ヸ&amp;#0;&amp;#0;佈ミ㹼ヸὰ&amp;#0;&amp;#0;&amp;#0;ꗜヘ&amp;#0;&amp;#0;ਘल??&amp;#0;&amp;#0;&amp;#0;&amp;#0;&amp;#0;&amp;#0;&amp;#0;&amp;#0;&amp;#0;&amp;#0; Ǣ؈佴ミὰ&amp;#0;&amp;#0;&amp;#0;&amp;#0;&amp;#0;ࠌलনलƝ؈&amp;#0;&amp;#0;ৌलસलঈल&amp;#0;&amp;#0;&amp;#0;&amp;#0;&amp;#0;&amp;#0;&amp;#0;&amp;#0;Ƙ؈佴ミὰ&amp;#0;&amp;#0;&amp;#0;&amp;#0;&amp;#0;࠼ल੨ल Ɠ،㺬ヸ&amp;#0;&amp;#0;佈ミ㹼ヸὰ&amp;#0;&amp;#0;&amp;#0;ꗜヘ&amp;#0;&amp;#0;રल??&amp;#0;&amp;#0;&amp;#0;&amp;#0;&amp;#0;&amp;#0;&amp;#0;&amp;#0;&amp;#0;&amp;#0; Ɗ؈&amp;#0;&amp;#0;ઌल୐लਠल&amp;#0;&amp;#0;&amp;#0;&amp;#0;&amp;#0;&amp;#0;&amp;#0;&amp;#0;ƅ؈佴ミὰ&amp;#0;&amp;#0;&amp;#0;&amp;#0;&amp;#0;ड़ल଀ल ƀ،㺬ヸ&amp;#0;&amp;#0;佈ミ㹼ヸὰ&amp;#0;&amp;#0;&amp;#0;ꗜヘ&amp;#0;&amp;#0;ୈल??&amp;#0;&amp;#0;&amp;#0;&amp;#0;&amp;#0;&amp;#0;&amp;#0;&amp;#0;&amp;#0;&amp;#0; Ʒ؈&amp;#0;&amp;#0;ତल௨लસल&amp;#0;&amp;#0;&amp;#0;&amp;#0;&amp;#0;&amp;#0;&amp;#0;&amp;#0;Ʋ؈佴ミὰ&amp;#0;&amp;#0;&amp;#0;&amp;#0;&amp;#0;ꌴऱ஘ल ƭ،㺬ヸ&amp;#0;&amp;#0;佈ミ㹼ヸὰ&amp;#0;&amp;#0;&amp;#0;ꗜヘ&amp;#0;&amp;#0;௠ल??&amp;#0;&amp;#0;&amp;#0;&amp;#0;&amp;#0;&amp;#0;&amp;#0;&amp;#0;&amp;#0;&amp;#0; Ƥ؈&amp;#0;&amp;#0;஼लಀल୐ल&amp;#0;&amp;#0;&amp;#0;&amp;#0;&amp;#0;&amp;#0;&amp;#0;&amp;#0;ş؈佴ミὰ&amp;#0;&amp;#0;&amp;#0;&amp;#0;&amp;#0;ತलరल Ś،㺬ヸ&amp;#0;&amp;#0;佈ミ㹼ヸὰ&amp;#0;&amp;#0;&amp;#0;ꗜヘ&amp;#0;&amp;#0;౸ल??&amp;#0;&amp;#0;&amp;#0;&amp;#0;&amp;#0;&amp;#0;&amp;#0;&amp;#0;&amp;#0;&amp;#0; ő؈&amp;#0;&amp;#0;౔लരल௨ल&amp;#0;&amp;#0;&amp;#0;&amp;#0;&amp;#0;&amp;#0;&amp;#0;&amp;#0;Ō؈&amp;#0;º&amp;#0;&amp;#0;&amp;#0;&amp;#0;&amp;#0;ŉ؈佴ミὰ&amp;#0;&amp;#0;&amp;#0;&amp;#0;&amp;#0;ൔलೠल ń،㺬ヸ&amp;#0;&amp;#0;佈ミ㹼ヸὰ&amp;#0;&amp;#0;&amp;#0;ꗜヘ&amp;#0;&amp;#0;നल??&amp;#0;&amp;#0;&amp;#0;&amp;#0;&amp;#0;&amp;#0;&amp;#0;&amp;#0;&amp;#0;&amp;#0; Ż؈&amp;#0;&amp;#0;ഄल෠लಀल&amp;#0;&amp;#0;&amp;#0;&amp;#0;&amp;#0;&amp;#0;&amp;#0;&amp;#0;Ŷ؈&amp;#0;del&amp;#0;&amp;#0;&amp;#0;ų؈佴ミὰ&amp;#0;&amp;#0;&amp;#0;&amp;#0;&amp;#0;คलඐल Ů،㺬ヸ&amp;#0;&amp;#0;佈ミ㹼ヸὰ&amp;#0;&amp;#0;&amp;#0;ꗜヘ&amp;#0;&amp;#0;ෘल??&amp;#0;&amp;#0;&amp;#0;&amp;#0;&amp;#0;&amp;#0;&amp;#0;&amp;#0;&amp;#0;&amp;#0; ť؈&amp;#0;&amp;#0;පलຠलരल&amp;#0;&amp;#0;&amp;#0;&amp;#0;&amp;#0;&amp;#0;&amp;#0;&amp;#0;Š؈&amp;#0;Capitulo&amp;#0;&amp;#0;&amp;#0;&amp;#0;&amp;#0;&amp;#0;ě؈佴ミὰ&amp;#0;&amp;#0;&amp;#0;!&amp;#0;&amp;#0;ໄल๐ल Ė،㺬ヸ&amp;#0;&amp;#0;佈ミ㹼ヸὰ&amp;#0;&amp;#0;&amp;#0;ꗜヘ&amp;#0;&amp;#0;ຘल??&amp;#0;&amp;#0;&amp;#0;&amp;#0;&amp;#0;&amp;#0;&amp;#0;&amp;#0;&amp;#0;&amp;#0; č؈&amp;#0;&amp;#0;๴लཐल෠ल&amp;#0;&amp;#0;&amp;#0;&amp;#0;&amp;#0;&amp;#0;&amp;#0;&amp;#0;Ĉ؈&amp;#0;I&amp;#0;&amp;#0;&amp;#0;&amp;#0;&amp;#0;ą؈佴ミὰ&amp;#0;&amp;#0;&amp;#0;#&amp;#0;&amp;#0;ུलༀल Ā،㺬ヸ&amp;#0;&amp;#0;佈ミ㹼ヸὰ&amp;#0;&amp;#0;&amp;#0;ꗜヘ&amp;#0;&amp;#0;཈ल??&amp;#0;&amp;#0;&amp;#0;&amp;#0;&amp;#0;&amp;#0;&amp;#0;&amp;#0;&amp;#0;&amp;#0; ķ؈&amp;#0;&amp;#0;༤लကलຠल&amp;#0;&amp;#0;&amp;#0;&amp;#0;&amp;#0;&amp;#0;&amp;#0;&amp;#0;Ĳ؈&amp;#0;de&amp;#0;&amp;#0;&amp;#0;&amp;#0;į؈佴ミὰ&amp;#0;&amp;#0;&amp;#0;&amp;&amp;#0;&amp;#0;ဤलྰल Ī،㺬ヸ&amp;#0;&amp;#0;佈ミ㹼ヸὰ&amp;#0;&amp;#0;&amp;#0;ꗜヘ&amp;#0;&amp;#0;࿸ल??&amp;#0;&amp;#0;&amp;#0;&amp;#0;&amp;#0;&amp;#0;&amp;#0;&amp;#0;&amp;#0;&amp;#0; ġ؈&amp;#0;&amp;#0;࿔लႰलཐल&amp;#0;&amp;#0;&amp;#0;&amp;#0;&amp;#0;&amp;#0;&amp;#0;&amp;#0;ǜ؈&amp;#0;la&amp;#0;&amp;#0;&amp;#0;&amp;#0;Ǚ؈佴ミὰ&amp;#0;&amp;#0;&amp;#0;)&amp;#0;&amp;#0;ეलၠल ǔ،㺬ヸ&amp;#0;&amp;#0;佈ミ㹼ヸὰ&amp;#0;&amp;#0;&amp;#0;ꗜヘ&amp;#0;&amp;#0;Ⴈल??&amp;#0;&amp;#0;&amp;#0;&amp;#0;&amp;#0;&amp;#0;&amp;#0;&amp;#0;&amp;#0;&amp;#0; ǋ؈&amp;#0;&amp;#0;ႄलᅰलကल&amp;#0;&amp;#0;&amp;#0;&amp;#0;&amp;#0;&amp;#0;&amp;#0;&amp;#0;ǆ؈&amp;#0;Constitución&amp;#0;&amp;#0;ǁ؈佴ミὰ&amp;#0;&amp;#0;&amp;#0;6&amp;#0;&amp;#0;ᆔलᄠल Ǽ،㺬ヸ&amp;#0;&amp;#0;佈ミ㹼ヸὰ&amp;#0;&amp;#0;&amp;#0;ꗜヘ&amp;#0;&amp;#0;ᅨल??&amp;#0;&amp;#0;&amp;#0;&amp;#0;&amp;#0;&amp;#0;&amp;#0;&amp;#0;&amp;#0;&amp;#0; ǳ؈&amp;#0;&amp;#0;ᅄलሰलႰल&amp;#0;&amp;#0;&amp;#0;&amp;#0;&amp;#0;&amp;#0;&amp;#0;&amp;#0;Ǯ؈&amp;#0;Política&amp;#0;&amp;#0;&amp;#0;&amp;#0;&amp;#0;&amp;#0;ǩ؈佴ミὰ&amp;#0;&amp;#0;&amp;#0;?&amp;#0;&amp;#0;ቔलᇠल Ǥ،㺬ヸ&amp;#0;&amp;#0;佈ミ㹼ヸὰ&amp;#0;&amp;#0;&amp;#0;ꗜヘ&amp;#0;&amp;#0;ረल??&amp;#0;&amp;#0;&amp;#0;&amp;#0;&amp;#0;&amp;#0;&amp;#0;&amp;#0;&amp;#0;&amp;#0; ƛ؈&amp;#0;&amp;#0;ሄलዠलᅰल&amp;#0;&amp;#0;&amp;#0;&amp;#0;&amp;#0;&amp;#0;&amp;#0;&amp;#0;Ɩ؈&amp;#0;ha&amp;#0;&amp;#0;&amp;#0;&amp;#0;Ɠ؈佴ミὰ&amp;#0;&amp;#0;&amp;#0;B&amp;#0;&amp;#0;ጄलነल Ǝ،㺬ヸ&amp;#0;&amp;#0;佈ミ㹼ヸὰ&amp;#0;&amp;#0;&amp;#0;ꗜヘ&amp;#0;&amp;#0;ዘल??&amp;#0;&amp;#0;&amp;#0;&amp;#0;&amp;#0;&amp;#0;&amp;#0;&amp;#0;&amp;#0;&amp;#0; ƅ؈&amp;#0;&amp;#0;ኴलᎠलሰल&amp;#0;&amp;#0;&amp;#0;&amp;#0;&amp;#0;&amp;#0;&amp;#0;&amp;#0;ƀ؈&amp;#0;establecido&amp;#0;&amp;#0;&amp;#0;ƻ؈佴ミὰ&amp;#0;&amp;#0;&amp;#0;N&amp;#0;&amp;#0;Ꮔलፐल ƶ،㺬ヸ&amp;#0;&amp;#0;佈ミ㹼ヸὰ&amp;#0;&amp;#0;&amp;#0;ꗜヘ&amp;#0;&amp;#0;᎘ल??&amp;#0;&amp;#0;&amp;#0;&amp;#0;&amp;#0;&amp;#0;&amp;#0;&amp;#0;&amp;#0;&amp;#0; ƭ؈&amp;#0;&amp;#0;፴लᑐलዠल&amp;#0;&amp;#0;&amp;#0;&amp;#0;&amp;#0;&amp;#0;&amp;#0;&amp;#0;ƨ؈&amp;#0;que&amp;#0;&amp;#0;&amp;#0;ƥ؈佴ミὰ&amp;#0;&amp;#0;&amp;#0;Q&amp;#0;&amp;#0;ᑴल᐀ल Ơ،㺬ヸ&amp;#0;&amp;#0;佈ミ㹼ヸὰ&amp;#0;&amp;#0;&amp;#0;ꗜヘ&amp;#0;&amp;#0;ᑈल??&amp;#0;&amp;#0;&amp;#0;&amp;#0;&amp;#0;&amp;#0;&amp;#0;&amp;#0;&amp;#0;&amp;#0; ŗ؈&amp;#0;&amp;#0;ᐤलᔀलᎠल&amp;#0;&amp;#0;&amp;#0;&amp;#0;&amp;#0;&amp;#0;&amp;#0;&amp;#0;Œ؈&amp;#0;“&amp;#0;&amp;#0;&amp;#0;&amp;#0;&amp;#0;ŏ؈佴ミὰ&amp;#0;&amp;#0;&amp;#0;R&amp;#0;&amp;#0;ᔤलᒰल Ŋ،㺬ヸ&amp;#0;&amp;#0;佈ミ㹼ヸὰ&amp;#0;&amp;#0;&amp;#0;ꗜヘ&amp;#0;&amp;#0;ᓸल??&amp;#0;&amp;#0;&amp;#0;&amp;#0;&amp;#0;&amp;#0;&amp;#0;&amp;#0;&amp;#0;&amp;#0; Ł؈&amp;#0;&amp;#0;ᓔलᖰलᑐल&amp;#0;&amp;#0;&amp;#0;&amp;#0;&amp;#0;&amp;#0;&amp;#0;&amp;#0;ż؈&amp;#0;la&amp;#0;&amp;#0;&amp;#0;&amp;#0;Ź؈佴ミὰ&amp;#0;&amp;#0;&amp;#0;U&amp;#0;&amp;#0;ᗔलᕠल Ŵ،㺬ヸ&amp;#0;&amp;#0;佈ミ㹼ヸὰ&amp;#0;&amp;#0;&amp;#0;ꗜヘ&amp;#0;&amp;#0;ᖨल??&amp;#0;&amp;#0;&amp;#0;&amp;#0;&amp;#0;&amp;#0;&amp;#0;&amp;#0;&amp;#0;&amp;#0; ū؈&amp;#0;&amp;#0;ᖄलᙰलᔀल&amp;#0;&amp;#0;&amp;#0;&amp;#0;&amp;#0;&amp;#0;&amp;#0;&amp;#0;Ŧ؈&amp;#0;defensa&amp;#0;&amp;#0;&amp;#0;&amp;#0;&amp;#0;&amp;#0;&amp;#0;š؈佴ミὰ&amp;#0;&amp;#0;&amp;#0;]&amp;#0;&amp;#0;ᚔलᘠल Ĝ،㺬ヸ&amp;#0;&amp;#0;佈ミ㹼ヸὰ&amp;#0;&amp;#0;&amp;#0;ꗜヘ&amp;#0;&amp;#0;ᙨल??&amp;#0;&amp;#0;&amp;#0;&amp;#0;&amp;#0;&amp;#0;&amp;#0;&amp;#0;&amp;#0;&amp;#0; ē؈&amp;#0;&amp;#0;ᙄलᜠलᖰल&amp;#0;&amp;#0;&amp;#0;&amp;#0;&amp;#0;&amp;#0;&amp;#0;&amp;#0;Ď؈&amp;#0;de&amp;#0;&amp;#0;&amp;#0;&amp;#0;ċ؈佴ミὰ&amp;#0;&amp;#0;&amp;#0;`&amp;#0;&amp;#0;ᝄलᛐल Ć،㺬ヸ&amp;#0;&amp;#0;佈ミ㹼ヸὰ&amp;#0;&amp;#0;&amp;#0;ꗜヘ&amp;#0;&amp;#0;᜘ल??&amp;#0;&amp;#0;&amp;#0;&amp;#0;&amp;#0;&amp;#0;&amp;#0;&amp;#0;&amp;#0;&amp;#0; Ľ؈&amp;#0;&amp;#0;ᛴल័लᙰल&amp;#0;&amp;#0;&amp;#0;&amp;#0;&amp;#0;&amp;#0;&amp;#0;&amp;#0;ĸ؈&amp;#0;la&amp;#0;&amp;#0;&amp;#0;&amp;#0;ĵ؈佴ミὰ&amp;#0;&amp;#0;&amp;#0;c&amp;#0;&amp;#0;៴लកल İ،㺬ヸ&amp;#0;&amp;#0;佈ミ㹼ヸὰ&amp;#0;&amp;#0;&amp;#0;ꗜヘ&amp;#0;&amp;#0;ៈल??&amp;#0;&amp;#0;&amp;#0;&amp;#0;&amp;#0;&amp;#0;&amp;#0;&amp;#0;&amp;#0;&amp;#0; ħ؈&amp;#0;&amp;#0;ឤलᢐलᜠल&amp;#0;&amp;#0;&amp;#0;&amp;#0;&amp;#0;&amp;#0;&amp;#0;&amp;#0;Ģ؈&amp;#0;persona&amp;#0;&amp;#0;&amp;#0;&amp;#0;&amp;#0;&amp;#0;&amp;#0;ǝ؈佴ミὰ&amp;#0;&amp;#0;&amp;#0;k&amp;#0;&amp;#0;ᢴलᡀल ǘ،㺬ヸ&amp;#0;&amp;#0;佈ミ㹼ヸὰ&amp;#0;&amp;#0;&amp;#0;ꗜヘ&amp;#0;&amp;#0;ᢈल??&amp;#0;&amp;#0;&amp;#0;&amp;#0;&amp;#0;&amp;#0;&amp;#0;&amp;#0;&amp;#0;&amp;#0; Ǐ؈&amp;#0;&amp;#0;ᡤलᥐल័ल&amp;#0;&amp;#0;&amp;#0;&amp;#0;&amp;#0;&amp;#0;&amp;#0;&amp;#0;Ǌ؈&amp;#0;humana&amp;#0;&amp;#0;&amp;#0;&amp;#0;&amp;#0;&amp;#0;&amp;#0;&amp;#0;ǅ؈佴ミὰ&amp;#0;&amp;#0;&amp;#0;r&amp;#0;&amp;#0;ᥴलᤀल ǀ،㺬ヸ&amp;#0;&amp;#0;佈ミ㹼ヸὰ&amp;#0;&amp;#0;&amp;#0;ꗜヘ&amp;#0;&amp;#0;᥈ल??&amp;#0;&amp;#0;&amp;#0;&amp;#0;&amp;#0;&amp;#0;&amp;#0;&amp;#0;&amp;#0;&amp;#0; Ƿ؈&amp;#0;&amp;#0;ᤤलᨀलᢐल&amp;#0;&amp;#0;&amp;#0;&amp;#0;&amp;#0;&amp;#0;&amp;#0;&amp;#0;ǲ؈&amp;#0;y&amp;#0;&amp;#0;&amp;#0;&amp;#0;&amp;#0;ǯ؈佴ミὰ&amp;#0;&amp;#0;&amp;#0;t&amp;#0;&amp;#0;ᨤलᦰल Ǫ،㺬ヸ&amp;#0;&amp;#0;佈ミ㹼ヸὰ&amp;#0;&amp;#0;&amp;#0;ꗜヘ&amp;#0;&amp;#0;᧸ल??&amp;#0;&amp;#0;&amp;#0;&amp;#0;&amp;#0;&amp;#0;&amp;#0;&amp;#0;n  ǡ؈&amp;#0;&amp;#0;᧔ल᪰लᥐल&amp;#0;&amp;#0;&amp;#0;&amp;#0;blecƜ؈&amp;#0;el&amp;#0;a dƙ؈佴ミὰ&amp;#0;&amp;#0;&amp;#0;w&amp;#0;&amp;#0;᫔ल᩠ल Ɣ،㺬ヸ&amp;#0;&amp;#0;佈ミ㹼ヸὰ&amp;#0;&amp;#0;&amp;#0;ꗜヘ&amp;#0;&amp;#0;᪨ल??&amp;#0;&amp;#0;&amp;#0;&amp;#0;&amp;#0;&amp;#0;&amp;#0;&amp;#0;d  Ƌ؈&amp;#0;&amp;#0;᪄ल᭰लᨀल&amp;#0;&amp;#0;&amp;#0;&amp;#0;mo dƆ؈&amp;#0;respeto&amp;#0;y del Ɓ؈佴ミὰ&amp;#0;&amp;#0;&amp;#0;&amp;#0;&amp;#0;ᮔलᬠल Ƽ،㺬ヸ&amp;#0;&amp;#0;佈ミ㹼ヸὰ&amp;#0;&amp;#0;&amp;#0;ꗜヘ&amp;#0;&amp;#0;᭨ल??&amp;#0;&amp;#0;&amp;#0;&amp;#0;&amp;#0;&amp;#0;&amp;#0;&amp;#0;ot Ƴ؈&amp;#0;&amp;#0;᭄लᰠल᪰ल&amp;#0;&amp;#0;&amp;#0;&amp;#0;jetiƮ؈&amp;#0;de&amp;#0;bjeƫ؈佴ミὰ&amp;#0;&amp;#0;&amp;#0;‚&amp;#0;&amp;#0;᱄लᯐल Ʀ،㺬ヸ&amp;#0;&amp;#0;佈ミ㹼ヸὰ&amp;#0;&amp;#0;&amp;#0;ꗜヘ&amp;#0;&amp;#0;ᰘल??&amp;#0;&amp;#0;&amp;#0;&amp;#0;&amp;#0;&amp;#0;&amp;#0;&amp;#0;cu ŝ؈&amp;#0;&amp;#0;᯴ल᳐ल᭰ल&amp;#0;&amp;#0;&amp;#0;&amp;#0;iedaŘ؈&amp;#0;su&amp;#0;rimŕ؈佴ミὰ&amp;#0;&amp;#0;&amp;#0;…&amp;#0;&amp;#0;᳴लᲀल Ő،㺬ヸ&amp;#0;&amp;#0;佈ミ㹼ヸὰ&amp;#0;&amp;#0;&amp;#0;ꗜヘ&amp;#0;&amp;#0;᳈ल??&amp;#0;&amp;#0;&amp;#0;&amp;#0;&amp;#0;&amp;#0;&amp;#0;&amp;#0;ov Ň؈&amp;#0;&amp;#0;Ფलᶐलᰠल&amp;#0;&amp;#0;&amp;#0;&amp;#0;e loł؈&amp;#0;dignidad&amp;#0;cos, Ž؈佴ミὰ&amp;#0;&amp;#0;&amp;#0;Ž&amp;#0;&amp;#0;ᶴलᵀल Ÿ،㺬ヸ&amp;#0;&amp;#0;佈ミ㹼ヸὰ&amp;#0;&amp;#0;&amp;#0;ꗜヘ&amp;#0;&amp;#0;ᶈल??&amp;#0;&amp;#0;&amp;#0;&amp;#0;&amp;#0;&amp;#0;&amp;#0;&amp;#0;ad ů؈&amp;#0;&amp;#0;ᵤलṀल᳐ल&amp;#0;&amp;#0;&amp;#0;&amp;#0;que Ū؈&amp;#0;son&amp;#0;afŧ؈佴ミὰ&amp;#0;&amp;#0;&amp;#0;’&amp;#0;&amp;#0;Ṥलᷰल Ţ،㺬ヸ&amp;#0;&amp;#0;佈ミ㹼ヸὰ&amp;#0;&amp;#0;&amp;#0;ꗜヘ&amp;#0;&amp;#0;Ḹल??&amp;#0;&amp;#0;&amp;#0;&amp;#0;&amp;#0;&amp;#0;&amp;#0;&amp;#0;re ę؈&amp;#0;&amp;#0;ḔलỰलᶐल&amp;#0;&amp;#0;&amp;#0;&amp;#0;onstĔ؈&amp;#0;el&amp;#0;, sđ؈佴ミὰ&amp;#0;&amp;#0;&amp;#0;•&amp;#0;&amp;#0;ἔलẠल Č،㺬ヸ&amp;#0;&amp;#0;佈ミ㹼ヸὰ&amp;#0;&amp;#0;&amp;#0;ꗜヘ&amp;#0;&amp;#0;Ứल??&amp;#0;&amp;#0;&amp;#0;&amp;#0;&amp;#0;&amp;#0;&amp;#0;&amp;#0;ón ă؈&amp;#0;&amp;#0;ỄलᾠलṀल&amp;#0;&amp;#0;&amp;#0;&amp;#0;olacľ؈&amp;#0;fin&amp;#0;maĻ؈佴ミὰ&amp;#0;&amp;#0;&amp;#0;™&amp;#0;&amp;#0;ῄलὐल Ķ،㺬ヸ&amp;#0;&amp;#0;佈ミ㹼ヸὰ&amp;#0;&amp;#0;&amp;#0;ꗜヘ&amp;#0;&amp;#0;ᾘल??&amp;#0;&amp;#0;&amp;#0;&amp;#0;&amp;#0;&amp;#0;&amp;#0;&amp;#0;pr ĭ؈&amp;#0;&amp;#0;ὴल⁠लỰल&amp;#0;&amp;#0;&amp;#0;&amp;#0;l-esĨ؈&amp;#0;supremo&amp;#0;&amp;#0;&amp;#0;&amp;#0;&amp;#0;&amp;#0;&amp;#0;ģ؈佴ミὰ&amp;#0;&amp;#0;&amp;#0;¡&amp;#0;&amp;#0;₄ल‐ल Ǟ،㺬ヸ&amp;#0;&amp;#0;佈ミ㹼ヸὰ&amp;#0;&amp;#0;&amp;#0;ꗜヘ&amp;#0;&amp;#0;⁘ल??&amp;#0;&amp;#0;&amp;#0;&amp;#0;&amp;#0;&amp;#0;&amp;#0;&amp;#0;&amp;#0;&amp;#0; Ǖ؈&amp;#0;&amp;#0;‴लℐलᾠल&amp;#0;&amp;#0;&amp;#0;&amp;#0;&amp;#0;&amp;#0;&amp;#0;&amp;#0;ǐ؈&amp;#0;de&amp;#0;&amp;#0;&amp;#0;&amp;#0;Ǎ؈佴ミὰ&amp;#0;&amp;#0;&amp;#0;¤&amp;#0;&amp;#0;ℴल⃀ल ǈ،㺬ヸ&amp;#0;&amp;#0;佈ミ㹼ヸὰ&amp;#0;&amp;#0;&amp;#0;ꗜヘ&amp;#0;&amp;#0;℈ल??&amp;#0;&amp;#0;&amp;#0;&amp;#0;&amp;#0;&amp;#0;&amp;#0;&amp;#0;&amp;#0;&amp;#0; ǿ؈&amp;#0;&amp;#0;⃤ल⇀ल⁠ल&amp;#0;&amp;#0;&amp;#0;&amp;#0;&amp;#0;&amp;#0;&amp;#0;&amp;#0;Ǻ؈&amp;#0;la&amp;#0;&amp;#0;&amp;#0;&amp;#0;Ƿ؈佴ミὰ&amp;#0;&amp;#0;&amp;#0;§&amp;#0;&amp;#0;⇤लⅰल ǲ،㺬ヸ&amp;#0;&amp;#0;佈ミ㹼ヸὰ&amp;#0;&amp;#0;&amp;#0;ꗜヘ&amp;#0;&amp;#0;↸ल??&amp;#0;&amp;#0;&amp;#0;&amp;#0;&amp;#0;&amp;#0;&amp;#0;&amp;#0;&amp;#0;&amp;#0; ǩ؈&amp;#0;&amp;#0;↔ल⊀लℐल&amp;#0;&amp;#0;&amp;#0;&amp;#0;&amp;#0;&amp;#0;&amp;#0;&amp;#0;Ǥ؈&amp;#0;sociedad&amp;#0;&amp;#0;&amp;#0;&amp;#0;&amp;#0;&amp;#0;Ɵ؈佴ミὰ&amp;#0;&amp;#0;&amp;#0;°&amp;#0;&amp;#0;⊤ल∰ल ƚ،㺬ヸ&amp;#0;&amp;#0;佈ミ㹼ヸὰ&amp;#0;&amp;#0;&amp;#0;ꗜヘ&amp;#0;&amp;#0;≸ल??&amp;#0;&amp;#0;&amp;#0;&amp;#0;&amp;#0;&amp;#0;&amp;#0;&amp;#0;&amp;#0;&amp;#0; Ƒ؈&amp;#0;&amp;#0;≔ल⌰ल⇀ल&amp;#0;&amp;#0;&amp;#0;&amp;#0;&amp;#0;&amp;#0;&amp;#0;&amp;#0;ƌ؈&amp;#0;y&amp;#0;&amp;#0;&amp;#0;&amp;#0;&amp;#0;Ɖ؈佴ミὰ&amp;#0;&amp;#0;&amp;#0;²&amp;#0;&amp;#0;⍔ल⋠ल Ƅ،㺬ヸ&amp;#0;&amp;#0;佈ミ㹼ヸὰ&amp;#0;&amp;#0;&amp;#0;ꗜヘ&amp;#0;&amp;#0;⌨ल??&amp;#0;&amp;#0;&amp;#0;&amp;#0;&amp;#0;&amp;#0;&amp;#0;&amp;#0;&amp;#0;&amp;#0; ƻ؈&amp;#0;&amp;#0;⌄ल⏠ल⊀ल&amp;#0;&amp;#0;&amp;#0;&amp;#0;&amp;#0;&amp;#0;&amp;#0;&amp;#0;ƶ؈&amp;#0;del&amp;#0;&amp;#0;&amp;#0;Ƴ؈佴ミὰ&amp;#0;&amp;#0;&amp;#0;¶&amp;#0;&amp;#0;␄ल⎐ल Ʈ،㺬ヸ&amp;#0;&amp;#0;佈ミ㹼ヸὰ&amp;#0;&amp;#0;&amp;#0;ꗜヘ&amp;#0;&amp;#0;⏘ल??&amp;#0;&amp;#0;&amp;#0;&amp;#0;&amp;#0;&amp;#0;&amp;#0;&amp;#0;&amp;#0;&amp;#0; ƥ؈&amp;#0;&amp;#0;⎴ल⒠ल⌰ल&amp;#0;&amp;#0;&amp;#0;&amp;#0;&amp;#0;&amp;#0;&amp;#0;&amp;#0;Ơ؈&amp;#0;Estado&amp;#0;&amp;#0;&amp;#0;&amp;#0;&amp;#0;&amp;#0;&amp;#0;&amp;#0;ś؈佴ミὰ&amp;#0;&amp;#0;&amp;#0;¼&amp;#0;&amp;#0;Ⓞल⑐ल Ŗ،㺬ヸ&amp;#0;&amp;#0;佈ミ㹼ヸὰ&amp;#0;&amp;#0;&amp;#0;ꗜヘ&amp;#0;&amp;#0;⒘ल??&amp;#0;&amp;#0;&amp;#0;&amp;#0;&amp;#0;&amp;#0;&amp;#0;&amp;#0;&amp;#0;&amp;#0; ō؈&amp;#0;&amp;#0;⑴ल═ल⏠ल&amp;#0;&amp;#0;&amp;#0;&amp;#0;&amp;#0;&amp;#0;&amp;#0;&amp;#0;ň؈&amp;#0;”&amp;#0;&amp;#0;&amp;#0;&amp;#0;&amp;#0;Ņ؈佴ミὰ&amp;#0;&amp;#0;&amp;#0;½&amp;#0;&amp;#0;╴ल─ल ŀ،㺬ヸ&amp;#0;&amp;#0;佈ミ㹼ヸὰ&amp;#0;&amp;#0;&amp;#0;ꗜヘ&amp;#0;&amp;#0;╈ल??&amp;#0;&amp;#0;&amp;#0;&amp;#0;&amp;#0;&amp;#0;&amp;#0;&amp;#0;&amp;#0;&amp;#0; ŷ؈&amp;#0;&amp;#0;┤ल☀ल⒠ल&amp;#0;&amp;#0;&amp;#0;&amp;#0;&amp;#0;&amp;#0;&amp;#0;&amp;#0;Ų؈&amp;#0;,&amp;#0;&amp;#0;&amp;#0;&amp;#0;&amp;#0;ů؈佴ミὰ&amp;#0;&amp;#0;&amp;#0;¿&amp;#0;&amp;#0;☤ल▰ल Ū،㺬ヸ&amp;#0;&amp;#0;佈ミ㹼ヸὰ&amp;#0;&amp;#0;&amp;#0;ꗜヘ&amp;#0;&amp;#0;◸ल??&amp;#0;&amp;#0;&amp;#0;&amp;#0;&amp;#0;&amp;#0;&amp;#0;&amp;#0;&amp;#0;&amp;#0; š؈&amp;#0;&amp;#0;◔ल⚰ल═ल&amp;#0;&amp;#0;&amp;#0;&amp;#0;&amp;#0;&amp;#0;&amp;#0;&amp;#0;Ĝ؈&amp;#0;este&amp;#0;&amp;#0;ę؈佴ミὰ&amp;#0;&amp;#0;&amp;#0;Ä&amp;#0;&amp;#0;⛔ल♠ल Ĕ،㺬ヸ&amp;#0;&amp;#0;佈ミ㹼ヸὰ&amp;#0;&amp;#0;&amp;#0;ꗜヘ&amp;#0;&amp;#0;⚨ल??&amp;#0;&amp;#0;&amp;#0;&amp;#0;&amp;#0;&amp;#0;&amp;#0;&amp;#0;&amp;#0;&amp;#0; ċ؈&amp;#0;&amp;#0;⚄ल❰ल☀ल&amp;#0;&amp;#0;&amp;#0;&amp;#0;&amp;#0;&amp;#0;&amp;#0;&amp;#0;Ć؈&amp;#0;concepto&amp;#0;&amp;#0;&amp;#0;&amp;#0;&amp;#0;&amp;#0;ā؈佴ミὰ&amp;#0;&amp;#0;&amp;#0;Í&amp;#0; &amp;#0;➔ल✠ल ļ،㺬ヸ&amp;#0;&amp;#0;佈ミ㹼ヸὰ&amp;#0;&amp;#0;&amp;#0;ꗜヘ&amp;#0;&amp;#0;❨ल??&amp;#0;&amp;#0;&amp;#0;&amp;#0;&amp;#0;&amp;#0;&amp;#0;&amp;#0;&amp;#0;&amp;#0; ĳ؈&amp;#0;&amp;#0;❄ल⠰ल⚰ल&amp;#0;&amp;#0;&amp;#0;&amp;#0;&amp;#0;&amp;#0;&amp;#0;&amp;#0;Į؈&amp;#0;configura&amp;#0;&amp;#0;&amp;#0;&amp;#0;&amp;#0;ĩ؈佴ミὰ&amp;#0;&amp;#0;&amp;#0;×&amp;#0;&amp;#0;⡔ल⟠ल Ĥ،㺬ヸ&amp;#0;&amp;#0;佈ミ㹼ヸὰ&amp;#0;&amp;#0;&amp;#0;ꗜヘ&amp;#0;&amp;#0;⠨ल??&amp;#0;&amp;#0;&amp;#0;&amp;#0;&amp;#0;&amp;#0;&amp;#0;&amp;#0;&amp;#0;&amp;#0; Ǜ؈&amp;#0;&amp;#0;⠄ल⣠ल❰ल&amp;#0;&amp;#0;&amp;#0;&amp;#0;&amp;#0;&amp;#0;&amp;#0;&amp;#0;ǖ؈&amp;#0;en&amp;#0;&amp;#0;&amp;#0;&amp;#0;Ǔ؈佴ミὰ&amp;#0;&amp;#0;&amp;#0;Ú&amp;#0;&amp;#0;⤄ल⢐ल ǎ،㺬ヸ&amp;#0;&amp;#0;佈ミ㹼ヸὰ&amp;#0;&amp;#0;&amp;#0;ꗜヘ&amp;#0;&amp;#0;⣘ल??&amp;#0;&amp;#0;&amp;#0;&amp;#0;&amp;#0;&amp;#0;&amp;#0;&amp;#0;&amp;#0;&amp;#0; ǅ؈&amp;#0;&amp;#0;⢴ल⦐ल⠰ल&amp;#0;&amp;#0;&amp;#0;&amp;#0;&amp;#0;&amp;#0;&amp;#0;&amp;#0;ǀ؈&amp;#0;la&amp;#0;&amp;#0;&amp;#0;&amp;#0;ǽ؈佴ミὰ&amp;#0;&amp;#0;&amp;#0;Ý&amp;#0;&amp;#0;⦴ल⥀ल Ǹ،㺬ヸ&amp;#0;&amp;#0;佈ミ㹼ヸὰ&amp;#0;&amp;#0;&amp;#0;ꗜヘ&amp;#0;&amp;#0;⦈ल??&amp;#0;&amp;#0;&amp;#0;&amp;#0;&amp;#0;&amp;#0;&amp;#0;&amp;#0;&amp;#0;&amp;#0; ǯ؈&amp;#0;&amp;#0;⥤ल⩐ल⣠ल&amp;#0;&amp;#0;&amp;#0;&amp;#0;&amp;#0;&amp;#0;&amp;#0;&amp;#0;Ǫ؈&amp;#0;realidad&amp;#0;&amp;#0;&amp;#0;&amp;#0;&amp;#0;&amp;#0;ǥ؈佴ミὰ&amp;#0;&amp;#0;&amp;#0;æ&amp;#0;&amp;#0;⩴ल⨀ल Ǡ،㺬ヸ&amp;#0;&amp;#0;佈ミ㹼ヸὰ&amp;#0;&amp;#0;&amp;#0;ꗜヘ&amp;#0;&amp;#0;⩈ल??&amp;#0;&amp;#0;&amp;#0;&amp;#0;&amp;#0;&amp;#0;&amp;#0;&amp;#0;&amp;#0;&amp;#0; Ɨ؈&amp;#0;&amp;#0;⨤ल⬀ल⦐ल&amp;#0;&amp;#0;&amp;#0;&amp;#0;&amp;#0;&amp;#0;&amp;#0;&amp;#0;ƒ؈&amp;#0;una&amp;#0;&amp;#0;&amp;#0;Ə؈佴ミὰ&amp;#0;&amp;#0;&amp;#0;ê&amp;#0;&#10;&amp;#0;⬤ल⪰ल Ɗ،㺬ヸ&amp;#0;&amp;#0;佈ミ㹼ヸὰ&amp;#0;&amp;#0;&amp;#0;ꗜヘ&amp;#0;&amp;#0;⫸ल??&amp;#0;&amp;#0;&amp;#0;&amp;#0;&amp;#0;&amp;#0;&amp;#0;&amp;#0;&amp;#0;&amp;#0; Ɓ؈&amp;#0;&amp;#0;⫔ल⯀ल⩐ल&amp;#0;&amp;#0;&amp;#0;&amp;#0;&amp;#0;&amp;#0;&amp;#0;&amp;#0;Ƽ؈&amp;#0;protección&amp;#0;&amp;#0;&amp;#0;&amp;#0;Ʒ؈佴ミὰ&amp;#0;&amp;#0;&amp;#0;õ&amp;#0;&amp;#0;⯤ल⭰ल Ʋ،㺬ヸ&amp;#0;&amp;#0;佈ミ㹼ヸὰ&amp;#0;&amp;#0;&amp;#0;ꗜヘ&amp;#0;&amp;#0;⮸ल??&amp;#0;&amp;#0;&amp;#0;&amp;#0;&amp;#0;&amp;#0;&amp;#0;&amp;#0;&amp;#0;&amp;#0; Ʃ؈&amp;#0;&amp;#0;⮔लⱰल⬀ल&amp;#0;&amp;#0;&amp;#0;&amp;#0;&amp;#0;&amp;#0;&amp;#0;&amp;#0;Ƥ؈&#10;&amp;#0;tanto&amp;#0;ơ؈佴ミὰ&amp;#0;&amp;#0;&amp;#0;û&amp;#0; &amp;#0;ⲔलⰠल Ŝ،㺬ヸ&amp;#0;&amp;#0;佈ミ㹼ヸὰ&amp;#0;&amp;#0;&amp;#0;ꗜヘ&amp;#0;&amp;#0;ⱨल??&amp;#0;&amp;#0;&amp;#0;&amp;#0;&amp;#0;&amp;#0;&amp;#0;&amp;#0;&amp;#0;&amp;#0; œ؈&amp;#0;&amp;#0;ⱄलⴰल⯀ल&amp;#0;&amp;#0;&amp;#0;&amp;#0;&amp;#0;&amp;#0;&amp;#0;&amp;#0;Ŏ؈&amp;#0;subjetiva&amp;#0;&amp;#0;&amp;#0;&amp;#0;&amp;#0;ŉ؈佴ミὰ&amp;#0;&amp;#0;&amp;#0;ą&amp;#0;&amp;#0;ⵔलⳠल ń،㺬ヸ&amp;#0;&amp;#0;佈ミ㹼ヸὰ&amp;#0;&amp;#0;&amp;#0;ꗜヘ&amp;#0;&amp;#0;⴨ल??&amp;#0;&amp;#0;&amp;#0;&amp;#0;&amp;#0;&amp;#0;&amp;#0;&amp;#0;&amp;#0;&amp;#0; Ż؈&amp;#0;&amp;#0;ⴄलⷠलⱰल&amp;#0;&amp;#0;&amp;#0;&amp;#0;&amp;#0;&amp;#0;&amp;#0;&amp;#0;Ŷ؈&amp;#0;como&amp;#0;&amp;#0;ų؈佴ミὰ&amp;#0;&amp;#0;&amp;#0;Ċ&amp;#0;&amp;#0;⸄लⶐल Ů،㺬ヸ&amp;#0;&amp;#0;佈ミ㹼ヸὰ&amp;#0;&amp;#0;&amp;#0;ꗜヘ&amp;#0;&amp;#0;ⷘल??&amp;#0;&amp;#0;&amp;#0;&amp;#0;&amp;#0;&amp;#0;&amp;#0;&amp;#0;&amp;#0;&amp;#0; ť؈&amp;#0;&amp;#0;ⶴल⺠लⴰल&amp;#0;&amp;#0;&amp;#0;&amp;#0;&amp;#0;&amp;#0;&amp;#0;&amp;#0;Š؈&amp;#0;objetiva&amp;#0;&amp;#0;&amp;#0;&amp;#0;&amp;#0;&amp;#0;ě؈佴ミὰ&amp;#0;&amp;#0;&amp;#0;ē&amp;#0;&amp;#0;⻄ल⹐ल Ė،㺬ヸ&amp;#0;&amp;#0;佈ミ㹼ヸὰ&amp;#0;&amp;#0;&amp;#0;ꗜヘ&amp;#0;&amp;#0;⺘ल??&amp;#0;&amp;#0;&amp;#0;&amp;#0;&amp;#0;&amp;#0;&amp;#0;&amp;#0;&amp;#0;&amp;#0; č؈&amp;#0;&amp;#0;⹴ल⽐लⷠल&amp;#0;&amp;#0;&amp;#0;&amp;#0;&amp;#0;&amp;#0;&amp;#0;&amp;#0;Ĉ؈&amp;#0;de&amp;#0;&amp;#0;&amp;#0;&amp;#0;ą؈佴ミὰ&amp;#0;&amp;#0;&amp;#0;Ė&amp;#0;&amp;#0;⽴ल⼀ल Ā،㺬ヸ&amp;#0;&amp;#0;佈ミ㹼ヸὰ&amp;#0;&amp;#0;&amp;#0;ꗜヘ&amp;#0;&amp;#0;⽈ल??&amp;#0;&amp;#0;&amp;#0;&amp;#0;&amp;#0;&amp;#0;&amp;#0;&amp;#0;&amp;#0;&amp;#0; ķ؈&amp;#0;&amp;#0;⼤ल　ल⺠ल&amp;#0;&amp;#0;&amp;#0;&amp;#0;&amp;#0;&amp;#0;&amp;#0;&amp;#0;Ĳ؈&amp;#0;los&amp;#0;&amp;#0;&amp;#0;į؈佴ミὰ&amp;#0;&amp;#0;&amp;#0;Ě&amp;#0;&amp;#0;〤ल⾰ल Ī،㺬ヸ&amp;#0;&amp;#0;佈ミ㹼ヸὰ&amp;#0;&amp;#0;&amp;#0;ꗜヘ&amp;#0;&amp;#0;⿸ल??&amp;#0;&amp;#0;&amp;#0;&amp;#0;&amp;#0;&amp;#0;&amp;#0;&amp;#0;&amp;#0;&amp;#0; ġ؈&amp;#0;&amp;#0;⿔लダल⽐ल&amp;#0;&amp;#0;&amp;#0;&amp;#0;&amp;#0;&amp;#0;&amp;#0;&amp;#0;ǜ؈&amp;#0;derechos&amp;#0;&amp;#0;&amp;#0;&amp;#0;&amp;#0;&amp;#0;Ǘ؈佴ミὰ&amp;#0;&amp;#0;&amp;#0;ģ&amp;#0;&#10;&amp;#0;ヤलばल ǒ،㺬ヸ&amp;#0;&amp;#0;佈ミ㹼ヸὰ&amp;#0;&amp;#0;&amp;#0;ꗜヘ&amp;#0;&amp;#0;ジल??&amp;#0;&amp;#0;&amp;#0;&amp;#0;&amp;#0;&amp;#0;&amp;#0;&amp;#0;&amp;#0;&amp;#0; ǉ؈&amp;#0;&amp;#0;ゔलㆀल　ल&amp;#0;&amp;#0;&amp;#0;&amp;#0;&amp;#0;&amp;#0;&amp;#0;&amp;#0;Ǆ؈&amp;#0;fundamentales&amp;#0;ǿ؈佴ミὰ&amp;#0;&amp;#0;&amp;#0;ı&amp;#0;&amp;#0;ㆤल㄰ल Ǻ،㺬ヸ&amp;#0;&amp;#0;佈ミ㹼ヸὰ&amp;#0;&amp;#0;&amp;#0;ꗜヘ&amp;#0;&amp;#0;ㅸल??&amp;#0;&amp;#0;&amp;#0;&amp;#0;&amp;#0;&amp;#0;&amp;#0;&amp;#0;&amp;#0;&amp;#0; Ǳ؈&amp;#0;&amp;#0;ㅔल㈰लダल&amp;#0;&amp;#0;&amp;#0;&amp;#0;&amp;#0;&amp;#0;&amp;#0;&amp;#0;Ǭ؈&amp;#0;de&amp;#0;&amp;#0;&amp;#0;&amp;#0;ǩ؈佴ミὰ&amp;#0;&amp;#0;&amp;#0;Ĵ&amp;#0;&amp;#0;㉔ल㇠ल Ǥ،㺬ヸ&amp;#0;&amp;#0;佈ミ㹼ヸὰ&amp;#0;&amp;#0;&amp;#0;ꗜヘ&amp;#0;&amp;#0;㈨ल??&amp;#0;&amp;#0;&amp;#0;&amp;#0;&amp;#0;&amp;#0;&amp;#0;&amp;#0;&amp;#0;&amp;#0; ƛ؈&amp;#0;&amp;#0;㈄ल㋠लㆀल&amp;#0;&amp;#0;&amp;#0;&amp;#0;&amp;#0;&amp;#0;&amp;#0;&amp;#0;Ɩ؈&amp;#0;la&amp;#0;&amp;#0;&amp;#0;&amp;#0;Ɠ؈佴ミὰ&amp;#0;&amp;#0;&amp;#0;ķ&amp;#0;&amp;#0;㌄ल㊐ल Ǝ،㺬ヸ&amp;#0;&amp;#0;佈ミ㹼ヸὰ&amp;#0;&amp;#0;&amp;#0;ꗜヘ&amp;#0;&amp;#0;㋘ल??&amp;#0;&amp;#0;&amp;#0;&amp;#0;&amp;#0;&amp;#0;&amp;#0;&amp;#0;&amp;#0;&amp;#0; ƅ؈&amp;#0;&amp;#0;㊴ल㎠ल㈰ल&amp;#0;&amp;#0;&amp;#0;&amp;#0;&amp;#0;&amp;#0;&amp;#0;&amp;#0;ƀ؈&amp;#0;persona&amp;#0;&amp;#0;&amp;#0;&amp;#0;&amp;#0;&amp;#0;&amp;#0;ƻ؈佴ミὰ&amp;#0;&amp;#0;&amp;#0;Ŀ&amp;#0;&amp;#0;㏄ल㍐ल ƶ،㺬ヸ&amp;#0;&amp;#0;佈ミ㹼ヸὰ&amp;#0;&amp;#0;&amp;#0;ꗜヘ&amp;#0;&amp;#0;㎘ल??&amp;#0;&amp;#0;&amp;#0;&amp;#0;&amp;#0;&amp;#0;&amp;#0;&amp;#0;&amp;#0;&amp;#0; ƭ؈&amp;#0;&amp;#0;㍴ल㑐ल㋠ल&amp;#0;&amp;#0;&amp;#0;&amp;#0;&amp;#0;&amp;#0;&amp;#0;&amp;#0;ƨ؈&amp;#0;ante&amp;#0;&amp;#0;ƥ؈佴ミὰ&amp;#0;&amp;#0;&amp;#0;ń&amp;#0; &amp;#0;㑴ल㐀ल Ơ،㺬ヸ&amp;#0;&amp;#0;佈ミ㹼ヸὰ&amp;#0;&amp;#0;&amp;#0;ꗜヘ&amp;#0;&amp;#0;㑈ल??&amp;#0;&amp;#0;&amp;#0;&amp;#0;&amp;#0;&amp;#0;&amp;#0;&amp;#0;&amp;#0;&amp;#0; ŗ؈&amp;#0;&amp;#0;㐤ल㔐ल㎠ल&amp;#0;&amp;#0;&amp;#0;&amp;#0;&amp;#0;&amp;#0;&amp;#0;&amp;#0;Œ؈&amp;#0;cualquier&amp;#0;&amp;#0;&amp;#0;&amp;#0;&amp;#0;ō؈佴ミὰ&amp;#0;&amp;#0;&amp;#0;Ŏ&amp;#0;&#10;&amp;#0;㔴ल㓀ल ň،㺬ヸ&amp;#0;&amp;#0;佈ミ㹼ヸὰ&amp;#0;&amp;#0;&amp;#0;ꗜヘ&amp;#0;&amp;#0;㔈ल??&amp;#0;&amp;#0;&amp;#0;&amp;#0;&amp;#0;&amp;#0;&amp;#0;&amp;#0;&amp;#0;&amp;#0; ſ؈&amp;#0;&amp;#0;㓤ल㗐ल㑐ल&amp;#0;&amp;#0;&amp;#0;&amp;#0;&amp;#0;&amp;#0;&amp;#0;&amp;#0;ź؈&amp;#0;arbitrariedad&amp;#0;ŵ؈佴ミὰ&amp;#0;&amp;#0;&amp;#0;ś&amp;#0;&amp;#0;㗴ल㖀ल Ű،㺬ヸ&amp;#0;&amp;#0;佈ミ㹼ヸὰ&amp;#0;&amp;#0;&amp;#0;ꗜヘ&amp;#0;&amp;#0;㗈ल??&amp;#0;&amp;#0;&amp;#0;&amp;#0;&amp;#0;&amp;#0;&amp;#0;&amp;#0;&amp;#0;&amp;#0; ŧ؈&amp;#0;&amp;#0;㖤ल㚀ल㔐ल&amp;#0;&amp;#0;&amp;#0;&amp;#0;&amp;#0;&amp;#0;&amp;#0;&amp;#0;Ţ؈&amp;#0;,&amp;#0;&amp;#0;&amp;#0;&amp;#0;&amp;#0;ğ؈佴ミὰ&amp;#0;&amp;#0;&amp;#0;ŝ&amp;#0;&amp;#0;㚤ल㘰ल Ě،㺬ヸ&amp;#0;&amp;#0;佈ミ㹼ヸὰ&amp;#0;&amp;#0;&amp;#0;ꗜヘ&amp;#0;&amp;#0;㙸ल??&amp;#0;&amp;#0;&amp;#0;&amp;#0;&amp;#0;&amp;#0;&amp;#0;&amp;#0;&amp;#0;&amp;#0; đ؈&amp;#0;&amp;#0;㙔ल㜰ल㗐ल&amp;#0;&amp;#0;&amp;#0;&amp;#0;&amp;#0;&amp;#0;&amp;#0;&amp;#0;Č؈&amp;#0;en&amp;#0;&amp;#0;&amp;#0;&amp;#0;ĉ؈佴ミὰ&amp;#0;&amp;#0;&amp;#0;Š&amp;#0;&#10;&amp;#0;㝔ल㛠ल Ą،㺬ヸ&amp;#0;&amp;#0;佈ミ㹼ヸὰ&amp;#0;&amp;#0;&amp;#0;ꗜヘ&amp;#0;&amp;#0;㜨ल??&amp;#0;&amp;#0;&amp;#0;&amp;#0;&amp;#0;&amp;#0;&amp;#0;&amp;#0;&amp;#0;&amp;#0; Ļ؈&amp;#0;&amp;#0;㜄ल㟰ल㚀ल&amp;#0;&amp;#0;&amp;#0;&amp;#0;&amp;#0;&amp;#0;&amp;#0;&amp;#0;Ķ؈&amp;#0;detrimento&amp;#0;&amp;#0;&amp;#0;&amp;#0;ı؈佴ミὰ&amp;#0;&amp;#0;&amp;#0;ū&amp;#0;&amp;#0;㠔ल㞠ल Ĭ،㺬ヸ&amp;#0;&amp;#0;佈ミ㹼ヸὰ&amp;#0;&amp;#0;&amp;#0;ꗜヘ&amp;#0;&amp;#0;㟨ल??&amp;#0;&amp;#0;&amp;#0;&amp;#0;&amp;#0;&amp;#0;&amp;#0;&amp;#0;&amp;#0;&amp;#0; ģ؈&amp;#0;&amp;#0;㟄ल㢠ल㜰ल&amp;#0;&amp;#0;&amp;#0;&amp;#0;&amp;#0;&amp;#0;&amp;#0;&amp;#0;Ǟ؈&amp;#0;de&amp;#0;&amp;#0;&amp;#0;&amp;#0;Ǜ؈佴ミὰ&amp;#0;&amp;#0;&amp;#0;Ů&amp;#0;&amp;#0;㣄ल㡐ल ǖ،㺬ヸ&amp;#0;&amp;#0;佈ミ㹼ヸὰ&amp;#0;&amp;#0;&amp;#0;ꗜヘ&amp;#0;&amp;#0;㢘ल??&amp;#0;&amp;#0;&amp;#0;&amp;#0;&amp;#0;&amp;#0;&amp;#0;&amp;#0;&amp;#0;&amp;#0; Ǎ؈&amp;#0;&amp;#0;㡴ल㥐ल㟰ल&amp;#0;&amp;#0;&amp;#0;&amp;#0;&amp;#0;&amp;#0;&amp;#0;&amp;#0;ǈ؈&amp;#0;sus&amp;#0;&amp;#0;&amp;#0;ǅ؈佴ミὰ&amp;#0;&amp;#0;&amp;#0;Ų&amp;#0;&amp;#0;㥴ल㤀ल ǀ،㺬ヸ&amp;#0;&amp;#0;佈ミ㹼ヸὰ&amp;#0;&amp;#0;&amp;#0;ꗜヘ&amp;#0;&amp;#0;㥈ल??&amp;#0;&amp;#0;&amp;#0;&amp;#0;&amp;#0;&amp;#0;&amp;#0;&amp;#0;&amp;#0;&amp;#0; Ƿ؈&amp;#0;&amp;#0;㤤ल㨐ल㢠ल&amp;#0;&amp;#0;&amp;#0;&amp;#0;&amp;#0;&amp;#0;&amp;#0;&amp;#0;ǲ؈&amp;#0;derechos&amp;#0;&amp;#0;&amp;#0;&amp;#0;&amp;#0;&amp;#0;ǭ؈佴ミὰ&amp;#0;&amp;#0;&amp;#0;Ż&amp;#0;&#10;&amp;#0;㨴ल㧀ल Ǩ،㺬ヸ&amp;#0;&amp;#0;佈ミ㹼ヸὰ&amp;#0;&amp;#0;&amp;#0;ꗜヘ&amp;#0;&amp;#0;㨈ल??&amp;#0;&amp;#0;&amp;#0;&amp;#0;&amp;#0;&amp;#0;&amp;#0;&amp;#0;&amp;#0;&amp;#0; Ɵ؈&amp;#0;&amp;#0;㧤ल㫐ल㥐ल&amp;#0;&amp;#0;&amp;#0;&amp;#0;&amp;#0;&amp;#0;&amp;#0;&amp;#0;ƚ؈&amp;#0;fundamentales&amp;#0;ƕ؈佴ミὰ&amp;#0;&amp;#0;&amp;#0;ƈ&amp;#0;&amp;#0;㫴ल㪀ल Ɛ،㺬ヸ&amp;#0;&amp;#0;佈ミ㹼ヸὰ&amp;#0;&amp;#0;&amp;#0;ꗜヘ&amp;#0;&amp;#0;㫈ल??&amp;#0;&amp;#0;&amp;#0;&amp;#0;&amp;#0;&amp;#0;&amp;#0;&amp;#0;&amp;#0;&amp;#0; Ƈ؈&amp;#0;&amp;#0;㪤ल㮀ल㨐ल&amp;#0;&amp;#0;&amp;#0;&amp;#0;&amp;#0;&amp;#0;&amp;#0;&amp;#0;Ƃ؈&amp;#0;,&amp;#0;&amp;#0;&amp;#0;&amp;#0;&amp;#0;ƿ؈佴ミὰ&amp;#0;&amp;#0;&amp;#0;Ɗ&amp;#0;&amp;#0;㮤ल㬰ल ƺ،㺬ヸ&amp;#0;&amp;#0;佈ミ㹼ヸὰ&amp;#0;&amp;#0;&amp;#0;ꗜヘ&amp;#0;&amp;#0;㭸ल??&amp;#0;&amp;#0;&amp;#0;&amp;#0;&amp;#0;&amp;#0;&amp;#0;&amp;#0;&amp;#0;&amp;#0; Ʊ؈&amp;#0;&amp;#0;㭔ल㰰ल㫐ल&amp;#0;&amp;#0;&amp;#0;&amp;#0;&amp;#0;&amp;#0;&amp;#0;&amp;#0;Ƭ؈&amp;#0;no&amp;#0;&amp;#0;&amp;#0;&amp;#0;Ʃ؈佴ミὰ&amp;#0;&amp;#0;&amp;#0;ƍ&amp;#0;&amp;#0;㱔ल㯠ल Ƥ،㺬ヸ&amp;#0;&amp;#0;佈ミ㹼ヸὰ&amp;#0;&amp;#0;&amp;#0;ꗜヘ&amp;#0;&amp;#0;㰨ल??&amp;#0;&amp;#0;&amp;#0;&amp;#0;&amp;#0;&amp;#0;&amp;#0;&amp;#0;&amp;#0;&amp;#0; ś؈&amp;#0;&amp;#0;㰄ल㳠ल㮀ल&amp;#0;&amp;#0;&amp;#0;&amp;#0;&amp;#0;&amp;#0;&amp;#0;&amp;#0;Ŗ؈&amp;#0;solo&amp;#0;&amp;#0;œ؈佴ミὰ&amp;#0;&amp;#0;&amp;#0;ƒ&amp;#0;&amp;#0;㴄ल㲐ल Ŏ،㺬ヸ&amp;#0;&amp;#0;佈ミ㹼ヸὰ&amp;#0;&amp;#0;&amp;#0;ꗜヘ&amp;#0;&amp;#0;㳘ल??&amp;#0;&amp;#0;&amp;#0;&amp;#0;&amp;#0;&amp;#0;&amp;#0;&amp;#0;&amp;#0;&amp;#0; Ņ؈&amp;#0;&amp;#0;㲴ल㶐ल㰰ल&amp;#0;&amp;#0;&amp;#0;&amp;#0;&amp;#0;&amp;#0;&amp;#0;&amp;#0;ŀ؈&amp;#0;las&amp;#0;&amp;#0;&amp;#0;Ž؈佴ミὰ&amp;#0;&amp;#0;&amp;#0;Ɩ&amp;#0;&amp;#0;㶴ल㵀ल Ÿ،㺬ヸ&amp;#0;&amp;#0;佈ミ㹼ヸὰ&amp;#0;&amp;#0;&amp;#0;ꗜヘ&amp;#0;&amp;#0;㶈ल??&amp;#0;&amp;#0;&amp;#0;&amp;#0;&amp;#0;&amp;#0;&amp;#0;&amp;#0;&amp;#0;&amp;#0; ů؈&amp;#0;&amp;#0;㵤ल㹀ल㳠ल&amp;#0;&amp;#0;&amp;#0;&amp;#0;&amp;#0;&amp;#0;&amp;#0;&amp;#0;Ū؈&amp;#0;que&amp;#0;&amp;#0;&amp;#0;ŧ؈佴ミὰ&amp;#0;&amp;#0;&amp;#0;ƚ&amp;#0; &amp;#0;㹤ल㷰ल Ţ،㺬ヸ&amp;#0;&amp;#0;佈ミ㹼ヸὰ&amp;#0;&amp;#0;&amp;#0;ꗜヘ&amp;#0;&amp;#0;㸸ल??&amp;#0;&amp;#0;&amp;#0;&amp;#0;&amp;#0;&amp;#0;&amp;#0;&amp;#0;&amp;#0;&amp;#0; ę؈&amp;#0;&amp;#0;㸔ल㼀ल㶐ल&amp;#0;&amp;#0;&amp;#0;&amp;#0;&amp;#0;&amp;#0;&amp;#0;&amp;#0;Ĕ؈&amp;#0;provengan&amp;#0;&amp;#0;&amp;#0;&amp;#0;&amp;#0;ď؈佴ミὰ&amp;#0;&amp;#0;&amp;#0;Ƥ&amp;#0;&amp;#0;㼤ल㺰ल Ċ،㺬ヸ&amp;#0;&amp;#0;佈ミ㹼ヸὰ&amp;#0;&amp;#0;&amp;#0;ꗜヘ&amp;#0;&amp;#0;㻸ल??&amp;#0;&amp;#0;&amp;#0;&amp;#0;&amp;#0;&amp;#0;&amp;#0;&amp;#0;&amp;#0;&amp;#0; ā؈&amp;#0;&amp;#0;㻔ल㾰ल㹀ल&amp;#0;&amp;#0;&amp;#0;&amp;#0;&amp;#0;&amp;#0;&amp;#0;&amp;#0;ļ؈&amp;#0;de&amp;#0;&amp;#0;&amp;#0;&amp;#0;Ĺ؈佴ミὰ&amp;#0;&amp;#0;&amp;#0;Ƨ&amp;#0;&amp;#0;㿔ल㽠ल Ĵ،㺬ヸ&amp;#0;&amp;#0;佈ミ㹼ヸὰ&amp;#0;&amp;#0;&amp;#0;ꗜヘ&amp;#0;&amp;#0;㾨ल??&amp;#0;&amp;#0;&amp;#0;&amp;#0;&amp;#0;&amp;#0;&amp;#0;&amp;#0;&amp;#0;&amp;#0; ī؈&amp;#0;&amp;#0;㾄ल䁠ल㼀ल&amp;#0;&amp;#0;&amp;#0;&amp;#0;&amp;#0;&amp;#0;&amp;#0;&amp;#0;Ħ؈&#10;&amp;#0;parte&amp;#0;ģ؈佴ミὰ&amp;#0;&amp;#0;&amp;#0;ƭ&amp;#0;&amp;#0;䂄ल䀐ल Ǟ،㺬ヸ&amp;#0;&amp;#0;佈ミ㹼ヸὰ&amp;#0;&amp;#0;&amp;#0;ꗜヘ&amp;#0;&amp;#0;䁘ल??&amp;#0;&amp;#0;&amp;#0;&amp;#0;&amp;#0;&amp;#0;&amp;#0;&amp;#0;&amp;#0;&amp;#0; Ǖ؈&amp;#0;&amp;#0;䀴ल䄐ल㾰ल&amp;#0;&amp;#0;&amp;#0;&amp;#0;&amp;#0;&amp;#0;&amp;#0;&amp;#0;ǐ؈&amp;#0;de&amp;#0;&amp;#0;&amp;#0;&amp;#0;Ǎ؈佴ミὰ&amp;#0;&amp;#0;&amp;#0;ư&amp;#0;&amp;#0;䄴ल䃀ल ǈ،㺬ヸ&amp;#0;&amp;#0;佈ミ㹼ヸὰ&amp;#0;&amp;#0;&amp;#0;ꗜヘ&amp;#0;&amp;#0;䄈ल??&amp;#0;&amp;#0;&amp;#0;&amp;#0;&amp;#0;&amp;#0;&amp;#0;&amp;#0;&amp;#0;&amp;#0; ǿ؈&amp;#0;&amp;#0;䃤ल䇀ल䁠ल&amp;#0;&amp;#0;&amp;#0;&amp;#0;&amp;#0;&amp;#0;&amp;#0;&amp;#0;Ǻ؈&amp;#0;los&amp;#0;&amp;#0;&amp;#0;Ƿ؈佴ミὰ&amp;#0;&amp;#0;&amp;#0;ƴ&amp;#0;&amp;#0;䇤ल䅰ल ǲ،㺬ヸ&amp;#0;&amp;#0;佈ミ㹼ヸὰ&amp;#0;&amp;#0;&amp;#0;ꗜヘ&amp;#0;&amp;#0;䆸ल??&amp;#0;&amp;#0;&amp;#0;&amp;#0;&amp;#0;&amp;#0;&amp;#0;&amp;#0;&amp;#0;&amp;#0; ǩ؈&amp;#0;&amp;#0;䆔ल䊀ल䄐ल&amp;#0;&amp;#0;&amp;#0;&amp;#0;&amp;#0;&amp;#0;&amp;#0;&amp;#0;Ǥ؈&amp;#0;poderes&amp;#0;&amp;#0;&amp;#0;&amp;#0;&amp;#0;&amp;#0;&amp;#0;Ɵ؈佴ミὰ&amp;#0;&amp;#0;&amp;#0;Ƽ&amp;#0;&amp;#0;䊤ल䈰ल ƚ،㺬ヸ&amp;#0;&amp;#0;佈ミ㹼ヸὰ&amp;#0;&amp;#0;&amp;#0;ꗜヘ&amp;#0;&amp;#0;䉸ल??&amp;#0;&amp;#0;&amp;#0;&amp;#0;&amp;#0;&amp;#0;&amp;#0;&amp;#0;&amp;#0;&amp;#0; Ƒ؈&amp;#0;&amp;#0;䉔ल䍀ल䇀ल&amp;#0;&amp;#0;&amp;#0;&amp;#0;&amp;#0;&amp;#0;&amp;#0;&amp;#0;ƌ؈&amp;#0;públicos&amp;#0;&amp;#0;&amp;#0;&amp;#0;&amp;#0;&amp;#0;Ƈ؈佴ミὰ&amp;#0;&amp;#0;&amp;#0;Ǆ&amp;#0;&amp;#0;䍤ल䋰ल Ƃ،㺬ヸ&amp;#0;&amp;#0;佈ミ㹼ヸὰ&amp;#0;&amp;#0;&amp;#0;ꗜヘ&amp;#0;&amp;#0;䌸ल??&amp;#0;&amp;#0;&amp;#0;&amp;#0;&amp;#0;&amp;#0;&amp;#0;&amp;#0;&amp;#0;&amp;#0; ƹ؈&amp;#0;&amp;#0;䌔ल䏰ल䊀ल&amp;#0;&amp;#0;&amp;#0;&amp;#0;&amp;#0;&amp;#0;&amp;#0;&amp;#0;ƴ؈&amp;#0;,&amp;#0;&amp;#0;&amp;#0;&amp;#0;&amp;#0;Ʊ؈佴ミὰ&amp;#0;&amp;#0;&amp;#0;ǆ&amp;#0;&amp;#0;䐔ल䎠ल Ƭ،㺬ヸ&amp;#0;&amp;#0;佈ミ㹼ヸὰ&amp;#0;&amp;#0;&amp;#0;ꗜヘ&amp;#0;&amp;#0;䏨ल??&amp;#0;&amp;#0;&amp;#0;&amp;#0;&amp;#0;&amp;#0;&amp;#0;&amp;#0;&amp;#0;&amp;#0; ƣ؈&amp;#0;&amp;#0;䏄ल䒠ल䍀ल&amp;#0;&amp;#0;&amp;#0;&amp;#0;&amp;#0;&amp;#0;&amp;#0;&amp;#0;Ş؈&amp;#0;sino&amp;#0;&amp;#0;ś؈佴ミὰ&amp;#0;&amp;#0;&amp;#0;ǋ&amp;#0;&amp;#0;䓄ल䑐ल Ŗ،㺬ヸ&amp;#0;&amp;#0;佈ミ㹼ヸὰ&amp;#0;&amp;#0;&amp;#0;ꗜヘ&amp;#0;&amp;#0;䒘ल??&amp;#0;&amp;#0;&amp;#0;&amp;#0;&amp;#0;&amp;#0;&amp;#0;&amp;#0;&amp;#0;&amp;#0; ō؈&amp;#0;&amp;#0;䑴ल䕐ल䏰ल&amp;#0;&amp;#0;&amp;#0;&amp;#0;&amp;#0;&amp;#0;&amp;#0;&amp;#0;ň؈&amp;#0;de&amp;#0;&amp;#0;&amp;#0;&amp;#0;Ņ؈佴ミὰ&amp;#0;&amp;#0;&amp;#0;ǎ&amp;#0;&amp;#0;䕴ल䔀ल ŀ،㺬ヸ&amp;#0;&amp;#0;佈ミ㹼ヸὰ&amp;#0;&amp;#0;&amp;#0;ꗜヘ&amp;#0;&amp;#0;䕈ल??&amp;#0;&amp;#0;&amp;#0;&amp;#0;&amp;#0;&amp;#0;&amp;#0;&amp;#0;&amp;#0;&amp;#0; ŷ؈&amp;#0;&amp;#0;䔤ल䘀ल䒠ल&amp;#0;&amp;#0;&amp;#0;&amp;#0;&amp;#0;&amp;#0;&amp;#0;&amp;#0;Ų؈&#10;&amp;#0;todas&amp;#0;ů؈佴ミὰ&amp;#0;&amp;#0;&amp;#0;ǔ&amp;#0;&amp;#0;䘤ल䖰ल Ū،㺬ヸ&amp;#0;&amp;#0;佈ミ㹼ヸὰ&amp;#0;&amp;#0;&amp;#0;ꗜヘ&amp;#0;&amp;#0;䗸ल??&amp;#0;&amp;#0;&amp;#0;&amp;#0;&amp;#0;&amp;#0;&amp;#0;&amp;#0;&amp;#0;&amp;#0; š؈&amp;#0;&amp;#0;䗔ल䚰ल䕐ल&amp;#0;&amp;#0;&amp;#0;&amp;#0;&amp;#0;&amp;#0;&amp;#0;&amp;#0;Ĝ؈&amp;#0;las&amp;#0;&amp;#0;&amp;#0;ę؈佴ミὰ&amp;#0;&amp;#0;&amp;#0;ǘ&amp;#0;&amp;#0;䛔ल䙠ल Ĕ،㺬ヸ&amp;#0;&amp;#0;佈ミ㹼ヸὰ&amp;#0;&amp;#0;&amp;#0;ꗜヘ&amp;#0;&amp;#0;䚨ल??&amp;#0;&amp;#0;&amp;#0;&amp;#0;&amp;#0;&amp;#0;&amp;#0;&amp;#0;&amp;#0;&amp;#0; ċ؈&amp;#0;&amp;#0;䚄ल䝰ल䘀ल&amp;#0;&amp;#0;&amp;#0;&amp;#0;&amp;#0;&amp;#0;&amp;#0;&amp;#0;Ć؈&amp;#0;personas&amp;#0;&amp;#0;&amp;#0;&amp;#0;&amp;#0;&amp;#0;ā؈佴ミὰ&amp;#0;&amp;#0;&amp;#0;Ǡ&amp;#0;&amp;#0;䞔ल䜠ल ļ،㺬ヸ&amp;#0;&amp;#0;佈ミ㹼ヸὰ&amp;#0;&amp;#0;&amp;#0;ꗜヘ&amp;#0;&amp;#0;䝨ल??&amp;#0;&amp;#0;&amp;#0;&amp;#0;&amp;#0;&amp;#0;&amp;#0;&amp;#0;&amp;#0;&amp;#0; ĳ؈&amp;#0;&amp;#0;䝄ल䠠ल䚰ल&amp;#0;&amp;#0;&amp;#0;&amp;#0;&amp;#0;&amp;#0;&amp;#0;&amp;#0;Į؈&amp;#0;,&amp;#0;&amp;#0;&amp;#0;&amp;#0;&amp;#0;ī؈佴ミὰ&amp;#0;&amp;#0;&amp;#0;Ǣ&amp;#0;&amp;#0;䡄ल䟐ल Ħ،㺬ヸ&amp;#0;&amp;#0;佈ミ㹼ヸὰ&amp;#0;&amp;#0;&amp;#0;ꗜヘ&amp;#0;&amp;#0;䠘ल??&amp;#0;&amp;#0;&amp;#0;&amp;#0;&amp;#0;&amp;#0;&amp;#0;&amp;#0;&amp;#0;&amp;#0; ǝ؈&amp;#0;&amp;#0;䟴ल䣐ल䝰ल&amp;#0;&amp;#0;&amp;#0;&amp;#0;&amp;#0;&amp;#0;&amp;#0;&amp;#0;ǘ؈&amp;#0;sean&amp;#0;&amp;#0;Ǖ؈佴ミὰ&amp;#0;&amp;#0;&amp;#0;ǧ&amp;#0;&amp;#0;䣴ल䢀ल ǐ،㺬ヸ&amp;#0;&amp;#0;佈ミ㹼ヸὰ&amp;#0;&amp;#0;&amp;#0;ꗜヘ&amp;#0;&amp;#0;䣈ल??&amp;#0;&amp;#0;&amp;#0;&amp;#0;&amp;#0;&amp;#0;&amp;#0;&amp;#0;&amp;#0;&amp;#0; Ǉ؈&amp;#0;&amp;#0;䢤ल䦀ल䠠ल&amp;#0;&amp;#0;&amp;#0;&amp;#0;&amp;#0;&amp;#0;&amp;#0;&amp;#0;ǂ؈&#10;&amp;#0;estas&amp;#0;ǿ؈佴ミὰ&amp;#0;&amp;#0;&amp;#0;ǭ&amp;#0;&amp;#0;䦤ल䤰ल Ǻ،㺬ヸ&amp;#0;&amp;#0;佈ミ㹼ヸὰ&amp;#0;&amp;#0;&amp;#0;ꗜヘ&amp;#0;&amp;#0;䥸ल??&amp;#0;&amp;#0;&amp;#0;&amp;#0;&amp;#0;&amp;#0;&amp;#0;&amp;#0;&amp;#0;&amp;#0; Ǳ؈&amp;#0;&amp;#0;䥔ल䩀ल䣐ल&amp;#0;&amp;#0;&amp;#0;&amp;#0;&amp;#0;&amp;#0;&amp;#0;&amp;#0;Ǭ؈&amp;#0;públicas&amp;#0;&amp;#0;&amp;#0;&amp;#0;&amp;#0;&amp;#0;ǧ؈佴ミὰ&amp;#0;&amp;#0;&amp;#0;Ƕ&amp;#0;&amp;#0;䩤ल䧰ल Ǣ،㺬ヸ&amp;#0;&amp;#0;佈ミ㹼ヸὰ&amp;#0;&amp;#0;&amp;#0;ꗜヘ&amp;#0;&amp;#0;䨸ल??&amp;#0;&amp;#0;&amp;#0;&amp;#0;&amp;#0;&amp;#0;&amp;#0;&amp;#0;&amp;#0;&amp;#0; ƙ؈&amp;#0;&amp;#0;䨔ल䫰ल䦀ल&amp;#0;&amp;#0;&amp;#0;&amp;#0;&amp;#0;&amp;#0;&amp;#0;&amp;#0;Ɣ؈&amp;#0;o&amp;#0;&amp;#0;&amp;#0;&amp;#0;&amp;#0;Ƒ؈佴ミὰ&amp;#0;&amp;#0;&amp;#0;Ǹ&amp;#0;&amp;#0;䬔ल䪠ल ƌ،㺬ヸ&amp;#0;&amp;#0;佈ミ㹼ヸὰ&amp;#0;&amp;#0;&amp;#0;ꗜヘ&amp;#0;&amp;#0;䫨ल??&amp;#0;&amp;#0;&amp;#0;&amp;#0;&amp;#0;&amp;#0;&amp;#0;&amp;#0;&amp;#0;&amp;#0; ƃ؈&amp;#0;&amp;#0;䫄ल䮰ल䩀ल&amp;#0;&amp;#0;&amp;#0;&amp;#0;&amp;#0;&amp;#0;&amp;#0;&amp;#0;ƾ؈&amp;#0;privadas&amp;#0;&amp;#0;&amp;#0;&amp;#0;&amp;#0;&amp;#0;ƹ؈佴ミὰ&amp;#0;&amp;#0;&amp;#0;Ȁ&amp;#0;&amp;#0;䯔ल䭠ल ƴ،㺬ヸ&amp;#0;&amp;#0;佈ミ㹼ヸὰ&amp;#0;&amp;#0;&amp;#0;ꗜヘ&amp;#0;&amp;#0;䮨ल??&amp;#0;&amp;#0;&amp;#0;&amp;#0;&amp;#0;&amp;#0;&amp;#0;&amp;#0;&amp;#0;&amp;#0; ƫ؈&amp;#0;&amp;#0;䮄ल䱠ल䫰ल&amp;#0;&amp;#0;&amp;#0;&amp;#0;&amp;#0;&amp;#0;&amp;#0;&amp;#0;Ʀ؈&amp;#0;;&amp;#0;&amp;#0;&amp;#0;&amp;#0;&amp;#0;ƣ؈佴ミὰ&amp;#0;&amp;#0;&amp;#0;Ȃ&amp;#0;&amp;#0;䲄ल䰐ल Ş،㺬ヸ&amp;#0;&amp;#0;佈ミ㹼ヸὰ&amp;#0;&amp;#0;&amp;#0;ꗜヘ&amp;#0;&amp;#0;䱘ल??&amp;#0;&amp;#0;&amp;#0;&amp;#0;&amp;#0;&amp;#0;&amp;#0;&amp;#0;&amp;#0;&amp;#0; ŕ؈&amp;#0;&amp;#0;䰴ल䴐ल䮰ल&amp;#0;&amp;#0;&amp;#0;&amp;#0;&amp;#0;&amp;#0;&amp;#0;&amp;#0;Ő؈&#10;&amp;#0;queda&amp;#0;ō؈佴ミὰ&amp;#0;&amp;#0;&amp;#0;Ȉ&amp;#0;&amp;#0;䴴ल䳀ल ň،㺬ヸ&amp;#0;&amp;#0;佈ミ㹼ヸὰ&amp;#0;&amp;#0;&amp;#0;ꗜヘ&amp;#0;&amp;#0;䴈ल??&amp;#0;&amp;#0;&amp;#0;&amp;#0;&amp;#0;&amp;#0;&amp;#0;&amp;#0;&amp;#0;&amp;#0; ſ؈&amp;#0;&amp;#0;䳤ल䷀ल䱠ल&amp;#0;&amp;#0;&amp;#0;&amp;#0;&amp;#0;&amp;#0;&amp;#0;&amp;#0;ź؈&#10;&amp;#0;claro&amp;#0;ŷ؈佴ミὰ&amp;#0;&amp;#0;&amp;#0;Ȏ&amp;#0;&amp;#0;䷤ल䵰ल Ų،㺬ヸ&amp;#0;&amp;#0;佈ミ㹼ヸὰ&amp;#0;&amp;#0;&amp;#0;ꗜヘ&amp;#0;&amp;#0;䶸ल??&amp;#0;&amp;#0;&amp;#0;&amp;#0;&amp;#0;&amp;#0;&amp;#0;&amp;#0;&amp;#0;&amp;#0; ũ؈&amp;#0;&amp;#0;䶔ल买ल䴐ल&amp;#0;&amp;#0;&amp;#0;&amp;#0;&amp;#0;&amp;#0;&amp;#0;&amp;#0;Ť؈&amp;#0;que&amp;#0;&amp;#0;&amp;#0;š؈佴ミὰ&amp;#0;&amp;#0;&amp;#0;Ȓ&amp;#0; &amp;#0;五ल丠ल Ĝ،㺬ヸ&amp;#0;&amp;#0;佈ミ㹼ヸὰ&amp;#0;&amp;#0;&amp;#0;ꗜヘ&amp;#0;&amp;#0;乨ल??&amp;#0;&amp;#0;&amp;#0;&amp;#0;&amp;#0;&amp;#0;&amp;#0;&amp;#0;&amp;#0;&amp;#0; ē؈&amp;#0;&amp;#0;乄ल估ल䷀ल&amp;#0;&amp;#0;&amp;#0;&amp;#0;&amp;#0;&amp;#0;&amp;#0;&amp;#0;Ď؈&amp;#0;cualquier&amp;#0;&amp;#0;&amp;#0;&amp;#0;&amp;#0;ĉ؈佴ミὰ&amp;#0;&amp;#0;&amp;#0;Ȝ&amp;#0;&#10;&amp;#0;佔ल仠ल Ą،㺬ヸ&amp;#0;&amp;#0;佈ミ㹼ヸὰ&amp;#0;&amp;#0;&amp;#0;ꗜヘ&amp;#0;&amp;#0;伨ल??&amp;#0;&amp;#0;&amp;#0;&amp;#0;&amp;#0;&amp;#0;&amp;#0;&amp;#0;&amp;#0;&amp;#0; Ļ؈&amp;#0;&amp;#0;伄ल俰ल买ल&amp;#0;&amp;#0;&amp;#0;&amp;#0;&amp;#0;&amp;#0;&amp;#0;&amp;#0;Ķ؈&amp;#0;afectación&amp;#0;&amp;#0;&amp;#0;&amp;#0;ı؈佴ミὰ&amp;#0;&amp;#0;&amp;#0;ȧ&amp;#0;&amp;#0;倔ल侠ल Ĭ،㺬ヸ&amp;#0;&amp;#0;佈ミ㹼ヸὰ&amp;#0;&amp;#0;&amp;#0;ꗜヘ&amp;#0;&amp;#0;俨ल??&amp;#0;&amp;#0;&amp;#0;&amp;#0;&amp;#0;&amp;#0;&amp;#0;&amp;#0;&amp;#0;&amp;#0; ģ؈&amp;#0;&amp;#0;俄ल傠ल估ल&amp;#0;&amp;#0;&amp;#0;&amp;#0;Ȁက؀Ǟ؈&#10;&amp;#0;sobre&amp;#0;Ǜ؈佴ミὰ&amp;#0;&amp;#0;&amp;#0;ȭ&amp;#0;&amp;#0;僄ल偐ल ǖ،㺬ヸ&amp;#0;&amp;#0;佈ミ㹼ヸὰ&amp;#0;&amp;#0;&amp;#0;ꗜヘ&amp;#0;&amp;#0;傘ल??&amp;#0;&amp;#0;&amp;#0;&amp;#0;&amp;#0;&amp;#0;&amp;#0;&amp;#0;&amp;#0;&amp;#0; Ǎ؈&amp;#0;&amp;#0;側ल児ल俰ल&amp;#0;&amp;#0;&amp;#0;&amp;#0;&amp;#0;&amp;#0;&amp;#0;&amp;#0;ǈ؈&amp;#0;su&amp;#0;&amp;#0;&amp;#0;&amp;#0;ǅ؈佴ミὰ&amp;#0;&amp;#0;&amp;#0;Ȱ&amp;#0; &amp;#0;兴ल儀ल ǀ،㺬ヸ&amp;#0;&amp;#0;佈ミ㹼ヸὰ&amp;#0;&amp;#0;&amp;#0;ꗜヘ&amp;#0;&amp;#0;先ल??&amp;#0;&amp;#0;&amp;#0;&amp;#0;&amp;#0;&amp;#0;&amp;#0;&amp;#0;&amp;#0;&amp;#0; Ƿ؈&amp;#0;&amp;#0;儤ल刐ल傠ल&amp;#0;&amp;#0;&amp;#0;&amp;#0;&amp;#0;&amp;#0;&amp;#0;&amp;#0;ǲ؈&amp;#0;contenido&amp;#0;&amp;#0;&amp;#0;&amp;#0;&amp;#0;ǭ؈佴ミὰ&amp;#0;&amp;#0;&amp;#0;Ⱥ&amp;#0;&amp;#0;刴ल净ल Ǩ،㺬ヸ&amp;#0;&amp;#0;佈ミ㹼ヸὰ&amp;#0;&amp;#0;&amp;#0;ꗜヘ&amp;#0;&amp;#0;刈ल??&amp;#0;&amp;#0;&amp;#0;&amp;#0;&amp;#0;&amp;#0;&amp;#0;&amp;#0;&amp;#0;&amp;#0; Ɵ؈&amp;#0;&amp;#0;凤ल勀ल児ल&amp;#0;&amp;#0;&amp;#0;&amp;#0;&amp;#0;&amp;#0;&amp;#0;&amp;#0;ƚ؈&amp;#0;es&amp;#0;&amp;#0;&amp;#0;&amp;#0;Ɨ؈佴ミὰ&amp;#0;&amp;#0;&amp;#0;Ƚ&amp;#0;&amp;#0;勤ल剰ल ƒ،㺬ヸ&amp;#0;&amp;#0;佈ミ㹼ヸὰ&amp;#0;&amp;#0;&amp;#0;ꗜヘ&amp;#0;&amp;#0;劸ल??&amp;#0;&amp;#0;&amp;#0;&amp;#0;&amp;#0;&amp;#0;&amp;#0;&amp;#0;&amp;#0;&amp;#0; Ɖ؈&amp;#0;&amp;#0;劔ल厀ल刐ल&amp;#0;&amp;#0;&amp;#0;&amp;#0;&amp;#0;&amp;#0;&amp;#0;&amp;#0;Ƅ؈&amp;#0;susceptible&amp;#0;&amp;#0;&amp;#0;ƿ؈佴ミὰ&amp;#0;&amp;#0;&amp;#0;ɉ&amp;#0;&amp;#0;厤ल匰ल ƺ،㺬ヸ&amp;#0;&amp;#0;佈ミ㹼ヸὰ&amp;#0;&amp;#0;&amp;#0;ꗜヘ&amp;#0;&amp;#0;卸ल??&amp;#0;&amp;#0;&amp;#0;&amp;#0;&amp;#0;&amp;#0;&amp;#0;&amp;#0;&amp;#0;&amp;#0; Ʊ؈&amp;#0;&amp;#0;協ल吰ल勀ल&amp;#0;&amp;#0;&amp;#0;&amp;#0;&amp;#0;&amp;#0;&amp;#0;&amp;#0;Ƭ؈&amp;#0;no&amp;#0;&amp;#0;&amp;#0;&amp;#0;Ʃ؈佴ミὰ&amp;#0;&amp;#0;&amp;#0;Ɍ&amp;#0;&amp;#0;呔ल叠ल Ƥ،㺬ヸ&amp;#0;&amp;#0;佈ミ㹼ヸὰ&amp;#0;&amp;#0;&amp;#0;ꗜヘ&amp;#0;&amp;#0;吨ल??&amp;#0;&amp;#0;&amp;#0;&amp;#0;&amp;#0;&amp;#0;&amp;#0;&amp;#0;&amp;#0;&amp;#0; ś؈&amp;#0;&amp;#0;各ल哠ल厀ल&amp;#0;&amp;#0;&amp;#0;&amp;#0;&amp;#0;&amp;#0;&amp;#0;&amp;#0;Ŗ؈&amp;#0;sólo&amp;#0;&amp;#0;œ؈佴ミὰ&amp;#0;&amp;#0;&amp;#0;ɑ&amp;#0;&amp;#0;唄ल咐ल Ŏ،㺬ヸ&amp;#0;&amp;#0;佈ミ㹼ヸὰ&amp;#0;&amp;#0;&amp;#0;ꗜヘ&amp;#0;&amp;#0;哘ल??&amp;#0;&amp;#0;&amp;#0;&amp;#0;&amp;#0;&amp;#0;&amp;#0;&amp;#0;&amp;#0;&amp;#0; Ņ؈&amp;#0;&amp;#0;咴ल喐ल吰ल&amp;#0;&amp;#0;&amp;#0;&amp;#0;&amp;#0;&amp;#0;&amp;#0;&amp;#0;ŀ؈&amp;#0;de&amp;#0;&amp;#0;&amp;#0;&amp;#0;Ž؈佴ミὰ&amp;#0;&amp;#0;&amp;#0;ɔ&amp;#0;&amp;#0;喴ल啀ल Ÿ،㺬ヸ&amp;#0;&amp;#0;佈ミ㹼ヸὰ&amp;#0;&amp;#0;&amp;#0;ꗜヘ&amp;#0;&amp;#0;喈ल??&amp;#0;&amp;#0;&amp;#0;&amp;#0;&amp;#0;&amp;#0;&amp;#0;&amp;#0;&amp;#0;&amp;#0; ů؈&amp;#0;&amp;#0;啤ल噐ल哠ल&amp;#0;&amp;#0;&amp;#0;&amp;#0;&amp;#0;&amp;#0;&amp;#0;&amp;#0;Ū؈&amp;#0;revisión&amp;#0;&amp;#0;&amp;#0;&amp;#0;&amp;#0;&amp;#0;ť؈佴ミὰ&amp;#0;&amp;#0;&amp;#0;ɝ&amp;#0;&amp;#0;噴ल嘀ल Š،㺬ヸ&amp;#0;&amp;#0;佈ミ㹼ヸὰ&amp;#0;&amp;#0;&amp;#0;ꗜヘ&amp;#0;&amp;#0;噈ल??&amp;#0;&amp;#0;&amp;#0;&amp;#0;&amp;#0;&amp;#0;&amp;#0;&amp;#0;&amp;#0;&amp;#0; ė؈&amp;#0;&amp;#0;嘤ल圀ल喐ल&amp;#0;&amp;#0;&amp;#0;&amp;#0;&amp;#0;&amp;#0;&amp;#0;&amp;#0;Ē؈&amp;#0;en&amp;#0;&amp;#0;&amp;#0;&amp;#0;ď؈佴ミὰ&amp;#0;&amp;#0;&amp;#0;ɠ&amp;#0;&amp;#0;圤ल嚰ल Ċ،㺬ヸ&amp;#0;&amp;#0;佈ミ㹼ヸὰ&amp;#0;&amp;#0;&amp;#0;ꗜヘ&amp;#0;&amp;#0;囸ल??&amp;#0;&amp;#0;&amp;#0;&amp;#0;&amp;#0;&amp;#0;&amp;#0;&amp;#0;&amp;#0;&amp;#0; ā؈&amp;#0;&amp;#0;囔ल垰ल噐ल&amp;#0;&amp;#0;&amp;#0;&amp;#0;&amp;#0;&amp;#0;&amp;#0;&amp;#0;ļ؈&amp;#0;sede&amp;#0;&amp;#0;Ĺ؈佴ミὰ&amp;#0;&amp;#0;&amp;#0;ɥ&amp;#0;&amp;#0;膤भ坠ल Ĵ،㺬ヸ&amp;#0;&amp;#0;佈ミ㹼ヸὰ&amp;#0;&amp;#0;&amp;#0;ꗜヘ&amp;#0;&amp;#0;垨ल??&amp;#0;&amp;#0;&amp;#0;&amp;#0;&amp;#0;&amp;#0;&amp;#0;&amp;#0;&amp;#0;&amp;#0; ī؈&amp;#0;&amp;#0;垄ल塈ल圀ल&amp;#0;&amp;#0;&amp;#0;&amp;#0;&amp;#0;&amp;#0;&amp;#0;&amp;#0;Ħ؈佴ミὰ&amp;#0;&amp;#0;&amp;#0;ɳ&amp;#0;&amp;#0;塬ल埸ल ġ،㺬ヸ&amp;#0;&amp;#0;佈ミ㹼ヸὰ&amp;#0;&amp;#0;&amp;#0;ꗜヘ&amp;#0;&amp;#0;塀ल??&amp;#0;&amp;#0;&amp;#0;&amp;#0;&amp;#0;&amp;#0;&amp;#0;&amp;#0;&amp;#0;&amp;#0; ǘ؈&amp;#0;&amp;#0;堜ल壸ल垰ल&amp;#0;&amp;#0;&amp;#0;&amp;#0;&amp;#0;&amp;#0;&amp;#0;&amp;#0;Ǔ؈&amp;#0;,&amp;#0;&amp;#0;&amp;#0;&amp;#0;&amp;#0;ǐ؈佴ミὰ&amp;#0;&amp;#0;&amp;#0;ɵ&amp;#0;&amp;#0;夜ल墨ल ǋ،㺬ヸ&amp;#0;&amp;#0;佈ミ㹼ヸὰ&amp;#0;&amp;#0;&amp;#0;ꗜヘ&amp;#0;&amp;#0;声ल??&amp;#0;&amp;#0;&amp;#0;&amp;#0;&amp;#0;&amp;#0;&amp;#0;&amp;#0;&amp;#0;&amp;#0; ǂ؈&amp;#0;&amp;#0;壌ल妨ल塈ल&amp;#0;&amp;#0;&amp;#0;&amp;#0;&amp;#0;&amp;#0;&amp;#0;&amp;#0;ǽ؈&amp;#0;sino&amp;#0;&amp;#0;Ǻ؈佴ミὰ&amp;#0;&amp;#0;&amp;#0;ɺ&amp;#0;&amp;#0;姌ल奘ल ǵ،㺬ヸ&amp;#0;&amp;#0;佈ミ㹼ヸὰ&amp;#0;&amp;#0;&amp;#0;ꗜヘ&amp;#0;&amp;#0;妠ल??&amp;#0;&amp;#0;&amp;#0;&amp;#0;&amp;#0;&amp;#0;&amp;#0;&amp;#0;&amp;#0;&amp;#0; Ǭ؈&amp;#0;&amp;#0;奼ल婘ल壸ल&amp;#0;&amp;#0;&amp;#0;&amp;#0;&amp;#0;&amp;#0;&amp;#0;&amp;#0;ǧ؈&amp;#0;de&amp;#0;&amp;#0;&amp;#0;&amp;#0;Ǥ؈佴ミὰ&amp;#0;&amp;#0;&amp;#0;ɽ&amp;#0;&amp;#0;婼ल娈ल Ɵ،㺬ヸ&amp;#0;&amp;#0;佈ミ㹼ヸὰ&amp;#0;&amp;#0;&amp;#0;ꗜヘ&amp;#0;&amp;#0;婐ल??&amp;#0;&amp;#0;&amp;#0;&amp;#0;&amp;#0;&amp;#0;&amp;#0;&amp;#0;&amp;#0;&amp;#0; Ɩ؈&amp;#0;&amp;#0;娬ल嬘ल妨ल&amp;#0;&amp;#0;&amp;#0;&amp;#0;&amp;#0;&amp;#0;&amp;#0;&amp;#0;Ƒ؈&amp;#0;tutela&amp;#0;&amp;#0;&amp;#0;&amp;#0;&amp;#0;&amp;#0;&amp;#0;&amp;#0;ƌ؈佴ミὰ&amp;#0;&amp;#0;&amp;#0;ʄ&amp;#0;&amp;#0;嬼ल嫈ल Ƈ،㺬ヸ&amp;#0;&amp;#0;佈ミ㹼ヸὰ&amp;#0;&amp;#0;&amp;#0;ꗜヘ&amp;#0;&amp;#0;嬐ल??&amp;#0;&amp;#0;&amp;#0;&amp;#0;&amp;#0;&amp;#0;&amp;#0;&amp;#0;&amp;#0;&amp;#0; ƾ؈&amp;#0;&amp;#0;嫬ल寈ल婘ल&amp;#0;&amp;#0;&amp;#0;&amp;#0;&amp;#0;&amp;#0;&amp;#0;&amp;#0;ƹ؈&amp;#0;en&amp;#0;&amp;#0;&amp;#0;&amp;#0;ƶ؈佴ミὰ&amp;#0;&amp;#0;&amp;#0;ʇ&amp;#0;&amp;#0;寬ल學ल Ʊ،㺬ヸ&amp;#0;&amp;#0;佈ミ㹼ヸὰ&amp;#0;&amp;#0;&amp;#0;ꗜヘ&amp;#0;&amp;#0;寀ल??&amp;#0;&amp;#0;&amp;#0;&amp;#0;&amp;#0;&amp;#0;&amp;#0;&amp;#0;&amp;#0;&amp;#0; ƨ؈&amp;#0;&amp;#0;宜ल屸ल嬘ल&amp;#0;&amp;#0;&amp;#0;&amp;#0;&amp;#0;&amp;#0;&amp;#0;&amp;#0;ƣ؈&amp;#0;las&amp;#0;&amp;#0;&amp;#0;Ơ؈佴ミὰ&amp;#0;&amp;#0;&amp;#0;ʋ&amp;#0;&amp;#0;ࢤल尨ल ś،㺬ヸ&amp;#0;&amp;#0;佈ミ㹼ヸὰ&amp;#0;&amp;#0;&amp;#0;ꗜヘ&amp;#0;&amp;#0;屰ल??&amp;#0;&amp;#0;&amp;#0;&amp;#0;&amp;#0;&amp;#0;&amp;#0;&amp;#0;&amp;#0;&amp;#0; Œ؈&amp;#0;&amp;#0;屌ल崐ल寈ल&amp;#0;&amp;#0;&amp;#0;&amp;#0;&amp;#0;&amp;#0;&amp;#0;&amp;#0;ō؈佴ミὰ&amp;#0;&amp;#0;&amp;#0;ʚ&amp;#0;&amp;#0;崴ल峀ल ň،㺬ヸ&amp;#0;&amp;#0;佈ミ㹼ヸὰ&amp;#0;&amp;#0;&amp;#0;ꗜヘ&amp;#0;&amp;#0;崈ल??&amp;#0;&amp;#0;&amp;#0;&amp;#0;&amp;#0;&amp;#0;&amp;#0;&amp;#0;&amp;#0;&amp;#0; ſ؈&amp;#0;&amp;#0;峤ल巀ल屸ल&amp;#0;&amp;#0;&amp;#0;&amp;#0;&amp;#0;&amp;#0;&amp;#0;&amp;#0;ź؈&amp;#0;en&amp;#0;&amp;#0;&amp;#0;&amp;#0;ŷ؈佴ミὰ&amp;#0;&amp;#0;&amp;#0;ʝ&amp;#0;&amp;#0;巤ल嵰ल Ų،㺬ヸ&amp;#0;&amp;#0;佈ミ㹼ヸὰ&amp;#0;&amp;#0;&amp;#0;ꗜヘ&amp;#0;&amp;#0;嶸ल??&amp;#0;&amp;#0;&amp;#0;&amp;#0;&amp;#0;&amp;#0;&amp;#0;&amp;#0;&amp;#0;&amp;#0; ũ؈&amp;#0;&amp;#0;嶔ल幰ल崐ल&amp;#0;&amp;#0;&amp;#0;&amp;#0;&amp;#0;&amp;#0;&amp;#0;&amp;#0;Ť؈&amp;#0;que&amp;#0;&amp;#0;&amp;#0;š؈佴ミὰ&amp;#0;&amp;#0;&amp;#0;ʡ&amp;#0;&amp;#0;应ल帠ल Ĝ،㺬ヸ&amp;#0;&amp;#0;佈ミ㹼ヸὰ&amp;#0;&amp;#0;&amp;#0;ꗜヘ&amp;#0;&amp;#0;幨ल??&amp;#0;&amp;#0;&amp;#0;&amp;#0;&amp;#0;&amp;#0;&amp;#0;&amp;#0;&amp;#0;&amp;#0; ē؈&amp;#0;&amp;#0;幄ल张ल巀ल&amp;#0;&amp;#0;&amp;#0;&amp;#0;&amp;#0;&amp;#0;&amp;#0;&amp;#0;Ď؈&amp;#0;tal&amp;#0;&amp;#0;&amp;#0;ċ؈佴ミὰ&amp;#0;&amp;#0;&amp;#0;ʥ&amp;#0; &amp;#0;彄ल廐ल Ć،㺬ヸ&amp;#0;&amp;#0;佈ミ㹼ヸὰ&amp;#0;&amp;#0;&amp;#0;ꗜヘ&amp;#0;&amp;#0;弘ल??&amp;#0;&amp;#0;&amp;#0;&amp;#0;&amp;#0;&amp;#0;&amp;#0;&amp;#0;&amp;#0;&amp;#0; Ľ؈&amp;#0;&amp;#0;廴ल忠ल幰ल&amp;#0;&amp;#0;&amp;#0;&amp;#0;&amp;#0;&amp;#0;&amp;#0;&amp;#0;ĸ؈&amp;#0;violación&amp;#0;&amp;#0;&amp;#0;&amp;#0;&amp;#0;ĳ؈佴ミὰ&amp;#0;&amp;#0;&amp;#0;ʯ&amp;#0;&amp;#0;怌ल徐ल Į،㺬ヸ&amp;#0;&amp;#0;佈ミ㹼ヸὰ&amp;#0;&amp;#0;&amp;#0;ꗜヘ&amp;#0;&amp;#0;忘ल??&amp;#0;&amp;#0;&amp;#0;&amp;#0;&amp;#0;&amp;#0;&amp;#0;&amp;#0;&amp;#0;&amp;#0; ĥؐ&amp;#0;&amp;#0;徴ल悘ल张ल&amp;#0;&amp;#0;&amp;#0;&amp;#0;&amp;#0;&amp;#0;&amp;#0;&amp;#0;&amp;#0;&amp;#0;&amp;#0;&amp;#0;ǟ؈&amp;#0;o&amp;#0;&amp;#0;&amp;#0;&amp;#0;&amp;#0;ǜ؈佴ミὰ&amp;#0;&amp;#0;&amp;#0;ʱ&amp;#0;&amp;#0;悼ल恈ल Ǘ،㺬ヸ&amp;#0;&amp;#0;佈ミ㹼ヸὰ&amp;#0;&amp;#0;&amp;#0;ꗜヘ&amp;#0;&amp;#0;悐ल??&amp;#0;&amp;#0;&amp;#0;&amp;#0;&amp;#0;&amp;#0;&amp;#0;&amp;#0;&amp;#0;&amp;#0; ǎ؈&amp;#0;&amp;#0;恬ल慘ल忠ल&amp;#0;&amp;#0;&amp;#0;&amp;#0;&amp;#0;&amp;#0;&amp;#0;&amp;#0;ǉ؈&amp;#0;amenaza&amp;#0;&amp;#0;&amp;#0;&amp;#0;&amp;#0;&amp;#0;&amp;#0;Ǆ؈佴ミὰ&amp;#0;&amp;#0;&amp;#0;ʹ&amp;#0;&amp;#0;慼ल愈ल ǿ،㺬ヸ&amp;#0;&amp;#0;佈ミ㹼ヸὰ&amp;#0;&amp;#0;&amp;#0;ꗜヘ&amp;#0;&amp;#0;慐ल??&amp;#0;&amp;#0;&amp;#0;&amp;#0;&amp;#0;&amp;#0;&amp;#0;&amp;#0;&amp;#0;&amp;#0; Ƕ؈&amp;#0;&amp;#0;愬ल戈ल悘ल&amp;#0;&amp;#0;&amp;#0;&amp;#0;&amp;#0;&amp;#0;&amp;#0;&amp;#0;Ǳ؈&amp;#0;de&amp;#0;&amp;#0;&amp;#0;&amp;#0;Ǯ؈佴ミὰ&amp;#0;&amp;#0;&amp;#0;ʼ&amp;#0; &amp;#0;戬ल憸ल ǩ،㺬ヸ&amp;#0;&amp;#0;佈ミ㹼ヸὰ&amp;#0;&amp;#0;&amp;#0;ꗜヘ&amp;#0;&amp;#0;戀ल??&amp;#0;&amp;#0;&amp;#0;&amp;#0;&amp;#0;&amp;#0;&amp;#0;&amp;#0;&amp;#0;&amp;#0; Ǡ؈&amp;#0;&amp;#0;懜ल拈ल慘ल&amp;#0;&amp;#0;&amp;#0;&amp;#0;&amp;#0;&amp;#0;&amp;#0;&amp;#0;ƛ؈&amp;#0;violación&amp;#0;&amp;#0;&amp;#0;&amp;#0;&amp;#0;Ɩ؈佴ミὰ&amp;#0;&amp;#0;&amp;#0;ˆ&amp;#0;&amp;#0;括ल扸ल Ƒ،㺬ヸ&amp;#0;&amp;#0;佈ミ㹼ヸὰ&amp;#0;&amp;#0;&amp;#0;ꗜヘ&amp;#0;&amp;#0;拀ल??&amp;#0;&amp;#0;&amp;#0;&amp;#0;&amp;#0;&amp;#0;&amp;#0;&amp;#0;&amp;#0;&amp;#0; ƈ؈&amp;#0;&amp;#0;抜ल捸ल戈ल&amp;#0;&amp;#0;&amp;#0;&amp;#0;&amp;#0;&amp;#0;&amp;#0;&amp;#0;ƃ؈&#10;&amp;#0;quede&amp;#0;ƀ؈佴ミὰ&amp;#0;&amp;#0;&amp;#0;ˌ&amp;#0;&amp;#0;몌म挨ल ƻ،㺬ヸ&amp;#0;&amp;#0;佈ミ㹼ヸὰ&amp;#0;&amp;#0;&amp;#0;ꗜヘ&amp;#0;&amp;#0;捰ल??&amp;#0;&amp;#0;&amp;#0;&amp;#0;&amp;#0;&amp;#0;&amp;#0;&amp;#0;&amp;#0;&amp;#0; Ʋ؈&amp;#0;&amp;#0;捌ल搐ल拈ल&amp;#0;&amp;#0;&amp;#0;&amp;#0;&amp;#0;&amp;#0;&amp;#0;&amp;#0;ƭ؈佴ミὰ&amp;#0;&amp;#0;&amp;#0;˜&amp;#0;&#10;&amp;#0;搴ल揀ल ƨ،㺬ヸ&amp;#0;&amp;#0;佈ミ㹼ヸὰ&amp;#0;&amp;#0;&amp;#0;ꗜヘ&amp;#0;&amp;#0;搈ल??&amp;#0;&amp;#0;&amp;#0;&amp;#0;&amp;#0;&amp;#0;&amp;#0;&amp;#0;&amp;#0;&amp;#0; ş؈&amp;#0;&amp;#0;揤ल擐ल捸ल&amp;#0;&amp;#0;&amp;#0;&amp;#0;&amp;#0;&amp;#0;&amp;#0;&amp;#0;Ś؈&amp;#0;acreditada&amp;#0;&amp;#0;&amp;#0;&amp;#0;ŕ؈佴ミὰ&amp;#0;&amp;#0;&amp;#0;˦&amp;#0;&amp;#0;擴ल撀ल Ő،㺬ヸ&amp;#0;&amp;#0;佈ミ㹼ヸὰ&amp;#0;&amp;#0;&amp;#0;ꗜヘ&amp;#0;&amp;#0;擈ल??&amp;#0;&amp;#0;&amp;#0;&amp;#0;&amp;#0;&amp;#0;&amp;#0;&amp;#0;&amp;#0;&amp;#0; Ň؈&amp;#0;&amp;#0;撤ल斀ल搐ल&amp;#0;&amp;#0;&amp;#0;&amp;#0;&amp;#0;&amp;#0;&amp;#0;&amp;#0;ł؈&amp;#0;,&amp;#0;&amp;#0;&amp;#0;&amp;#0;&amp;#0;ſ؈佴ミὰ&amp;#0;&amp;#0;&amp;#0;˨&amp;#0;&#10;&amp;#0;斤ल攰ल ź،㺬ヸ&amp;#0;&amp;#0;佈ミ㹼ヸὰ&amp;#0;&amp;#0;&amp;#0;ꗜヘ&amp;#0;&amp;#0;數ल??&amp;#0;&amp;#0;&amp;#0;&amp;#0;&amp;#0;&amp;#0;&amp;#0;&amp;#0;&amp;#0;&amp;#0; ű؈&amp;#0;&amp;#0;敔ल晀ल擐ल&amp;#0;&amp;#0;&amp;#0;&amp;#0;&amp;#0;&amp;#0;&amp;#0;&amp;#0;Ŭ؈&amp;#0;respetando&amp;#0;&amp;#0;&amp;#0;&amp;#0;ŧ؈佴ミὰ&amp;#0;&amp;#0;&amp;#0;˲&amp;#0;&amp;#0;晤ल旰ल Ţ،㺬ヸ&amp;#0;&amp;#0;佈ミ㹼ヸὰ&amp;#0;&amp;#0;&amp;#0;ꗜヘ&amp;#0;&amp;#0;昸ल??&amp;#0;&amp;#0;&amp;#0;&amp;#0;&amp;#0;&amp;#0;&amp;#0;&amp;#0;&amp;#0;&amp;#0; ę؈&amp;#0;&amp;#0;昔ल曰ल斀ल&amp;#0;&amp;#0;&amp;#0;&amp;#0;&amp;#0;&amp;#0;&amp;#0;&amp;#0;Ĕ؈&amp;#0;,&amp;#0;&amp;#0;&amp;#0;&amp;#0;&amp;#0;đ؈佴ミὰ&amp;#0;&amp;#0;&amp;#0;˴&amp;#0;&amp;#0;朔ल暠ल Č،㺬ヸ&amp;#0;&amp;#0;佈ミ㹼ヸὰ&amp;#0;&amp;#0;&amp;#0;ꗜヘ&amp;#0;&amp;#0;曨ल??&amp;#0;&amp;#0;&amp;#0;&amp;#0;&amp;#0;&amp;#0;&amp;#0;&amp;#0;&amp;#0;&amp;#0; ă؈&amp;#0;&amp;#0;曄ल枠ल晀ल&amp;#0;&amp;#0;&amp;#0;&amp;#0;&amp;#0;&amp;#0;&amp;#0;&amp;#0;ľ؈&#10;&amp;#0;desde&amp;#0;Ļ؈佴ミὰ&amp;#0;&amp;#0;&amp;#0;˺&amp;#0;&amp;#0;柄ल材ल Ķ،㺬ヸ&amp;#0;&amp;#0;佈ミ㹼ヸὰ&amp;#0;&amp;#0;&amp;#0;ꗜヘ&amp;#0;&amp;#0;枘ल??&amp;#0;&amp;#0;&amp;#0;&amp;#0;&amp;#0;&amp;#0;&amp;#0;&amp;#0;&amp;#0;&amp;#0; ĭ؈&amp;#0;&amp;#0;杴ल桐ल曰ल&amp;#0;&amp;#0;&amp;#0;&amp;#0;&amp;#0;&amp;#0;&amp;#0;&amp;#0;Ĩ؈&#10;&amp;#0;luego&amp;#0;ĥ؈佴ミὰ&amp;#0;&amp;#0;&amp;#0;˿&amp;#0;&amp;#0;桴ल栀ल Ġ،㺬ヸ&amp;#0;&amp;#0;佈ミ㹼ヸὰ&amp;#0;&amp;#0;&amp;#0;ꗜヘ&amp;#0;&amp;#0;案ल??&amp;#0;&amp;#0;&amp;#0;&amp;#0;&amp;#0;&amp;#0;&amp;#0;&amp;#0;&amp;#0;&amp;#0; Ǘ؈&amp;#0;&amp;#0;栤ल椀ल枠ल&amp;#0;&amp;#0;&amp;#0;&amp;#0;&amp;#0;&amp;#0;&amp;#0;&amp;#0;ǒ؈&amp;#0;,&amp;#0;&amp;#0;&amp;#0;&amp;#0;&amp;#0;Ǐ؈佴ミὰ&amp;#0;&amp;#0;&amp;#0;́&amp;#0;&amp;#0;椤ल械ल Ǌ،㺬ヸ&amp;#0;&amp;#0;佈ミ㹼ヸὰ&amp;#0;&amp;#0;&amp;#0;ꗜヘ&amp;#0;&amp;#0;棸ल??&amp;#0;&amp;#0;&amp;#0;&amp;#0;&amp;#0;&amp;#0;&amp;#0;&amp;#0;&amp;#0;&amp;#0; ǁ؈&amp;#0;&amp;#0;棔ल榰ल桐ल&amp;#0;&amp;#0;&amp;#0;&amp;#0;&amp;#0;&amp;#0;&amp;#0;&amp;#0;Ǽ؈&amp;#0;el&amp;#0;&amp;#0;&amp;#0;&amp;#0;ǹ؈佴ミὰ&amp;#0;&amp;#0;&amp;#0;̄&amp;#0;&#10;&amp;#0;槔ल楠ल Ǵ،㺬ヸ&amp;#0;&amp;#0;佈ミ㹼ヸὰ&amp;#0;&amp;#0;&amp;#0;ꗜヘ&amp;#0;&amp;#0;榨ल??&amp;#0;&amp;#0;&amp;#0;&amp;#0;&amp;#0;&amp;#0;&amp;#0;&amp;#0;&amp;#0;&amp;#0; ǫ؈&amp;#0;&amp;#0;榄ल橰ल椀ल&amp;#0;&amp;#0;&amp;#0;&amp;#0;&amp;#0;&amp;#0;&amp;#0;&amp;#0;Ǧ؈&amp;#0;procedimiento&amp;#0;ǡ؈佴ミὰ&amp;#0;&amp;#0;&amp;#0;̒&amp;#0;&amp;#0;檔ल樠ल Ɯ،㺬ヸ&amp;#0;&amp;#0;佈ミ㹼ヸὰ&amp;#0;&amp;#0;&amp;#0;ꗜヘ&amp;#0;&amp;#0;橨ल??&amp;#0;&amp;#0;&amp;#0;&amp;#0;&amp;#0;&amp;#0;&amp;#0;&amp;#0;&amp;#0;&amp;#0; Ɠ؈&amp;#0;&amp;#0;橄ल欠ल榰ल&amp;#0;&amp;#0;&amp;#0;&amp;#0;&amp;#0;&amp;#0;&amp;#0;&amp;#0;Ǝ؈&#10;&amp;#0;legal&amp;#0;Ƌ؈佴ミὰ&amp;#0;&amp;#0;&amp;#0;̗&amp;#0;&amp;#0;歄ल櫐ल Ɔ،㺬ヸ&amp;#0;&amp;#0;佈ミ㹼ヸὰ&amp;#0;&amp;#0;&amp;#0;ꗜヘ&amp;#0;&amp;#0;欘ल??&amp;#0;&amp;#0;&amp;#0;&amp;#0;&amp;#0;&amp;#0;&amp;#0;&amp;#0;&amp;#0;&amp;#0; ƽ؈&amp;#0;&amp;#0;櫴ल毐ल橰ल&amp;#0;&amp;#0;&amp;#0;&amp;#0;&amp;#0;&amp;#0;&amp;#0;&amp;#0;Ƹ؈&amp;#0;-&amp;#0;&amp;#0;&amp;#0;&amp;#0;&amp;#0;Ƶ؈佴ミὰ&amp;#0;&amp;#0;&amp;#0;̘&amp;#0;&amp;#0;毴ल殀ल ư،㺬ヸ&amp;#0;&amp;#0;佈ミ㹼ヸὰ&amp;#0;&amp;#0;&amp;#0;ꗜヘ&amp;#0;&amp;#0;毈ल??&amp;#0;&amp;#0;&amp;#0;&amp;#0;&amp;#0;&amp;#0;&amp;#0;&amp;#0;&amp;#0;&amp;#0; Ƨ؈&amp;#0;&amp;#0;殤ल沐ल欠ल&amp;#0;&amp;#0;&amp;#0;&amp;#0;&amp;#0;&amp;#0;&amp;#0;&amp;#0;Ƣ؈&amp;#0;estatutario&amp;#0;&amp;#0;&amp;#0;ŝ؈佴ミὰ&amp;#0;&amp;#0;&amp;#0;̣&amp;#0;&amp;#0;沴ल汀ल Ř،㺬ヸ&amp;#0;&amp;#0;佈ミ㹼ヸὰ&amp;#0;&amp;#0;&amp;#0;ꗜヘ&amp;#0;&amp;#0;沈ल??&amp;#0;&amp;#0;&amp;#0;&amp;#0;&amp;#0;&amp;#0;&amp;#0;&amp;#0;&amp;#0;&amp;#0; ŏ؈&amp;#0;&amp;#0;汤ल浀ल毐ल&amp;#0;&amp;#0;&amp;#0;&amp;#0;&amp;#0;&amp;#0;&amp;#0;&amp;#0;Ŋ؈&amp;#0;.&amp;#0;&amp;#0;&amp;#0;&amp;#0;&amp;#0;Ň؈佴ミὰ&amp;#0;&amp;#0;&amp;#0;̤&amp;#0;&amp;#0;浤ल泰ल ł،㺬ヸ&amp;#0;&amp;#0;佈ミ㹼ヸὰ&amp;#0;&amp;#0;&amp;#0;ꗜヘ&amp;#0;&amp;#0;洸ल??&amp;#0;&amp;#0;&amp;#0;&amp;#0;&amp;#0;&amp;#0;&amp;#0;&amp;#0;&amp;#0;&amp;#0; Ź؈&amp;#0;&amp;#0;洔ल새粘沐ल&amp;#0;&amp;#0;&amp;#0;&amp;#0;&amp;#0;&amp;#0;&amp;#0;&amp;#0;Ŵ؈&amp;#0;&#10;&amp;#0;&amp;#0;&amp;#0;&amp;#0;&amp;#0;ű؈&amp;#0;El&amp;#0;&amp;#0;&amp;#0;&amp;#0;Ů؈&amp;#0;Key1&amp;#0;&amp;#0;ū؈&amp;#0;ha &amp;#0;&amp;#0;&amp;#0;Ũ؈&amp;#0;Value1&amp;#0;miento&amp;#0;ţ؈&amp;#0;-&amp;#0;&amp;#0;&amp;#0;o&amp;#0;&amp;#0;ndo&amp;#0;&amp;#0;&amp;#0;&amp;#0; Ğ؈$&amp;#0;legal-estatutario&amp;#0;&amp;#0;ítica&amp;#0;&amp;#0;&amp;#0;&amp;#0;&amp;#0;&amp;#0;  ĕ؎&amp;#0;&amp;#0;̨la Constitución Política&amp;#0;&amp;#0;&amp;#0; Č،रलˠ ProductID&amp;#0;&amp;#0;ć؈&amp;#0;estatutario&amp;#0;&amp;#0;&amp;#0;Ă؈&amp;#0;&amp;#0;Name.SmartTag&amp;#0; Ľ؎&amp;#0;ɨla Constitución Política&amp;#0;&amp;#0;&amp;#0;Ꮥ Ĵ؎ŸŸ&amp;#0;ミ㹼ヸὰ&amp;#0;&amp;#0;&amp;#0;ꗜヘ&amp;#0;&amp;#0;ঀल??&amp;#0;&amp;#0;&amp;#0;&amp;#0;&amp;#0;&amp;#0;&amp;#0;&amp;#0;&amp;#0;&amp;#0; Ǻ،滰ल뒨Ʊ멐לὰ&amp;#0;&amp;#0;&amp;#0;&amp;#0;&amp;#0;l&amp;#0;ǵ؈&amp;#0;artículo&amp;#0;io&amp;#0;&amp;#0;&amp;#0;ǰ؈&amp;#0;&amp;#0;ऌलਠलߐल&amp;#0;&amp;#0;&amp;#0;&amp;#0;Tag&amp;#0; ǫ،㺬ヸ&amp;#0;&amp;#0;佈ミ㹼ヸὰ&amp;#0;&amp;#0;&amp;#0;ꗜヘ&amp;#0;&amp;#0;ਘल??&amp;#0;&amp;#0;&amp;#0;&amp;#0;&amp;#0;&amp;#0;&amp;#0;&amp;#0;&amp;#0;&amp;#0; Ǣ؈佴ミὰ&amp;#0;&amp;#0;&amp;#0;&amp;#0;&amp;#0;ࠌलনलƝ؈&amp;#0;&amp;#0;ৌलસलঈल&amp;#0;&amp;#0;&amp;#0;&amp;#0;&amp;#0;&amp;#0;&amp;#0;&amp;#0;Ƙ؈佴ミὰ&amp;#0;&amp;#0;&amp;#0;&amp;#0;&amp;#0;࠼ल੨ल Ɠ،㺬ヸ&amp;#0;&amp;#0;佈ミ㹼ヸὰ&amp;#0;&amp;#0;&amp;#0;ꗜヘ&amp;#0;&amp;#0;રल??&amp;#0;&amp;#0;&amp;#0;&amp;#0;&amp;#0;&amp;#0;&amp;#0;&amp;#0;&amp;#0;&amp;#0; Ɗ؈&amp;#0;&amp;#0;ઌल୐लਠल&amp;#0;&amp;#0;&amp;#0;&amp;#0;&amp;#0;&amp;#0;&amp;#0;&amp;#0;ƅ؈佴ミὰ&amp;#0;&amp;#0;&amp;#0;&amp;#0;&amp;#0;ड़ल଀ल ƀ،㺬ヸ&amp;#0;&amp;#0;佈ミ㹼ヸὰ&amp;#0;&amp;#0;&amp;#0;ꗜヘ&amp;#0;&amp;#0;ୈल??&amp;#0;&amp;#0;&amp;#0;&amp;#0;&amp;#0;&amp;#0;&amp;#0;&amp;#0;&amp;#0;&amp;#0; Ʒ؈&amp;#0;&amp;#0;ତल௨लસल&amp;#0;&amp;#0;&amp;#0;&amp;#0;&amp;#0;&amp;#0;&amp;#0;&amp;#0;Ʋ؈佴ミὰ&amp;#0;&amp;#0;&amp;#0;&amp;#0;&amp;#0;ꌴऱ஘ल ƭ،㺬ヸ&amp;#0;&amp;#0;佈ミ㹼ヸὰ&amp;#0;&amp;#0;&amp;#0;ꗜヘ&amp;#0;&amp;#0;௠ल??&amp;#0;&amp;#0;&amp;#0;&amp;#0;&amp;#0;&amp;#0;&amp;#0;&amp;#0;&amp;#0;&amp;#0; Ƥ؈&amp;#0;&amp;#0;஼लಀल୐ल&amp;#0;&amp;#0;&amp;#0;&amp;#0;&amp;#0;&amp;#0;&amp;#0;&amp;#0;ş؈佴ミὰ&amp;#0;&amp;#0;&amp;#0;&amp;#0;&amp;#0;ತलరल Ś،㺬ヸ&amp;#0;&amp;#0;佈ミ㹼ヸὰ&amp;#0;&amp;#0;&amp;#0;ꗜヘ&amp;#0;&amp;#0;౸ल??&amp;#0;&amp;#0;&amp;#0;&amp;#0;&amp;#0;&amp;#0;&amp;#0;&amp;#0;&amp;#0;&amp;#0; ő؈&amp;#0;&amp;#0;౔लരल௨ल&amp;#0;&amp;#0;&amp;#0;&amp;#0;&amp;#0;&amp;#0;&amp;#0;&amp;#0;Ō؈&amp;#0;º&amp;#0;&amp;#0;&amp;#0;&amp;#0;&amp;#0;ŉ؈佴ミὰ&amp;#0;&amp;#0;&amp;#0;&amp;#0;&amp;#0;ൔलೠल ń،㺬ヸ&amp;#0;&amp;#0;佈ミ㹼ヸὰ&amp;#0;&amp;#0;&amp;#0;ꗜヘ&amp;#0;&amp;#0;നल??&amp;#0;&amp;#0;&amp;#0;&amp;#0;&amp;#0;&amp;#0;&amp;#0;&amp;#0;&amp;#0;&amp;#0; Ż؈&amp;#0;&amp;#0;ഄल෠लಀल&amp;#0;&amp;#0;&amp;#0;&amp;#0;&amp;#0;&amp;#0;&amp;#0;&amp;#0;Ŷ؈&amp;#0;del&amp;#0;&amp;#0;&amp;#0;ų؈佴ミὰ&amp;#0;&amp;#0;&amp;#0;&amp;#0;&amp;#0;คलඐल Ů،㺬ヸ&amp;#0;&amp;#0;佈ミ㹼ヸὰ&amp;#0;&amp;#0;&amp;#0;ꗜヘ&amp;#0;&amp;#0;ෘल??&amp;#0;&amp;#0;&amp;#0;&amp;#0;&amp;#0;&amp;#0;&amp;#0;&amp;#0;&amp;#0;&amp;#0; ť؈&amp;#0;&amp;#0;පलຠलരल&amp;#0;&amp;#0;&amp;#0;&amp;#0;&amp;#0;&amp;#0;&amp;#0;&amp;#0;Š؈&amp;#0;Capitulo&amp;#0;&amp;#0;&amp;#0;&amp;#0;&amp;#0;&amp;#0;ě؈佴ミὰ&amp;#0;&amp;#0;&amp;#0;!&amp;#0;&amp;#0;ໄल๐ल Ė،㺬ヸ&amp;#0;&amp;#0;佈ミ㹼ヸὰ&amp;#0;&amp;#0;&amp;#0;ꗜヘ&amp;#0;&amp;#0;ຘल??&amp;#0;&amp;#0;&amp;#0;&amp;#0;&amp;#0;&amp;#0;&amp;#0;&amp;#0;&amp;#0;&amp;#0; č؈&amp;#0;&amp;#0;๴लཐल෠ल&amp;#0;&amp;#0;&amp;#0;&amp;#0;&amp;#0;&amp;#0;&amp;#0;&amp;#0;Ĉ؈&amp;#0;I&amp;#0;&amp;#0;&amp;#0;&amp;#0;&amp;#0;ą؈佴ミὰ&amp;#0;&amp;#0;&amp;#0;#&amp;#0;&amp;#0;ུलༀल Ā،㺬ヸ&amp;#0;&amp;#0;佈ミ㹼ヸὰ&amp;#0;&amp;#0;&amp;#0;ꗜヘ&amp;#0;&amp;#0;཈ल??&amp;#0;&amp;#0;&amp;#0;&amp;#0;&amp;#0;&amp;#0;&amp;#0;&amp;#0;&amp;#0;&amp;#0; ķ؈&amp;#0;&amp;#0;༤लကलຠल&amp;#0;&amp;#0;&amp;#0;&amp;#0;&amp;#0;&amp;#0;&amp;#0;&amp;#0;Ĳ؈&amp;#0;de&amp;#0;&amp;#0;&amp;#0;&amp;#0;į؈佴ミὰ&amp;#0;&amp;#0;&amp;#0;&amp;&amp;#0;&amp;#0;ဤलྰल Ī،㺬ヸ&amp;#0;&amp;#0;佈ミ㹼ヸὰ&amp;#0;&amp;#0;&amp;#0;ꗜヘ&amp;#0;&amp;#0;࿸ल??&amp;#0;&amp;#0;&amp;#0;&amp;#0;&amp;#0;&amp;#0;&amp;#0;&amp;#0;&amp;#0;&amp;#0; ġ؈&amp;#0;&amp;#0;࿔लႰलཐल&amp;#0;&amp;#0;&amp;#0;&amp;#0;&amp;#0;&amp;#0;&amp;#0;&amp;#0;ǜ؈&amp;#0;la&amp;#0;&amp;#0;&amp;#0;&amp;#0;Ǚ؈佴ミὰ&amp;#0;&amp;#0;&amp;#0;)&amp;#0;&amp;#0;ეलၠल ǔ،㺬ヸ&amp;#0;&amp;#0;佈ミ㹼ヸὰ&amp;#0;&amp;#0;&amp;#0;ꗜヘ&amp;#0;&amp;#0;Ⴈल??&amp;#0;&amp;#0;&amp;#0;&amp;#0;&amp;#0;&amp;#0;&amp;#0;&amp;#0;&amp;#0;&amp;#0; ǋ؈&amp;#0;&amp;#0;ႄलᅰलကल&amp;#0;&amp;#0;&amp;#0;&amp;#0;&amp;#0;&amp;#0;&amp;#0;&amp;#0;ǆ؈&amp;#0;Constitución&amp;#0;&amp;#0;ǁ؈佴ミὰ&amp;#0;&amp;#0;&amp;#0;6&amp;#0;&amp;#0;ᆔलᄠल Ǽ،㺬ヸ&amp;#0;&amp;#0;佈ミ㹼ヸὰ&amp;#0;&amp;#0;&amp;#0;ꗜヘ&amp;#0;&amp;#0;ᅨल??&amp;#0;&amp;#0;&amp;#0;&amp;#0;&amp;#0;&amp;#0;&amp;#0;&amp;#0;&amp;#0;&amp;#0; ǳ؈&amp;#0;&amp;#0;ᅄलሰलႰल&amp;#0;&amp;#0;&amp;#0;&amp;#0;&amp;#0;&amp;#0;&amp;#0;&amp;#0;Ǯ؈&amp;#0;Política&amp;#0;&amp;#0;&amp;#0;&amp;#0;&amp;#0;&amp;#0;ǩ؈佴ミὰ&amp;#0;&amp;#0;&amp;#0;?&amp;#0;&amp;#0;ቔलᇠल Ǥ،㺬ヸ&amp;#0;&amp;#0;佈ミ㹼ヸὰ&amp;#0;&amp;#0;&amp;#0;ꗜヘ&amp;#0;&amp;#0;ረल??&amp;#0;&amp;#0;&amp;#0;&amp;#0;&amp;#0;&amp;#0;&amp;#0;&amp;#0;&amp;#0;&amp;#0; ƛ؈&amp;#0;&amp;#0;ሄलዠलᅰल&amp;#0;&amp;#0;&amp;#0;&amp;#0;&amp;#0;&amp;#0;&amp;#0;&amp;#0;Ɩ؈&amp;#0;ha&amp;#0;&amp;#0;&amp;#0;&amp;#0;Ɠ؈佴ミὰ&amp;#0;&amp;#0;&amp;#0;B&amp;#0;&amp;#0;ጄलነल Ǝ،㺬ヸ&amp;#0;&amp;#0;佈ミ㹼ヸὰ&amp;#0;&amp;#0;&amp;#0;ꗜヘ&amp;#0;&amp;#0;ዘल??&amp;#0;&amp;#0;&amp;#0;&amp;#0;&amp;#0;&amp;#0;&amp;#0;&amp;#0;&amp;#0;&amp;#0; ƅ؈&amp;#0;&amp;#0;ኴलᎠलሰल&amp;#0;&amp;#0;&amp;#0;&amp;#0;&amp;#0;&amp;#0;&amp;#0;&amp;#0;ƀ؈&amp;#0;establecido&amp;#0;&amp;#0;&amp;#0;ƻ؈佴ミὰ&amp;#0;&amp;#0;&amp;#0;N&amp;#0;&amp;#0;Ꮔलፐल ƶ،㺬ヸ&amp;#0;&amp;#0;佈ミ㹼ヸὰ&amp;#0;&amp;#0;&amp;#0;ꗜヘ&amp;#0;&amp;#0;᎘ल??&amp;#0;&amp;#0;&amp;#0;&amp;#0;&amp;#0;&amp;#0;&amp;#0;&amp;#0;&amp;#0;&amp;#0; ƭ؈&amp;#0;&amp;#0;፴लᑐलዠल&amp;#0;&amp;#0;&amp;#0;&amp;#0;&amp;#0;&amp;#0;&amp;#0;&amp;#0;ƨ؈&amp;#0;que&amp;#0;&amp;#0;&amp;#0;ƥ؈佴ミὰ&amp;#0;&amp;#0;&amp;#0;Q&amp;#0;&amp;#0;ᑴल᐀ल Ơ،㺬ヸ&amp;#0;&amp;#0;佈ミ㹼ヸὰ&amp;#0;&amp;#0;&amp;#0;ꗜヘ&amp;#0;&amp;#0;ᑈल??&amp;#0;&amp;#0;&amp;#0;&amp;#0;&amp;#0;&amp;#0;&amp;#0;&amp;#0;&amp;#0;&amp;#0; ŗ؈&amp;#0;&amp;#0;ᐤलᔀलᎠल&amp;#0;&amp;#0;&amp;#0;&amp;#0;&amp;#0;&amp;#0;&amp;#0;&amp;#0;Œ؈&amp;#0;“&amp;#0;&amp;#0;&amp;#0;&amp;#0;&amp;#0;ŏ؈佴ミὰ&amp;#0;&amp;#0;&amp;#0;R&amp;#0;&amp;#0;ᔤलᒰल Ŋ،㺬ヸ&amp;#0;&amp;#0;佈ミ㹼ヸὰ&amp;#0;&amp;#0;&amp;#0;ꗜヘ&amp;#0;&amp;#0;ᓸल??&amp;#0;&amp;#0;&amp;#0;&amp;#0;&amp;#0;&amp;#0;&amp;#0;&amp;#0;&amp;#0;&amp;#0; Ł؈&amp;#0;&amp;#0;ᓔलᖰलᑐल&amp;#0;&amp;#0;&amp;#0;&amp;#0;&amp;#0;&amp;#0;&amp;#0;&amp;#0;ż؈&amp;#0;la&amp;#0;&amp;#0;&amp;#0;&amp;#0;Ź؈佴ミὰ&amp;#0;&amp;#0;&amp;#0;U&amp;#0;&amp;#0;ᗔलᕠल Ŵ،㺬ヸ&amp;#0;&amp;#0;佈ミ㹼ヸὰ&amp;#0;&amp;#0;&amp;#0;ꗜヘ&amp;#0;&amp;#0;ᖨल??&amp;#0;&amp;#0;&amp;#0;&amp;#0;&amp;#0;&amp;#0;&amp;#0;&amp;#0;&amp;#0;&amp;#0; ū؈&amp;#0;&amp;#0;ᖄलᙰलᔀल&amp;#0;&amp;#0;&amp;#0;&amp;#0;&amp;#0;&amp;#0;&amp;#0;&amp;#0;Ŧ؈&amp;#0;defensa&amp;#0;&amp;#0;&amp;#0;&amp;#0;&amp;#0;&amp;#0;&amp;#0;š؈佴ミὰ&amp;#0;&amp;#0;&amp;#0;]&amp;#0;&amp;#0;ᚔलᘠल Ĝ،㺬ヸ&amp;#0;&amp;#0;佈ミ㹼ヸὰ&amp;#0;&amp;#0;&amp;#0;ꗜヘ&amp;#0;&amp;#0;ᙨल??&amp;#0;&amp;#0;&amp;#0;&amp;#0;&amp;#0;&amp;#0;&amp;#0;&amp;#0;&amp;#0;&amp;#0; ē؈&amp;#0;&amp;#0;ᙄलᜠलᖰल&amp;#0;&amp;#0;&amp;#0;&amp;#0;&amp;#0;&amp;#0;&amp;#0;&amp;#0;Ď؈&amp;#0;de&amp;#0;&amp;#0;&amp;#0;&amp;#0;ċ؈佴ミὰ&amp;#0;&amp;#0;&amp;#0;`&amp;#0;&amp;#0;ᝄलᛐल Ć،㺬ヸ&amp;#0;&amp;#0;佈ミ㹼ヸὰ&amp;#0;&amp;#0;&amp;#0;ꗜヘ&amp;#0;&amp;#0;᜘ल??&amp;#0;&amp;#0;&amp;#0;&amp;#0;&amp;#0;&amp;#0;&amp;#0;&amp;#0;&amp;#0;&amp;#0; Ľ؈&amp;#0;&amp;#0;ᛴल័लᙰल&amp;#0;&amp;#0;&amp;#0;&amp;#0;&amp;#0;&amp;#0;&amp;#0;&amp;#0;ĸ؈&amp;#0;la&amp;#0;&amp;#0;&amp;#0;&amp;#0;ĵ؈佴ミὰ&amp;#0;&amp;#0;&amp;#0;c&amp;#0;&amp;#0;៴लកल İ،㺬ヸ&amp;#0;&amp;#0;佈ミ㹼ヸὰ&amp;#0;&amp;#0;&amp;#0;ꗜヘ&amp;#0;&amp;#0;ៈल??&amp;#0;&amp;#0;&amp;#0;&amp;#0;&amp;#0;&amp;#0;&amp;#0;&amp;#0;&amp;#0;&amp;#0; ħ؈&amp;#0;&amp;#0;ឤलᢐलᜠल&amp;#0;&amp;#0;&amp;#0;&amp;#0;&amp;#0;&amp;#0;&amp;#0;&amp;#0;Ģ؈&amp;#0;persona&amp;#0;&amp;#0;&amp;#0;&amp;#0;&amp;#0;&amp;#0;&amp;#0;ǝ؈佴ミὰ&amp;#0;&amp;#0;&amp;#0;k&amp;#0;&amp;#0;ᢴलᡀल ǘ،㺬ヸ&amp;#0;&amp;#0;佈ミ㹼ヸὰ&amp;#0;&amp;#0;&amp;#0;ꗜヘ&amp;#0;&amp;#0;ᢈल??&amp;#0;&amp;#0;&amp;#0;&amp;#0;&amp;#0;&amp;#0;&amp;#0;&amp;#0;&amp;#0;&amp;#0; Ǐ؈&amp;#0;&amp;#0;ᡤलᥐल័ल&amp;#0;&amp;#0;&amp;#0;&amp;#0;&amp;#0;&amp;#0;&amp;#0;&amp;#0;Ǌ؈&amp;#0;humana&amp;#0;&amp;#0;&amp;#0;&amp;#0;&amp;#0;&amp;#0;&amp;#0;&amp;#0;ǅ؈佴ミὰ&amp;#0;&amp;#0;&amp;#0;r&amp;#0;&amp;#0;ᥴलᤀल ǀ،㺬ヸ&amp;#0;&amp;#0;佈ミ㹼ヸὰ&amp;#0;&amp;#0;&amp;#0;ꗜヘ&amp;#0;&amp;#0;᥈ल??&amp;#0;&amp;#0;&amp;#0;&amp;#0;&amp;#0;&amp;#0;&amp;#0;&amp;#0;&amp;#0;&amp;#0; Ƿ؈&amp;#0;&amp;#0;ᤤलᨀलᢐल&amp;#0;&amp;#0;&amp;#0;&amp;#0;&amp;#0;&amp;#0;&amp;#0;&amp;#0;ǲ؈&amp;#0;y&amp;#0;&amp;#0;&amp;#0;&amp;#0;&amp;#0;ǯ؈佴ミὰ&amp;#0;&amp;#0;&amp;#0;t&amp;#0;&amp;#0;ᨤलᦰल Ǫ،㺬ヸ&amp;#0;&amp;#0;佈ミ㹼ヸὰ&amp;#0;&amp;#0;&amp;#0;ꗜヘ&amp;#0;&amp;#0;᧸ल??&amp;#0;&amp;#0;&amp;#0;&amp;#0;&amp;#0;&amp;#0;&amp;#0;&amp;#0;n  ǡ؈&amp;#0;&amp;#0;᧔ल᪰लᥐल&amp;#0;&amp;#0;&amp;#0;&amp;#0;blecƜ؈&amp;#0;el&amp;#0;a dƙ؈佴ミὰ&amp;#0;&amp;#0;&amp;#0;w&amp;#0;&amp;#0;᫔ल᩠ल Ɣ،㺬ヸ&amp;#0;&amp;#0;佈ミ㹼ヸὰ&amp;#0;&amp;#0;&amp;#0;ꗜヘ&amp;#0;&amp;#0;᪨ल??&amp;#0;&amp;#0;&amp;#0;&amp;#0;&amp;#0;&amp;#0;&amp;#0;&amp;#0;d  Ƌ؈&amp;#0;&amp;#0;᪄ल᭰लᨀल&amp;#0;&amp;#0;&amp;#0;&amp;#0;mo dƆ؈&amp;#0;respeto&amp;#0;y del Ɓ؈佴ミὰ&amp;#0;&amp;#0;&amp;#0;&amp;#0;&amp;#0;ᮔलᬠल Ƽ،㺬ヸ&amp;#0;&amp;#0;佈ミ㹼ヸὰ&amp;#0;&amp;#0;&amp;#0;ꗜヘ&amp;#0;&amp;#0;᭨ल??&amp;#0;&amp;#0;&amp;#0;&amp;#0;&amp;#0;&amp;#0;&amp;#0;&amp;#0;ot Ƴ؈&amp;#0;&amp;#0;᭄लᰠल᪰ल&amp;#0;&amp;#0;&amp;#0;&amp;#0;jetiƮ؈&amp;#0;de&amp;#0;bjeƫ؈佴ミὰ&amp;#0;&amp;#0;&amp;#0;‚&amp;#0;&amp;#0;᱄लᯐल Ʀ،㺬ヸ&amp;#0;&amp;#0;佈ミ㹼ヸὰ&amp;#0;&amp;#0;&amp;#0;ꗜヘ&amp;#0;&amp;#0;ᰘल??&amp;#0;&amp;#0;&amp;#0;&amp;#0;&amp;#0;&amp;#0;&amp;#0;&amp;#0;cu ŝ؈&amp;#0;&amp;#0;᯴ल᳐ल᭰ल&amp;#0;&amp;#0;&amp;#0;&amp;#0;iedaŘ؈&amp;#0;su&amp;#0;rimŕ؈佴ミὰ&amp;#0;&amp;#0;&amp;#0;…&amp;#0;&amp;#0;᳴लᲀल Ő،㺬ヸ&amp;#0;&amp;#0;佈ミ㹼ヸὰ&amp;#0;&amp;#0;&amp;#0;ꗜヘ&amp;#0;&amp;#0;᳈ल??&amp;#0;&amp;#0;&amp;#0;&amp;#0;&amp;#0;&amp;#0;&amp;#0;&amp;#0;ov Ň؈&amp;#0;&amp;#0;Ფलᶐलᰠल&amp;#0;&amp;#0;&amp;#0;&amp;#0;e loł؈&amp;#0;dignidad&amp;#0;cos, Ž؈佴ミὰ&amp;#0;&amp;#0;&amp;#0;Ž&amp;#0;&amp;#0;ᶴलᵀल Ÿ،㺬ヸ&amp;#0;&amp;#0;佈ミ㹼ヸὰ&amp;#0;&amp;#0;&amp;#0;ꗜヘ&amp;#0;&amp;#0;ᶈल??&amp;#0;&amp;#0;&amp;#0;&amp;#0;&amp;#0;&amp;#0;&amp;#0;&amp;#0;ad ů؈&amp;#0;&amp;#0;ᵤलṀल᳐ल&amp;#0;&amp;#0;&amp;#0;&amp;#0;que Ū؈&amp;#0;son&amp;#0;afŧ؈佴ミὰ&amp;#0;&amp;#0;&amp;#0;’&amp;#0;&amp;#0;Ṥलᷰल Ţ،㺬ヸ&amp;#0;&amp;#0;佈ミ㹼ヸὰ&amp;#0;&amp;#0;&amp;#0;ꗜヘ&amp;#0;&amp;#0;Ḹल??&amp;#0;&amp;#0;&amp;#0;&amp;#0;&amp;#0;&amp;#0;&amp;#0;&amp;#0;re ę؈&amp;#0;&amp;#0;ḔलỰलᶐल&amp;#0;&amp;#0;&amp;#0;&amp;#0;onstĔ؈&amp;#0;el&amp;#0;, sđ؈佴ミὰ&amp;#0;&amp;#0;&amp;#0;•&amp;#0;&amp;#0;ἔलẠल Č،㺬ヸ&amp;#0;&amp;#0;佈ミ㹼ヸὰ&amp;#0;&amp;#0;&amp;#0;ꗜヘ&amp;#0;&amp;#0;Ứल??&amp;#0;&amp;#0;&amp;#0;&amp;#0;&amp;#0;&amp;#0;&amp;#0;&amp;#0;ón ă؈&amp;#0;&amp;#0;ỄलᾠलṀल&amp;#0;&amp;#0;&amp;#0;&amp;#0;olacľ؈&amp;#0;fin&amp;#0;maĻ؈佴ミὰ&amp;#0;&amp;#0;&amp;#0;™&amp;#0;&amp;#0;ῄलὐल Ķ،㺬ヸ&amp;#0;&amp;#0;佈ミ㹼ヸὰ&amp;#0;&amp;#0;&amp;#0;ꗜヘ&amp;#0;&amp;#0;ᾘल??&amp;#0;&amp;#0;&amp;#0;&amp;#0;&amp;#0;&amp;#0;&amp;#0;&amp;#0;pr ĭ؈&amp;#0;&amp;#0;ὴल⁠लỰल&amp;#0;&amp;#0;&amp;#0;&amp;#0;l-esĨ؈&amp;#0;supremo&amp;#0;&amp;#0;&amp;#0;&amp;#0;&amp;#0;&amp;#0;&amp;#0;ģ؈佴ミὰ&amp;#0;&amp;#0;&amp;#0;¡&amp;#0;&amp;#0;₄ल‐ल Ǟ،㺬ヸ&amp;#0;&amp;#0;佈ミ㹼ヸὰ&amp;#0;&amp;#0;&amp;#0;ꗜヘ&amp;#0;&amp;#0;⁘ल??&amp;#0;&amp;#0;&amp;#0;&amp;#0;&amp;#0;&amp;#0;&amp;#0;&amp;#0;&amp;#0;&amp;#0; Ǖ؈&amp;#0;&amp;#0;‴लℐलᾠल&amp;#0;&amp;#0;&amp;#0;&amp;#0;&amp;#0;&amp;#0;&amp;#0;&amp;#0;ǐ؈&amp;#0;de&amp;#0;&amp;#0;&amp;#0;&amp;#0;Ǎ؈佴ミὰ&amp;#0;&amp;#0;&amp;#0;¤&amp;#0;&amp;#0;ℴल⃀ल ǈ،㺬ヸ&amp;#0;&amp;#0;佈ミ㹼ヸὰ&amp;#0;&amp;#0;&amp;#0;ꗜヘ&amp;#0;&amp;#0;℈ल??&amp;#0;&amp;#0;&amp;#0;&amp;#0;&amp;#0;&amp;#0;&amp;#0;&amp;#0;&amp;#0;&amp;#0; ǿ؈&amp;#0;&amp;#0;⃤ल⇀ल⁠ल&amp;#0;&amp;#0;&amp;#0;&amp;#0;&amp;#0;&amp;#0;&amp;#0;&amp;#0;Ǻ؈&amp;#0;la&amp;#0;&amp;#0;&amp;#0;&amp;#0;Ƿ؈佴ミὰ&amp;#0;&amp;#0;&amp;#0;§&amp;#0;&amp;#0;⇤लⅰल ǲ،㺬ヸ&amp;#0;&amp;#0;佈ミ㹼ヸὰ&amp;#0;&amp;#0;&amp;#0;ꗜヘ&amp;#0;&amp;#0;↸ल??&amp;#0;&amp;#0;&amp;#0;&amp;#0;&amp;#0;&amp;#0;&amp;#0;&amp;#0;&amp;#0;&amp;#0; ǩ؈&amp;#0;&amp;#0;↔ल⊀लℐल&amp;#0;&amp;#0;&amp;#0;&amp;#0;&amp;#0;&amp;#0;&amp;#0;&amp;#0;Ǥ؈&amp;#0;sociedad&amp;#0;&amp;#0;&amp;#0;&amp;#0;&amp;#0;&amp;#0;Ɵ؈佴ミὰ&amp;#0;&amp;#0;&amp;#0;°&amp;#0;&amp;#0;⊤ल∰ल ƚ،㺬ヸ&amp;#0;&amp;#0;佈ミ㹼ヸὰ&amp;#0;&amp;#0;&amp;#0;ꗜヘ&amp;#0;&amp;#0;≸ल??&amp;#0;&amp;#0;&amp;#0;&amp;#0;&amp;#0;&amp;#0;&amp;#0;&amp;#0;&amp;#0;&amp;#0; Ƒ؈&amp;#0;&amp;#0;≔ल⌰ल⇀ल&amp;#0;&amp;#0;&amp;#0;&amp;#0;&amp;#0;&amp;#0;&amp;#0;&amp;#0;ƌ؈&amp;#0;y&amp;#0;&amp;#0;&amp;#0;&amp;#0;&amp;#0;Ɖ؈佴ミὰ&amp;#0;&amp;#0;&amp;#0;²&amp;#0;&amp;#0;⍔ल⋠ल Ƅ،㺬ヸ&amp;#0;&amp;#0;佈ミ㹼ヸὰ&amp;#0;&amp;#0;&amp;#0;ꗜヘ&amp;#0;&amp;#0;⌨ल??&amp;#0;&amp;#0;&amp;#0;&amp;#0;&amp;#0;&amp;#0;&amp;#0;&amp;#0;&amp;#0;&amp;#0; ƻ؈&amp;#0;&amp;#0;⌄ल⏠ल⊀ल&amp;#0;&amp;#0;&amp;#0;&amp;#0;&amp;#0;&amp;#0;&amp;#0;&amp;#0;ƶ؈&amp;#0;del&amp;#0;&amp;#0;&amp;#0;Ƴ؈佴ミὰ&amp;#0;&amp;#0;&amp;#0;¶&amp;#0;&amp;#0;␄ल⎐ल Ʈ،㺬ヸ&amp;#0;&amp;#0;佈ミ㹼ヸὰ&amp;#0;&amp;#0;&amp;#0;ꗜヘ&amp;#0;&amp;#0;⏘ल??&amp;#0;&amp;#0;&amp;#0;&amp;#0;&amp;#0;&amp;#0;&amp;#0;&amp;#0;&amp;#0;&amp;#0; ƥ؈&amp;#0;&amp;#0;⎴ल⒠ल⌰ल&amp;#0;&amp;#0;&amp;#0;&amp;#0;&amp;#0;&amp;#0;&amp;#0;&amp;#0;Ơ؈&amp;#0;Estado&amp;#0;&amp;#0;&amp;#0;&amp;#0;&amp;#0;&amp;#0;&amp;#0;&amp;#0;ś؈佴ミὰ&amp;#0;&amp;#0;&amp;#0;¼&amp;#0;&amp;#0;Ⓞल⑐ल Ŗ،㺬ヸ&amp;#0;&amp;#0;佈ミ㹼ヸὰ&amp;#0;&amp;#0;&amp;#0;ꗜヘ&amp;#0;&amp;#0;⒘ल??&amp;#0;&amp;#0;&amp;#0;&amp;#0;&amp;#0;&amp;#0;&amp;#0;&amp;#0;&amp;#0;&amp;#0; ō؈&amp;#0;&amp;#0;⑴ल═ल⏠ल&amp;#0;&amp;#0;&amp;#0;&amp;#0;&amp;#0;&amp;#0;&amp;#0;&amp;#0;ň؈&amp;#0;”&amp;#0;&amp;#0;&amp;#0;&amp;#0;&amp;#0;Ņ؈佴ミὰ&amp;#0;&amp;#0;&amp;#0;½&amp;#0;&amp;#0;╴ल─ल ŀ،㺬ヸ&amp;#0;&amp;#0;佈ミ㹼ヸὰ&amp;#0;&amp;#0;&amp;#0;ꗜヘ&amp;#0;&amp;#0;╈ल??&amp;#0;&amp;#0;&amp;#0;&amp;#0;&amp;#0;&amp;#0;&amp;#0;&amp;#0;&amp;#0;&amp;#0; ŷ؈&amp;#0;&amp;#0;┤ल☀ल⒠ल&amp;#0;&amp;#0;&amp;#0;&amp;#0;&amp;#0;&amp;#0;&amp;#0;&amp;#0;Ų؈&amp;#0;,&amp;#0;&amp;#0;&amp;#0;&amp;#0;&amp;#0;ů؈佴ミὰ&amp;#0;&amp;#0;&amp;#0;¿&amp;#0;&amp;#0;☤ल▰ल Ū،㺬ヸ&amp;#0;&amp;#0;佈ミ㹼ヸὰ&amp;#0;&amp;#0;&amp;#0;ꗜヘ&amp;#0;&amp;#0;◸ल??&amp;#0;&amp;#0;&amp;#0;&amp;#0;&amp;#0;&amp;#0;&amp;#0;&amp;#0;&amp;#0;&amp;#0; š؈&amp;#0;&amp;#0;◔ल⚰ल═ल&amp;#0;&amp;#0;&amp;#0;&amp;#0;&amp;#0;&amp;#0;&amp;#0;&amp;#0;Ĝ؈&amp;#0;este&amp;#0;&amp;#0;ę؈佴ミὰ&amp;#0;&amp;#0;&amp;#0;Ä&amp;#0;&amp;#0;⛔ल♠ल Ĕ،㺬ヸ&amp;#0;&amp;#0;佈ミ㹼ヸὰ&amp;#0;&amp;#0;&amp;#0;ꗜヘ&amp;#0;&amp;#0;⚨ल??&amp;#0;&amp;#0;&amp;#0;&amp;#0;&amp;#0;&amp;#0;&amp;#0;&amp;#0;&amp;#0;&amp;#0; ċ؈&amp;#0;&amp;#0;⚄ल❰ल☀ल&amp;#0;&amp;#0;&amp;#0;&amp;#0;&amp;#0;&amp;#0;&amp;#0;&amp;#0;Ć؈&amp;#0;concepto&amp;#0;&amp;#0;&amp;#0;&amp;#0;&amp;#0;&amp;#0;ā؈佴ミὰ&amp;#0;&amp;#0;&amp;#0;Í&amp;#0; &amp;#0;➔ल✠ल ļ،㺬ヸ&amp;#0;&amp;#0;佈ミ㹼ヸὰ&amp;#0;&amp;#0;&amp;#0;ꗜヘ&amp;#0;&amp;#0;❨ल??&amp;#0;&amp;#0;&amp;#0;&amp;#0;&amp;#0;&amp;#0;&amp;#0;&amp;#0;&amp;#0;&amp;#0; ĳ؈&amp;#0;&amp;#0;❄ल⠰ल⚰ल&amp;#0;&amp;#0;&amp;#0;&amp;#0;&amp;#0;&amp;#0;&amp;#0;&amp;#0;Į؈&amp;#0;configura&amp;#0;&amp;#0;&amp;#0;&amp;#0;&amp;#0;ĩ؈佴ミὰ&amp;#0;&amp;#0;&amp;#0;×&amp;#0;&amp;#0;⡔ल⟠ल Ĥ،㺬ヸ&amp;#0;&amp;#0;佈ミ㹼ヸὰ&amp;#0;&amp;#0;&amp;#0;ꗜヘ&amp;#0;&amp;#0;⠨ल??&amp;#0;&amp;#0;&amp;#0;&amp;#0;&amp;#0;&amp;#0;&amp;#0;&amp;#0;&amp;#0;&amp;#0; Ǜ؈&amp;#0;&amp;#0;⠄ल⣠ल❰ल&amp;#0;&amp;#0;&amp;#0;&amp;#0;&amp;#0;&amp;#0;&amp;#0;&amp;#0;ǖ؈&amp;#0;en&amp;#0;&amp;#0;&amp;#0;&amp;#0;Ǔ؈佴ミὰ&amp;#0;&amp;#0;&amp;#0;Ú&amp;#0;&amp;#0;⤄ल⢐ल ǎ،㺬ヸ&amp;#0;&amp;#0;佈ミ㹼ヸὰ&amp;#0;&amp;#0;&amp;#0;ꗜヘ&amp;#0;&amp;#0;⣘ल??&amp;#0;&amp;#0;&amp;#0;&amp;#0;&amp;#0;&amp;#0;&amp;#0;&amp;#0;&amp;#0;&amp;#0; ǅ؈&amp;#0;&amp;#0;⢴ल⦐ल⠰ल&amp;#0;&amp;#0;&amp;#0;&amp;#0;&amp;#0;&amp;#0;&amp;#0;&amp;#0;ǀ؈&amp;#0;la&amp;#0;&amp;#0;&amp;#0;&amp;#0;ǽ؈佴ミὰ&amp;#0;&amp;#0;&amp;#0;Ý&amp;#0;&amp;#0;⦴ल⥀ल Ǹ،㺬ヸ&amp;#0;&amp;#0;佈ミ㹼ヸὰ&amp;#0;&amp;#0;&amp;#0;ꗜヘ&amp;#0;&amp;#0;⦈ल??&amp;#0;&amp;#0;&amp;#0;&amp;#0;&amp;#0;&amp;#0;&amp;#0;&amp;#0;&amp;#0;&amp;#0; ǯ؈&amp;#0;&amp;#0;⥤ल⩐ल⣠ल&amp;#0;&amp;#0;&amp;#0;&amp;#0;&amp;#0;&amp;#0;&amp;#0;&amp;#0;Ǫ؈&amp;#0;realidad&amp;#0;&amp;#0;&amp;#0;&amp;#0;&amp;#0;&amp;#0;ǥ؈佴ミὰ&amp;#0;&amp;#0;&amp;#0;æ&amp;#0;&amp;#0;⩴ल⨀ल Ǡ،㺬ヸ&amp;#0;&amp;#0;佈ミ㹼ヸὰ&amp;#0;&amp;#0;&amp;#0;ꗜヘ&amp;#0;&amp;#0;⩈ल??&amp;#0;&amp;#0;&amp;#0;&amp;#0;&amp;#0;&amp;#0;&amp;#0;&amp;#0;&amp;#0;&amp;#0; Ɨ؈&amp;#0;&amp;#0;⨤ल⬀ल⦐ल&amp;#0;&amp;#0;&amp;#0;&amp;#0;&amp;#0;&amp;#0;&amp;#0;&amp;#0;ƒ؈&amp;#0;una&amp;#0;&amp;#0;&amp;#0;Ə؈佴ミὰ&amp;#0;&amp;#0;&amp;#0;ê&amp;#0;&#10;&amp;#0;⬤ल⪰ल Ɗ،㺬ヸ&amp;#0;&amp;#0;佈ミ㹼ヸὰ&amp;#0;&amp;#0;&amp;#0;ꗜヘ&amp;#0;&amp;#0;⫸ल??&amp;#0;&amp;#0;&amp;#0;&amp;#0;&amp;#0;&amp;#0;&amp;#0;&amp;#0;&amp;#0;&amp;#0; Ɓ؈&amp;#0;&amp;#0;⫔ल⯀ल⩐ल&amp;#0;&amp;#0;&amp;#0;&amp;#0;&amp;#0;&amp;#0;&amp;#0;&amp;#0;Ƽ؈&amp;#0;protección&amp;#0;&amp;#0;&amp;#0;&amp;#0;Ʒ؈佴ミὰ&amp;#0;&amp;#0;&amp;#0;õ&amp;#0;&amp;#0;⯤ल⭰ल Ʋ،㺬ヸ&amp;#0;&amp;#0;佈ミ㹼ヸὰ&amp;#0;&amp;#0;&amp;#0;ꗜヘ&amp;#0;&amp;#0;⮸ल??&amp;#0;&amp;#0;&amp;#0;&amp;#0;&amp;#0;&amp;#0;&amp;#0;&amp;#0;&amp;#0;&amp;#0; Ʃ؈&amp;#0;&amp;#0;⮔लⱰल⬀ल&amp;#0;&amp;#0;&amp;#0;&amp;#0;&amp;#0;&amp;#0;&amp;#0;&amp;#0;Ƥ؈&#10;&amp;#0;tanto&amp;#0;ơ؈佴ミὰ&amp;#0;&amp;#0;&amp;#0;û&amp;#0; &amp;#0;ⲔलⰠल Ŝ،㺬ヸ&amp;#0;&amp;#0;佈ミ㹼ヸὰ&amp;#0;&amp;#0;&amp;#0;ꗜヘ&amp;#0;&amp;#0;ⱨल??&amp;#0;&amp;#0;&amp;#0;&amp;#0;&amp;#0;&amp;#0;&amp;#0;&amp;#0;&amp;#0;&amp;#0; œ؈&amp;#0;&amp;#0;ⱄलⴰल⯀ल&amp;#0;&amp;#0;&amp;#0;&amp;#0;&amp;#0;&amp;#0;&amp;#0;&amp;#0;Ŏ؈&amp;#0;subjetiva&amp;#0;&amp;#0;&amp;#0;&amp;#0;&amp;#0;ŉ؈佴ミὰ&amp;#0;&amp;#0;&amp;#0;ą&amp;#0;&amp;#0;ⵔलⳠल ń،㺬ヸ&amp;#0;&amp;#0;佈ミ㹼ヸὰ&amp;#0;&amp;#0;&amp;#0;ꗜヘ&amp;#0;&amp;#0;⴨ल??&amp;#0;&amp;#0;&amp;#0;&amp;#0;&amp;#0;&amp;#0;&amp;#0;&amp;#0;&amp;#0;&amp;#0; Ż؈&amp;#0;&amp;#0;ⴄलⷠलⱰल&amp;#0;&amp;#0;&amp;#0;&amp;#0;&amp;#0;&amp;#0;&amp;#0;&amp;#0;Ŷ؈&amp;#0;como&amp;#0;&amp;#0;ų؈佴ミὰ&amp;#0;&amp;#0;&amp;#0;Ċ&amp;#0;&amp;#0;⸄लⶐल Ů،㺬ヸ&amp;#0;&amp;#0;佈ミ㹼ヸὰ&amp;#0;&amp;#0;&amp;#0;ꗜヘ&amp;#0;&amp;#0;ⷘल??&amp;#0;&amp;#0;&amp;#0;&amp;#0;&amp;#0;&amp;#0;&amp;#0;&amp;#0;&amp;#0;&amp;#0; ť؈&amp;#0;&amp;#0;ⶴल⺠लⴰल&amp;#0;&amp;#0;&amp;#0;&amp;#0;&amp;#0;&amp;#0;&amp;#0;&amp;#0;Š؈&amp;#0;objetiva&amp;#0;&amp;#0;&amp;#0;&amp;#0;&amp;#0;&amp;#0;ě؈佴ミὰ&amp;#0;&amp;#0;&amp;#0;ē&amp;#0;&amp;#0;⻄ल⹐ल Ė،㺬ヸ&amp;#0;&amp;#0;佈ミ㹼ヸὰ&amp;#0;&amp;#0;&amp;#0;ꗜヘ&amp;#0;&amp;#0;⺘ल??&amp;#0;&amp;#0;&amp;#0;&amp;#0;&amp;#0;&amp;#0;&amp;#0;&amp;#0;&amp;#0;&amp;#0; č؈&amp;#0;&amp;#0;⹴ल⽐लⷠल&amp;#0;&amp;#0;&amp;#0;&amp;#0;&amp;#0;&amp;#0;&amp;#0;&amp;#0;Ĉ؈&amp;#0;de&amp;#0;&amp;#0;&amp;#0;&amp;#0;ą؈佴ミὰ&amp;#0;&amp;#0;&amp;#0;Ė&amp;#0;&amp;#0;⽴ल⼀ल Ā،㺬ヸ&amp;#0;&amp;#0;佈ミ㹼ヸὰ&amp;#0;&amp;#0;&amp;#0;ꗜヘ&amp;#0;&amp;#0;⽈ल??&amp;#0;&amp;#0;&amp;#0;&amp;#0;&amp;#0;&amp;#0;&amp;#0;&amp;#0;&amp;#0;&amp;#0; ķ؈&amp;#0;&amp;#0;⼤ल　ल⺠ल&amp;#0;&amp;#0;&amp;#0;&amp;#0;&amp;#0;&amp;#0;&amp;#0;&amp;#0;Ĳ؈&amp;#0;los&amp;#0;&amp;#0;&amp;#0;į؈佴ミὰ&amp;#0;&amp;#0;&amp;#0;Ě&amp;#0;&amp;#0;〤ल⾰ल Ī،㺬ヸ&amp;#0;&amp;#0;佈ミ㹼ヸὰ&amp;#0;&amp;#0;&amp;#0;ꗜヘ&amp;#0;&amp;#0;⿸ल??&amp;#0;&amp;#0;&amp;#0;&amp;#0;&amp;#0;&amp;#0;&amp;#0;&amp;#0;&amp;#0;&amp;#0; ġ؈&amp;#0;&amp;#0;⿔लダल⽐ल&amp;#0;&amp;#0;&amp;#0;&amp;#0;&amp;#0;&amp;#0;&amp;#0;&amp;#0;ǜ؈&amp;#0;derechos&amp;#0;&amp;#0;&amp;#0;&amp;#0;&amp;#0;&amp;#0;Ǘ؈佴ミὰ&amp;#0;&amp;#0;&amp;#0;ģ&amp;#0;&#10;&amp;#0;ヤलばल ǒ،㺬ヸ&amp;#0;&amp;#0;佈ミ㹼ヸὰ&amp;#0;&amp;#0;&amp;#0;ꗜヘ&amp;#0;&amp;#0;ジल??&amp;#0;&amp;#0;&amp;#0;&amp;#0;&amp;#0;&amp;#0;&amp;#0;&amp;#0;&amp;#0;&amp;#0; ǉ؈&amp;#0;&amp;#0;ゔलㆀल　ल&amp;#0;&amp;#0;&amp;#0;&amp;#0;&amp;#0;&amp;#0;&amp;#0;&amp;#0;Ǆ؈&amp;#0;fundamentales&amp;#0;ǿ؈佴ミὰ&amp;#0;&amp;#0;&amp;#0;ı&amp;#0;&amp;#0;ㆤल㄰ल Ǻ،㺬ヸ&amp;#0;&amp;#0;佈ミ㹼ヸὰ&amp;#0;&amp;#0;&amp;#0;ꗜヘ&amp;#0;&amp;#0;ㅸल??&amp;#0;&amp;#0;&amp;#0;&amp;#0;&amp;#0;&amp;#0;&amp;#0;&amp;#0;&amp;#0;&amp;#0; Ǳ؈&amp;#0;&amp;#0;ㅔल㈰लダल&amp;#0;&amp;#0;&amp;#0;&amp;#0;&amp;#0;&amp;#0;&amp;#0;&amp;#0;Ǭ؈&amp;#0;de&amp;#0;&amp;#0;&amp;#0;&amp;#0;ǩ؈佴ミὰ&amp;#0;&amp;#0;&amp;#0;Ĵ&amp;#0;&amp;#0;㉔ल㇠ल Ǥ،㺬ヸ&amp;#0;&amp;#0;佈ミ㹼ヸὰ&amp;#0;&amp;#0;&amp;#0;ꗜヘ&amp;#0;&amp;#0;㈨ल??&amp;#0;&amp;#0;&amp;#0;&amp;#0;&amp;#0;&amp;#0;&amp;#0;&amp;#0;&amp;#0;&amp;#0; ƛ؈&amp;#0;&amp;#0;㈄ल㋠लㆀल&amp;#0;&amp;#0;&amp;#0;&amp;#0;&amp;#0;&amp;#0;&amp;#0;&amp;#0;Ɩ؈&amp;#0;la&amp;#0;&amp;#0;&amp;#0;&amp;#0;Ɠ؈佴ミὰ&amp;#0;&amp;#0;&amp;#0;ķ&amp;#0;&amp;#0;㌄ल㊐ल Ǝ،㺬ヸ&amp;#0;&amp;#0;佈ミ㹼ヸὰ&amp;#0;&amp;#0;&amp;#0;ꗜヘ&amp;#0;&amp;#0;㋘ल??&amp;#0;&amp;#0;&amp;#0;&amp;#0;&amp;#0;&amp;#0;&amp;#0;&amp;#0;&amp;#0;&amp;#0; ƅ؈&amp;#0;&amp;#0;㊴ल㎠ल㈰ल&amp;#0;&amp;#0;&amp;#0;&amp;#0;&amp;#0;&amp;#0;&amp;#0;&amp;#0;ƀ؈&amp;#0;persona&amp;#0;&amp;#0;&amp;#0;&amp;#0;&amp;#0;&amp;#0;&amp;#0;ƻ؈佴ミὰ&amp;#0;&amp;#0;&amp;#0;Ŀ&amp;#0;&amp;#0;㏄ल㍐ल ƶ،㺬ヸ&amp;#0;&amp;#0;佈ミ㹼ヸὰ&amp;#0;&amp;#0;&amp;#0;ꗜヘ&amp;#0;&amp;#0;㎘ल??&amp;#0;&amp;#0;&amp;#0;&amp;#0;&amp;#0;&amp;#0;&amp;#0;&amp;#0;&amp;#0;&amp;#0; ƭ؈&amp;#0;&amp;#0;㍴ल㑐ल㋠ल&amp;#0;&amp;#0;&amp;#0;&amp;#0;&amp;#0;&amp;#0;&amp;#0;&amp;#0;ƨ؈&amp;#0;ante&amp;#0;&amp;#0;ƥ؈佴ミὰ&amp;#0;&amp;#0;&amp;#0;ń&amp;#0; &amp;#0;㑴ल㐀ल Ơ،㺬ヸ&amp;#0;&amp;#0;佈ミ㹼ヸὰ&amp;#0;&amp;#0;&amp;#0;ꗜヘ&amp;#0;&amp;#0;㑈ल??&amp;#0;&amp;#0;&amp;#0;&amp;#0;&amp;#0;&amp;#0;&amp;#0;&amp;#0;&amp;#0;&amp;#0; ŗ؈&amp;#0;&amp;#0;㐤ल㔐ल㎠ल&amp;#0;&amp;#0;&amp;#0;&amp;#0;&amp;#0;&amp;#0;&amp;#0;&amp;#0;Œ؈&amp;#0;cualquier&amp;#0;&amp;#0;&amp;#0;&amp;#0;&amp;#0;ō؈佴ミὰ&amp;#0;&amp;#0;&amp;#0;Ŏ&amp;#0;&#10;&amp;#0;㔴ल㓀ल ň،㺬ヸ&amp;#0;&amp;#0;佈ミ㹼ヸὰ&amp;#0;&amp;#0;&amp;#0;ꗜヘ&amp;#0;&amp;#0;㔈ल??&amp;#0;&amp;#0;&amp;#0;&amp;#0;&amp;#0;&amp;#0;&amp;#0;&amp;#0;&amp;#0;&amp;#0; ſ؈&amp;#0;&amp;#0;㓤ल㗐ल㑐ल&amp;#0;&amp;#0;&amp;#0;&amp;#0;&amp;#0;&amp;#0;&amp;#0;&amp;#0;ź؈&amp;#0;arbitrariedad&amp;#0;ŵ؈佴ミὰ&amp;#0;&amp;#0;&amp;#0;ś&amp;#0;&amp;#0;㗴ल㖀ल Ű،㺬ヸ&amp;#0;&amp;#0;佈ミ㹼ヸὰ&amp;#0;&amp;#0;&amp;#0;ꗜヘ&amp;#0;&amp;#0;㗈ल??&amp;#0;&amp;#0;&amp;#0;&amp;#0;&amp;#0;&amp;#0;&amp;#0;&amp;#0;&amp;#0;&amp;#0; ŧ؈&amp;#0;&amp;#0;㖤ल㚀ल㔐ल&amp;#0;&amp;#0;&amp;#0;&amp;#0;&amp;#0;&amp;#0;&amp;#0;&amp;#0;Ţ؈&amp;#0;,&amp;#0;&amp;#0;&amp;#0;&amp;#0;&amp;#0;ğ؈佴ミὰ&amp;#0;&amp;#0;&amp;#0;ŝ&amp;#0;&amp;#0;㚤ल㘰ल Ě،㺬ヸ&amp;#0;&amp;#0;佈ミ㹼ヸὰ&amp;#0;&amp;#0;&amp;#0;ꗜヘ&amp;#0;&amp;#0;㙸ल??&amp;#0;&amp;#0;&amp;#0;&amp;#0;&amp;#0;&amp;#0;&amp;#0;&amp;#0;&amp;#0;&amp;#0; đ؈&amp;#0;&amp;#0;㙔ल㜰ल㗐ल&amp;#0;&amp;#0;&amp;#0;&amp;#0;&amp;#0;&amp;#0;&amp;#0;&amp;#0;Č؈&amp;#0;en&amp;#0;&amp;#0;&amp;#0;&amp;#0;ĉ؈佴ミὰ&amp;#0;&amp;#0;&amp;#0;Š&amp;#0;&#10;&amp;#0;㝔ल㛠ल Ą،㺬ヸ&amp;#0;&amp;#0;佈ミ㹼ヸὰ&amp;#0;&amp;#0;&amp;#0;ꗜヘ&amp;#0;&amp;#0;㜨ल??&amp;#0;&amp;#0;&amp;#0;&amp;#0;&amp;#0;&amp;#0;&amp;#0;&amp;#0;&amp;#0;&amp;#0; Ļ؈&amp;#0;&amp;#0;㜄ल㟰ल㚀ल&amp;#0;&amp;#0;&amp;#0;&amp;#0;&amp;#0;&amp;#0;&amp;#0;&amp;#0;Ķ؈&amp;#0;detrimento&amp;#0;&amp;#0;&amp;#0;&amp;#0;ı؈佴ミὰ&amp;#0;&amp;#0;&amp;#0;ū&amp;#0;&amp;#0;㠔ल㞠ल Ĭ،㺬ヸ&amp;#0;&amp;#0;佈ミ㹼ヸὰ&amp;#0;&amp;#0;&amp;#0;ꗜヘ&amp;#0;&amp;#0;㟨ल??&amp;#0;&amp;#0;&amp;#0;&amp;#0;&amp;#0;&amp;#0;&amp;#0;&amp;#0;&amp;#0;&amp;#0; ģ؈&amp;#0;&amp;#0;㟄ल㢠ल㜰ल&amp;#0;&amp;#0;&amp;#0;&amp;#0;&amp;#0;&amp;#0;&amp;#0;&amp;#0;Ǟ؈&amp;#0;de&amp;#0;&amp;#0;&amp;#0;&amp;#0;Ǜ؈佴ミὰ&amp;#0;&amp;#0;&amp;#0;Ů&amp;#0;&amp;#0;㣄ल㡐ल ǖ،㺬ヸ&amp;#0;&amp;#0;佈ミ㹼ヸὰ&amp;#0;&amp;#0;&amp;#0;ꗜヘ&amp;#0;&amp;#0;㢘ल??&amp;#0;&amp;#0;&amp;#0;&amp;#0;&amp;#0;&amp;#0;&amp;#0;&amp;#0;&amp;#0;&amp;#0; Ǎ؈&amp;#0;&amp;#0;㡴ल㥐ल㟰ल&amp;#0;&amp;#0;&amp;#0;&amp;#0;&amp;#0;&amp;#0;&amp;#0;&amp;#0;ǈ؈&amp;#0;sus&amp;#0;&amp;#0;&amp;#0;ǅ؈佴ミὰ&amp;#0;&amp;#0;&amp;#0;Ų&amp;#0;&amp;#0;㥴ल㤀ल ǀ،㺬ヸ&amp;#0;&amp;#0;佈ミ㹼ヸὰ&amp;#0;&amp;#0;&amp;#0;ꗜヘ&amp;#0;&amp;#0;㥈ल??&amp;#0;&amp;#0;&amp;#0;&amp;#0;&amp;#0;&amp;#0;&amp;#0;&amp;#0;&amp;#0;&amp;#0; Ƿ؈&amp;#0;&amp;#0;㤤ल㨐ल㢠ल&amp;#0;&amp;#0;&amp;#0;&amp;#0;&amp;#0;&amp;#0;&amp;#0;&amp;#0;ǲ؈&amp;#0;derechos&amp;#0;&amp;#0;&amp;#0;&amp;#0;&amp;#0;&amp;#0;ǭ؈佴ミὰ&amp;#0;&amp;#0;&amp;#0;Ż&amp;#0;&#10;&amp;#0;㨴ल㧀ल Ǩ،㺬ヸ&amp;#0;&amp;#0;佈ミ㹼ヸὰ&amp;#0;&amp;#0;&amp;#0;ꗜヘ&amp;#0;&amp;#0;㨈ल??&amp;#0;&amp;#0;&amp;#0;&amp;#0;&amp;#0;&amp;#0;&amp;#0;&amp;#0;&amp;#0;&amp;#0; Ɵ؈&amp;#0;&amp;#0;㧤ल㫐ल㥐ल&amp;#0;&amp;#0;&amp;#0;&amp;#0;&amp;#0;&amp;#0;&amp;#0;&amp;#0;ƚ؈&amp;#0;fundamentales&amp;#0;ƕ؈佴ミὰ&amp;#0;&amp;#0;&amp;#0;ƈ&amp;#0;&amp;#0;㫴ल㪀ल Ɛ،㺬ヸ&amp;#0;&amp;#0;佈ミ㹼ヸὰ&amp;#0;&amp;#0;&amp;#0;ꗜヘ&amp;#0;&amp;#0;㫈ल??&amp;#0;&amp;#0;&amp;#0;&amp;#0;&amp;#0;&amp;#0;&amp;#0;&amp;#0;&amp;#0;&amp;#0; Ƈ؈&amp;#0;&amp;#0;㪤ल㮀ल㨐ल&amp;#0;&amp;#0;&amp;#0;&amp;#0;&amp;#0;&amp;#0;&amp;#0;&amp;#0;Ƃ؈&amp;#0;,&amp;#0;&amp;#0;&amp;#0;&amp;#0;&amp;#0;ƿ؈佴ミὰ&amp;#0;&amp;#0;&amp;#0;Ɗ&amp;#0;&amp;#0;㮤ल㬰ल ƺ،㺬ヸ&amp;#0;&amp;#0;佈ミ㹼ヸὰ&amp;#0;&amp;#0;&amp;#0;ꗜヘ&amp;#0;&amp;#0;㭸ल??&amp;#0;&amp;#0;&amp;#0;&amp;#0;&amp;#0;&amp;#0;&amp;#0;&amp;#0;&amp;#0;&amp;#0; Ʊ؈&amp;#0;&amp;#0;㭔ल㰰ल㫐ल&amp;#0;&amp;#0;&amp;#0;&amp;#0;&amp;#0;&amp;#0;&amp;#0;&amp;#0;Ƭ؈&amp;#0;no&amp;#0;&amp;#0;&amp;#0;&amp;#0;Ʃ؈佴ミὰ&amp;#0;&amp;#0;&amp;#0;ƍ&amp;#0;&amp;#0;㱔ल㯠ल Ƥ،㺬ヸ&amp;#0;&amp;#0;佈ミ㹼ヸὰ&amp;#0;&amp;#0;&amp;#0;ꗜヘ&amp;#0;&amp;#0;㰨ल??&amp;#0;&amp;#0;&amp;#0;&amp;#0;&amp;#0;&amp;#0;&amp;#0;&amp;#0;&amp;#0;&amp;#0; ś؈&amp;#0;&amp;#0;㰄ल㳠ल㮀ल&amp;#0;&amp;#0;&amp;#0;&amp;#0;&amp;#0;&amp;#0;&amp;#0;&amp;#0;Ŗ؈&amp;#0;solo&amp;#0;&amp;#0;œ؈佴ミὰ&amp;#0;&amp;#0;&amp;#0;ƒ&amp;#0;&amp;#0;㴄ल㲐ल Ŏ،㺬ヸ&amp;#0;&amp;#0;佈ミ㹼ヸὰ&amp;#0;&amp;#0;&amp;#0;ꗜヘ&amp;#0;&amp;#0;㳘ल??&amp;#0;&amp;#0;&amp;#0;&amp;#0;&amp;#0;&amp;#0;&amp;#0;&amp;#0;&amp;#0;&amp;#0; Ņ؈&amp;#0;&amp;#0;㲴ल㶐ल㰰ल&amp;#0;&amp;#0;&amp;#0;&amp;#0;&amp;#0;&amp;#0;&amp;#0;&amp;#0;ŀ؈&amp;#0;las&amp;#0;&amp;#0;&amp;#0;Ž؈佴ミὰ&amp;#0;&amp;#0;&amp;#0;Ɩ&amp;#0;&amp;#0;㶴ल㵀ल Ÿ،㺬ヸ&amp;#0;&amp;#0;佈ミ㹼ヸὰ&amp;#0;&amp;#0;&amp;#0;ꗜヘ&amp;#0;&amp;#0;㶈ल??&amp;#0;&amp;#0;&amp;#0;&amp;#0;&amp;#0;&amp;#0;&amp;#0;&amp;#0;&amp;#0;&amp;#0; ů؈&amp;#0;&amp;#0;㵤ल㹀ल㳠ल&amp;#0;&amp;#0;&amp;#0;&amp;#0;&amp;#0;&amp;#0;&amp;#0;&amp;#0;Ū؈&amp;#0;que&amp;#0;&amp;#0;&amp;#0;ŧ؈佴ミὰ&amp;#0;&amp;#0;&amp;#0;ƚ&amp;#0; &amp;#0;㹤ल㷰ल Ţ،㺬ヸ&amp;#0;&amp;#0;佈ミ㹼ヸὰ&amp;#0;&amp;#0;&amp;#0;ꗜヘ&amp;#0;&amp;#0;㸸ल??&amp;#0;&amp;#0;&amp;#0;&amp;#0;&amp;#0;&amp;#0;&amp;#0;&amp;#0;&amp;#0;&amp;#0; ę؈&amp;#0;&amp;#0;㸔ल㼀ल㶐ल&amp;#0;&amp;#0;&amp;#0;&amp;#0;&amp;#0;&amp;#0;&amp;#0;&amp;#0;Ĕ؈&amp;#0;provengan&amp;#0;&amp;#0;&amp;#0;&amp;#0;&amp;#0;ď؈佴ミὰ&amp;#0;&amp;#0;&amp;#0;Ƥ&amp;#0;&amp;#0;㼤ल㺰ल Ċ،㺬ヸ&amp;#0;&amp;#0;佈ミ㹼ヸὰ&amp;#0;&amp;#0;&amp;#0;ꗜヘ&amp;#0;&amp;#0;㻸ल??&amp;#0;&amp;#0;&amp;#0;&amp;#0;&amp;#0;&amp;#0;&amp;#0;&amp;#0;&amp;#0;&amp;#0; ā؈&amp;#0;&amp;#0;㻔ल㾰ल㹀ल&amp;#0;&amp;#0;&amp;#0;&amp;#0;&amp;#0;&amp;#0;&amp;#0;&amp;#0;ļ؈&amp;#0;de&amp;#0;&amp;#0;&amp;#0;&amp;#0;Ĺ؈佴ミὰ&amp;#0;&amp;#0;&amp;#0;Ƨ&amp;#0;&amp;#0;㿔ल㽠ल Ĵ،㺬ヸ&amp;#0;&amp;#0;佈ミ㹼ヸὰ&amp;#0;&amp;#0;&amp;#0;ꗜヘ&amp;#0;&amp;#0;㾨ल??&amp;#0;&amp;#0;&amp;#0;&amp;#0;&amp;#0;&amp;#0;&amp;#0;&amp;#0;&amp;#0;&amp;#0; ī؈&amp;#0;&amp;#0;㾄ल䁠ल㼀ल&amp;#0;&amp;#0;&amp;#0;&amp;#0;&amp;#0;&amp;#0;&amp;#0;&amp;#0;Ħ؈&#10;&amp;#0;parte&amp;#0;ģ؈佴ミὰ&amp;#0;&amp;#0;&amp;#0;ƭ&amp;#0;&amp;#0;䂄ल䀐ल Ǟ،㺬ヸ&amp;#0;&amp;#0;佈ミ㹼ヸὰ&amp;#0;&amp;#0;&amp;#0;ꗜヘ&amp;#0;&amp;#0;䁘ल??&amp;#0;&amp;#0;&amp;#0;&amp;#0;&amp;#0;&amp;#0;&amp;#0;&amp;#0;&amp;#0;&amp;#0; Ǖ؈&amp;#0;&amp;#0;䀴ल䄐ल㾰ल&amp;#0;&amp;#0;&amp;#0;&amp;#0;&amp;#0;&amp;#0;&amp;#0;&amp;#0;ǐ؈&amp;#0;de&amp;#0;&amp;#0;&amp;#0;&amp;#0;Ǎ؈佴ミὰ&amp;#0;&amp;#0;&amp;#0;ư&amp;#0;&amp;#0;䄴ल䃀ल ǈ،㺬ヸ&amp;#0;&amp;#0;佈ミ㹼ヸὰ&amp;#0;&amp;#0;&amp;#0;ꗜヘ&amp;#0;&amp;#0;䄈ल??&amp;#0;&amp;#0;&amp;#0;&amp;#0;&amp;#0;&amp;#0;&amp;#0;&amp;#0;&amp;#0;&amp;#0; ǿ؈&amp;#0;"/>
        </w:smartTagPr>
        <w:r w:rsidRPr="00A63D19">
          <w:rPr>
            <w:rFonts w:ascii="Times New Roman" w:eastAsia="Tahoma" w:hAnsi="Times New Roman" w:cs="Times New Roman"/>
            <w:sz w:val="24"/>
            <w:szCs w:val="24"/>
            <w:lang w:val="es-ES_tradnl" w:eastAsia="es-AR"/>
          </w:rPr>
          <w:t>la Constitución Política</w:t>
        </w:r>
      </w:smartTag>
      <w:r w:rsidRPr="00A63D19">
        <w:rPr>
          <w:rFonts w:ascii="Times New Roman" w:eastAsia="Tahoma" w:hAnsi="Times New Roman" w:cs="Times New Roman"/>
          <w:sz w:val="24"/>
          <w:szCs w:val="24"/>
          <w:lang w:val="es-ES_tradnl" w:eastAsia="es-AR"/>
        </w:rPr>
        <w:t xml:space="preserve"> ha establecido que </w:t>
      </w:r>
      <w:r w:rsidRPr="00A63D19">
        <w:rPr>
          <w:rFonts w:ascii="Times New Roman" w:eastAsia="Tahoma" w:hAnsi="Times New Roman" w:cs="Times New Roman"/>
          <w:i/>
          <w:sz w:val="24"/>
          <w:szCs w:val="24"/>
          <w:lang w:val="es-ES_tradnl" w:eastAsia="es-AR"/>
        </w:rPr>
        <w:t>“la defensa de la persona humana y el respeto de su dignidad son el fin supremo de la sociedad y del Estado”,</w:t>
      </w:r>
      <w:r w:rsidRPr="00A63D19">
        <w:rPr>
          <w:rFonts w:ascii="Times New Roman" w:eastAsia="Tahoma" w:hAnsi="Times New Roman" w:cs="Times New Roman"/>
          <w:sz w:val="24"/>
          <w:szCs w:val="24"/>
          <w:lang w:val="es-ES_tradnl" w:eastAsia="es-AR"/>
        </w:rPr>
        <w:t xml:space="preserve"> este concepto configura en la realidad una protección tanto </w:t>
      </w:r>
      <w:r w:rsidRPr="00A63D19">
        <w:rPr>
          <w:rFonts w:ascii="Times New Roman" w:eastAsia="Tahoma" w:hAnsi="Times New Roman" w:cs="Times New Roman"/>
          <w:i/>
          <w:sz w:val="24"/>
          <w:szCs w:val="24"/>
          <w:lang w:val="es-ES_tradnl" w:eastAsia="es-AR"/>
        </w:rPr>
        <w:t>subjetiva</w:t>
      </w:r>
      <w:r w:rsidRPr="00A63D19">
        <w:rPr>
          <w:rFonts w:ascii="Times New Roman" w:eastAsia="Tahoma" w:hAnsi="Times New Roman" w:cs="Times New Roman"/>
          <w:sz w:val="24"/>
          <w:szCs w:val="24"/>
          <w:lang w:val="es-ES_tradnl" w:eastAsia="es-AR"/>
        </w:rPr>
        <w:t xml:space="preserve"> como </w:t>
      </w:r>
      <w:r w:rsidRPr="00A63D19">
        <w:rPr>
          <w:rFonts w:ascii="Times New Roman" w:eastAsia="Tahoma" w:hAnsi="Times New Roman" w:cs="Times New Roman"/>
          <w:i/>
          <w:sz w:val="24"/>
          <w:szCs w:val="24"/>
          <w:lang w:val="es-ES_tradnl" w:eastAsia="es-AR"/>
        </w:rPr>
        <w:t>objetiva</w:t>
      </w:r>
      <w:r w:rsidRPr="00A63D19">
        <w:rPr>
          <w:rFonts w:ascii="Times New Roman" w:eastAsia="Tahoma" w:hAnsi="Times New Roman" w:cs="Times New Roman"/>
          <w:sz w:val="24"/>
          <w:szCs w:val="24"/>
          <w:lang w:val="es-ES_tradnl" w:eastAsia="es-AR"/>
        </w:rPr>
        <w:t xml:space="preserve"> de los derechos fundamentales ante cualquier arbitrariedad de parte de cualquier autoridad, funcionario o persona.</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iCs/>
          <w:sz w:val="24"/>
          <w:szCs w:val="24"/>
          <w:lang w:val="es-ES_tradnl" w:eastAsia="es-AR"/>
        </w:rPr>
      </w:pPr>
      <w:r w:rsidRPr="00A63D19">
        <w:rPr>
          <w:rFonts w:ascii="Times New Roman" w:eastAsia="Tahoma" w:hAnsi="Times New Roman" w:cs="Times New Roman"/>
          <w:iCs/>
          <w:sz w:val="24"/>
          <w:szCs w:val="24"/>
          <w:lang w:val="es-ES_tradnl" w:eastAsia="es-AR"/>
        </w:rPr>
        <w:tab/>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4.</w:t>
      </w:r>
      <w:r w:rsidRPr="00A63D19">
        <w:rPr>
          <w:rFonts w:ascii="Times New Roman" w:eastAsia="Tahoma" w:hAnsi="Times New Roman" w:cs="Times New Roman"/>
          <w:sz w:val="24"/>
          <w:szCs w:val="24"/>
          <w:lang w:val="es-ES_tradnl" w:eastAsia="es-AR"/>
        </w:rPr>
        <w:tab/>
        <w:t xml:space="preserve">El concepto de derechos fundamentales comprende “tanto los presupuestos éticos </w:t>
      </w:r>
      <w:r w:rsidRPr="00A63D19">
        <w:rPr>
          <w:rFonts w:ascii="Times New Roman" w:eastAsia="Tahoma" w:hAnsi="Times New Roman" w:cs="Times New Roman"/>
          <w:sz w:val="24"/>
          <w:szCs w:val="24"/>
          <w:lang w:val="es-ES_tradnl" w:eastAsia="es-AR"/>
        </w:rPr>
        <w:lastRenderedPageBreak/>
        <w:t xml:space="preserve">como los componentes jurídicos, significando la relevancia moral de una idea que compromete la dignidad humana, sus objetivos de autonomía moral, y también la relevancia jurídica que convierte a los derechos en norma básica material del ordenamiento, siendo instrumento necesario para que el individuo desarrolle en la sociedad todas sus potencialidades. Los derechos fundamentales expresan tanto una moralidad básica como una juridicidad básica” (Peces-Barba, Gregorio: </w:t>
      </w:r>
      <w:r w:rsidRPr="00A63D19">
        <w:rPr>
          <w:rFonts w:ascii="Times New Roman" w:eastAsia="Tahoma" w:hAnsi="Times New Roman" w:cs="Times New Roman"/>
          <w:i/>
          <w:iCs/>
          <w:sz w:val="24"/>
          <w:szCs w:val="24"/>
          <w:lang w:val="es-ES_tradnl" w:eastAsia="es-AR"/>
        </w:rPr>
        <w:t xml:space="preserve">Curso de Derechos Fundamentales. Teoría General. </w:t>
      </w:r>
      <w:r w:rsidRPr="00A63D19">
        <w:rPr>
          <w:rFonts w:ascii="Times New Roman" w:eastAsia="Tahoma" w:hAnsi="Times New Roman" w:cs="Times New Roman"/>
          <w:sz w:val="24"/>
          <w:szCs w:val="24"/>
          <w:lang w:val="es-ES_tradnl" w:eastAsia="es-AR"/>
        </w:rPr>
        <w:t>Madrid, Universidad Carlos III de Madrid. Boletín Oficial del Estado, 1999, p. 37).</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ab/>
        <w:t xml:space="preserve">Consecuentemente, si bien el reconocimiento positivo de los derechos fundamentales (comúnmente, en </w:t>
      </w:r>
      <w:smartTag w:uri="urn:schemas-microsoft-com:office:smarttags" w:element="PersonName">
        <w:smartTagPr>
          <w:attr w:name="style" w:val="BACKGROUND-POSITION: left bottom; BACKGROUND-IMAGE: url(res://ietag.dll/#34/#1001); BACKGROUND-REPEAT: repeat-x"/>
          <w:attr w:name="tabIndex" w:val="0"/>
          <w:attr w:name="ProductID" w:val="la Norma Fundamental"/>
        </w:smartTagPr>
        <w:r w:rsidRPr="00A63D19">
          <w:rPr>
            <w:rFonts w:ascii="Times New Roman" w:eastAsia="Tahoma" w:hAnsi="Times New Roman" w:cs="Times New Roman"/>
            <w:sz w:val="24"/>
            <w:szCs w:val="24"/>
            <w:lang w:val="es-ES_tradnl" w:eastAsia="es-AR"/>
          </w:rPr>
          <w:t>la Norma Fundamental</w:t>
        </w:r>
      </w:smartTag>
      <w:r w:rsidRPr="00A63D19">
        <w:rPr>
          <w:rFonts w:ascii="Times New Roman" w:eastAsia="Tahoma" w:hAnsi="Times New Roman" w:cs="Times New Roman"/>
          <w:sz w:val="24"/>
          <w:szCs w:val="24"/>
          <w:lang w:val="es-ES_tradnl" w:eastAsia="es-AR"/>
        </w:rPr>
        <w:t xml:space="preserve">) es presupuesto de su exigibilidad como límite al accionar del Estado y de los propios particulares, también lo es su connotación ética y axiológica, en tanto manifiestas concreciones positivas del principio-derecho de dignidad humana, preexistente al orden estatal y proyectado en él como fin supremo (artículo 1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b/>
          <w:bCs/>
          <w:i/>
          <w:iCs/>
          <w:sz w:val="24"/>
          <w:szCs w:val="24"/>
          <w:lang w:val="es-ES_tradnl" w:eastAsia="es-AR"/>
        </w:rPr>
      </w:pPr>
      <w:r w:rsidRPr="00A63D19">
        <w:rPr>
          <w:rFonts w:ascii="Times New Roman" w:eastAsia="Tahoma" w:hAnsi="Times New Roman" w:cs="Times New Roman"/>
          <w:b/>
          <w:bCs/>
          <w:i/>
          <w:iCs/>
          <w:sz w:val="24"/>
          <w:szCs w:val="24"/>
          <w:lang w:val="es-ES_tradnl" w:eastAsia="es-AR"/>
        </w:rPr>
        <w:t> </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5.</w:t>
      </w:r>
      <w:r w:rsidRPr="00A63D19">
        <w:rPr>
          <w:rFonts w:ascii="Times New Roman" w:eastAsia="Tahoma" w:hAnsi="Times New Roman" w:cs="Times New Roman"/>
          <w:sz w:val="24"/>
          <w:szCs w:val="24"/>
          <w:lang w:val="es-ES_tradnl" w:eastAsia="es-AR"/>
        </w:rPr>
        <w:tab/>
        <w:t xml:space="preserve">Es por ello que el Capítulo I del Título I de </w:t>
      </w:r>
      <w:smartTag w:uri="urn:schemas-microsoft-com:office:smarttags" w:element="PersonName">
        <w:smartTagPr>
          <w:attr w:name="style" w:val="BACKGROUND-POSITION: left bottom; BACKGROUND-IMAGE: url(res://ietag.dll/#34/#1001); BACKGROUND-REPEAT: repeat-x"/>
          <w:attr w:name="tabIndex" w:val="0"/>
          <w:attr w:name="ProductID" w:val="la Constituci?n Pol￭tica"/>
        </w:smartTagP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Política</w:t>
        </w:r>
      </w:smartTag>
      <w:r w:rsidRPr="00A63D19">
        <w:rPr>
          <w:rFonts w:ascii="Times New Roman" w:eastAsia="Tahoma" w:hAnsi="Times New Roman" w:cs="Times New Roman"/>
          <w:sz w:val="24"/>
          <w:szCs w:val="24"/>
          <w:lang w:val="es-ES_tradnl" w:eastAsia="es-AR"/>
        </w:rPr>
        <w:t xml:space="preserve"> del Estado, denominado “Derechos Fundamentales de </w:t>
      </w:r>
      <w:smartTag w:uri="urn:schemas-microsoft-com:office:smarttags" w:element="PersonName">
        <w:smartTagPr>
          <w:attr w:name="style" w:val="BACKGROUND-POSITION: left bottom; BACKGROUND-IMAGE: url(res://ietag.dll/#34/#1001); BACKGROUND-REPEAT: repeat-x"/>
          <w:attr w:name="tabIndex" w:val="0"/>
          <w:attr w:name="ProductID" w:val="la Persona"/>
        </w:smartTagPr>
        <w:r w:rsidRPr="00A63D19">
          <w:rPr>
            <w:rFonts w:ascii="Times New Roman" w:eastAsia="Tahoma" w:hAnsi="Times New Roman" w:cs="Times New Roman"/>
            <w:sz w:val="24"/>
            <w:szCs w:val="24"/>
            <w:lang w:val="es-ES_tradnl" w:eastAsia="es-AR"/>
          </w:rPr>
          <w:t>la Persona</w:t>
        </w:r>
      </w:smartTag>
      <w:r w:rsidRPr="00A63D19">
        <w:rPr>
          <w:rFonts w:ascii="Times New Roman" w:eastAsia="Tahoma" w:hAnsi="Times New Roman" w:cs="Times New Roman"/>
          <w:sz w:val="24"/>
          <w:szCs w:val="24"/>
          <w:lang w:val="es-ES_tradnl" w:eastAsia="es-AR"/>
        </w:rPr>
        <w:t xml:space="preserve">”, además de reconocer al principio-derecho de dignidad humana como el presupuesto jurídico de los demás derechos fundamentales (artículo 1) y de enumerar buena parte de ellos en su artículo 2, prevé en su artículo 3 que dicha enumeración no excluye los demás derechos reconocidos en el texto constitucional (vg. los derechos fundamentales de carácter </w:t>
      </w:r>
      <w:r w:rsidRPr="00A63D19">
        <w:rPr>
          <w:rFonts w:ascii="Times New Roman" w:eastAsia="Tahoma" w:hAnsi="Times New Roman" w:cs="Times New Roman"/>
          <w:i/>
          <w:sz w:val="24"/>
          <w:szCs w:val="24"/>
          <w:lang w:val="es-ES_tradnl" w:eastAsia="es-AR"/>
        </w:rPr>
        <w:t>social</w:t>
      </w:r>
      <w:r w:rsidRPr="00A63D19">
        <w:rPr>
          <w:rFonts w:ascii="Times New Roman" w:eastAsia="Tahoma" w:hAnsi="Times New Roman" w:cs="Times New Roman"/>
          <w:sz w:val="24"/>
          <w:szCs w:val="24"/>
          <w:lang w:val="es-ES_tradnl" w:eastAsia="es-AR"/>
        </w:rPr>
        <w:t xml:space="preserve"> y </w:t>
      </w:r>
      <w:r w:rsidRPr="00A63D19">
        <w:rPr>
          <w:rFonts w:ascii="Times New Roman" w:eastAsia="Tahoma" w:hAnsi="Times New Roman" w:cs="Times New Roman"/>
          <w:i/>
          <w:sz w:val="24"/>
          <w:szCs w:val="24"/>
          <w:lang w:val="es-ES_tradnl" w:eastAsia="es-AR"/>
        </w:rPr>
        <w:t>económico</w:t>
      </w:r>
      <w:r w:rsidRPr="00A63D19">
        <w:rPr>
          <w:rFonts w:ascii="Times New Roman" w:eastAsia="Tahoma" w:hAnsi="Times New Roman" w:cs="Times New Roman"/>
          <w:sz w:val="24"/>
          <w:szCs w:val="24"/>
          <w:lang w:val="es-ES_tradnl" w:eastAsia="es-AR"/>
        </w:rPr>
        <w:t xml:space="preserve"> reconocidos en el Capítulo II y los </w:t>
      </w:r>
      <w:r w:rsidRPr="00A63D19">
        <w:rPr>
          <w:rFonts w:ascii="Times New Roman" w:eastAsia="Tahoma" w:hAnsi="Times New Roman" w:cs="Times New Roman"/>
          <w:i/>
          <w:sz w:val="24"/>
          <w:szCs w:val="24"/>
          <w:lang w:val="es-ES_tradnl" w:eastAsia="es-AR"/>
        </w:rPr>
        <w:t>políticos</w:t>
      </w:r>
      <w:r w:rsidRPr="00A63D19">
        <w:rPr>
          <w:rFonts w:ascii="Times New Roman" w:eastAsia="Tahoma" w:hAnsi="Times New Roman" w:cs="Times New Roman"/>
          <w:sz w:val="24"/>
          <w:szCs w:val="24"/>
          <w:lang w:val="es-ES_tradnl" w:eastAsia="es-AR"/>
        </w:rPr>
        <w:t xml:space="preserve"> contenidos en el Capítulo III), “ni otros de naturaleza análoga o que se fundan en la dignidad del hombre, o en los principios de soberanía del pueblo, del Estado Democrático de Derecho y de la forma republicana de gobierno”.</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6.</w:t>
      </w:r>
      <w:r w:rsidRPr="00A63D19">
        <w:rPr>
          <w:rFonts w:ascii="Times New Roman" w:eastAsia="Tahoma" w:hAnsi="Times New Roman" w:cs="Times New Roman"/>
          <w:sz w:val="24"/>
          <w:szCs w:val="24"/>
          <w:lang w:val="es-ES_tradnl" w:eastAsia="es-AR"/>
        </w:rPr>
        <w:tab/>
        <w:t xml:space="preserve">De esta manera, podemos señalar que es la propia Constitución la que incorpora en el orden constitucional, no sólo a los derechos expresamente contemplados en su texto, sino a todos aquellos que, de manera implícita, se deriven de los mismos principios y valores que sirvieron de base histórica y dogmática para el reconocimiento de los derechos fundamentales. Consecuentemente, el catálogo de los derechos fundamentales incorporados en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se complementa con aquel constituido por los derechos innominados, cuyo reconocimiento corre por cuenta de los jueces y, en especial, en su calidad de supremo intérprete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por este Colegiado. Así lo ha hecho, por ejemplo, entre otros casos, cuando ha definido los alcances del derecho a la verdad (STC 2488-2002-HC/TC, caso Genaro Villegas Namuche), del derecho al agua potable </w:t>
      </w:r>
      <w:r w:rsidRPr="00A63D19">
        <w:rPr>
          <w:rFonts w:ascii="Times New Roman" w:eastAsia="Tahoma" w:hAnsi="Times New Roman" w:cs="Times New Roman"/>
          <w:sz w:val="24"/>
          <w:szCs w:val="24"/>
          <w:lang w:val="es-PE" w:eastAsia="es-AR" w:bidi="he-IL"/>
        </w:rPr>
        <w:t>(STC 6546-2006-PA/TC, caso César Augusto Zúñiga López), del derecho al libre desenvolvimiento de la personalidad (STC 0007-2006-PI/TC, caso Asociación de Comerciantes San Ramón y Figari), del derecho a la eficacia de las leyes y los actos administrativos (STC 0168-2005-PC/TC, caso Maximiliano Villanueva Valverde), del derecho al reconocimiento y tutela de las personas jurídicas (STC 02432-2007-PHC/TC, caso Rolando Apaza Chuquitarco), entre otros.</w:t>
      </w:r>
      <w:r w:rsidRPr="00A63D19">
        <w:rPr>
          <w:rFonts w:ascii="Californian FB" w:eastAsia="Tahoma" w:hAnsi="Californian FB" w:cs="Times New Roman"/>
          <w:sz w:val="24"/>
          <w:szCs w:val="24"/>
          <w:lang w:val="es-PE" w:eastAsia="es-AR" w:bidi="he-IL"/>
        </w:rPr>
        <w:t xml:space="preserve"> </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w:t>
      </w:r>
    </w:p>
    <w:p w:rsidR="00A63D19" w:rsidRPr="00A63D19" w:rsidRDefault="00A63D19" w:rsidP="00A63D19">
      <w:pPr>
        <w:widowControl w:val="0"/>
        <w:tabs>
          <w:tab w:val="left" w:pos="567"/>
        </w:tabs>
        <w:suppressAutoHyphens/>
        <w:spacing w:after="0" w:line="240" w:lineRule="auto"/>
        <w:ind w:left="567" w:hanging="567"/>
        <w:jc w:val="both"/>
        <w:rPr>
          <w:rFonts w:ascii="Times New Roman" w:eastAsia="Tahoma" w:hAnsi="Times New Roman" w:cs="Times New Roman"/>
          <w:sz w:val="24"/>
          <w:szCs w:val="24"/>
          <w:shd w:val="clear" w:color="auto" w:fill="FFFFFF"/>
          <w:lang w:val="es-ES_tradnl" w:eastAsia="es-AR"/>
        </w:rPr>
      </w:pPr>
      <w:r w:rsidRPr="00A63D19">
        <w:rPr>
          <w:rFonts w:ascii="Times New Roman" w:eastAsia="Tahoma" w:hAnsi="Times New Roman" w:cs="Times New Roman"/>
          <w:sz w:val="24"/>
          <w:szCs w:val="24"/>
          <w:shd w:val="clear" w:color="auto" w:fill="FFFFFF"/>
          <w:lang w:val="es-ES_tradnl" w:eastAsia="es-AR"/>
        </w:rPr>
        <w:t>7.</w:t>
      </w:r>
      <w:r w:rsidRPr="00A63D19">
        <w:rPr>
          <w:rFonts w:ascii="Times New Roman" w:eastAsia="Tahoma" w:hAnsi="Times New Roman" w:cs="Times New Roman"/>
          <w:sz w:val="24"/>
          <w:szCs w:val="24"/>
          <w:shd w:val="clear" w:color="auto" w:fill="FFFFFF"/>
          <w:lang w:val="es-ES_tradnl" w:eastAsia="es-AR"/>
        </w:rPr>
        <w:tab/>
        <w:t xml:space="preserve">Por otra parte, es necesario tener en cuenta que, según </w:t>
      </w:r>
      <w:smartTag w:uri="urn:schemas-microsoft-com:office:smarttags" w:element="PersonName">
        <w:smartTagPr>
          <w:attr w:name="style" w:val="BACKGROUND-POSITION: left bottom; BACKGROUND-IMAGE: url(res://ietag.dll/#34/#1001); BACKGROUND-REPEAT: repeat-x"/>
          <w:attr w:name="tabIndex" w:val="0"/>
          <w:attr w:name="ProductID" w:val="la Cuarta Disposici?n"/>
        </w:smartTagPr>
        <w:r w:rsidRPr="00A63D19">
          <w:rPr>
            <w:rFonts w:ascii="Times New Roman" w:eastAsia="Tahoma" w:hAnsi="Times New Roman" w:cs="Times New Roman"/>
            <w:sz w:val="24"/>
            <w:szCs w:val="24"/>
            <w:shd w:val="clear" w:color="auto" w:fill="FFFFFF"/>
            <w:lang w:val="es-ES_tradnl" w:eastAsia="es-AR"/>
          </w:rPr>
          <w:t>la Cuarta Disposición</w:t>
        </w:r>
      </w:smartTag>
      <w:r w:rsidRPr="00A63D19">
        <w:rPr>
          <w:rFonts w:ascii="Times New Roman" w:eastAsia="Tahoma" w:hAnsi="Times New Roman" w:cs="Times New Roman"/>
          <w:sz w:val="24"/>
          <w:szCs w:val="24"/>
          <w:shd w:val="clear" w:color="auto" w:fill="FFFFFF"/>
          <w:lang w:val="es-ES_tradnl" w:eastAsia="es-AR"/>
        </w:rPr>
        <w:t xml:space="preserve"> Final y Transitoria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shd w:val="clear" w:color="auto" w:fill="FFFFFF"/>
            <w:lang w:val="es-ES_tradnl" w:eastAsia="es-AR"/>
          </w:rPr>
          <w:t>la Constitución</w:t>
        </w:r>
      </w:smartTag>
      <w:r w:rsidRPr="00A63D19">
        <w:rPr>
          <w:rFonts w:ascii="Times New Roman" w:eastAsia="Tahoma" w:hAnsi="Times New Roman" w:cs="Times New Roman"/>
          <w:sz w:val="24"/>
          <w:szCs w:val="24"/>
          <w:shd w:val="clear" w:color="auto" w:fill="FFFFFF"/>
          <w:lang w:val="es-ES_tradnl" w:eastAsia="es-AR"/>
        </w:rPr>
        <w:t xml:space="preserve">, los derechos fundamentales reconocidos en ella, deben </w:t>
      </w:r>
      <w:r w:rsidRPr="00A63D19">
        <w:rPr>
          <w:rFonts w:ascii="Times New Roman" w:eastAsia="Tahoma" w:hAnsi="Times New Roman" w:cs="Times New Roman"/>
          <w:sz w:val="24"/>
          <w:szCs w:val="24"/>
          <w:shd w:val="clear" w:color="auto" w:fill="FFFFFF"/>
          <w:lang w:val="es-ES_tradnl" w:eastAsia="es-AR"/>
        </w:rPr>
        <w:lastRenderedPageBreak/>
        <w:t>ser interpretados de conformidad con los tratados sobre derechos humanos ratificados por el Perú.</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MX" w:eastAsia="es-AR"/>
        </w:rPr>
        <w:t>§3.</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sz w:val="24"/>
          <w:szCs w:val="24"/>
          <w:lang w:val="es-ES_tradnl" w:eastAsia="es-AR"/>
        </w:rPr>
        <w:t>El derecho a la protección adecuada contra el despido arbitrario.</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b/>
          <w:sz w:val="24"/>
          <w:szCs w:val="24"/>
          <w:lang w:val="es-ES_tradnl" w:eastAsia="es-AR"/>
        </w:rPr>
      </w:pP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lang w:val="es-ES_tradnl" w:eastAsia="es-AR"/>
        </w:rPr>
      </w:pPr>
      <w:r w:rsidRPr="00A63D19">
        <w:rPr>
          <w:rFonts w:ascii="Times New Roman" w:eastAsia="Tahoma" w:hAnsi="Times New Roman" w:cs="Times New Roman"/>
          <w:sz w:val="24"/>
          <w:szCs w:val="24"/>
          <w:lang w:val="es-ES_tradnl" w:eastAsia="es-AR"/>
        </w:rPr>
        <w:t xml:space="preserve">  8.</w:t>
      </w:r>
      <w:r w:rsidRPr="00A63D19">
        <w:rPr>
          <w:rFonts w:ascii="Times New Roman" w:eastAsia="Tahoma" w:hAnsi="Times New Roman" w:cs="Times New Roman"/>
          <w:sz w:val="24"/>
          <w:szCs w:val="24"/>
          <w:lang w:val="es-ES_tradnl" w:eastAsia="es-AR"/>
        </w:rPr>
        <w:tab/>
        <w:t xml:space="preserve">El artículo 22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establece que “El trabajo es un deber y un derecho. Es base del bienestar social y un medio de realización de la persona”. Por su parte, el artículo 42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de 1979 en la que se inspira la norma vigente, establecía lo siguiente:</w:t>
      </w:r>
      <w:r w:rsidRPr="00A63D19">
        <w:rPr>
          <w:rFonts w:ascii="Times New Roman" w:eastAsia="Tahoma" w:hAnsi="Times New Roman" w:cs="Times New Roman"/>
          <w:lang w:val="es-ES_tradnl" w:eastAsia="es-AR"/>
        </w:rPr>
        <w:t xml:space="preserve"> </w:t>
      </w:r>
      <w:r w:rsidRPr="00A63D19">
        <w:rPr>
          <w:rFonts w:ascii="Times New Roman" w:eastAsia="Tahoma" w:hAnsi="Times New Roman" w:cs="Times New Roman"/>
          <w:i/>
          <w:sz w:val="24"/>
          <w:szCs w:val="24"/>
          <w:lang w:val="es-ES_tradnl" w:eastAsia="es-AR"/>
        </w:rPr>
        <w:t xml:space="preserve">“…El trabajo es un derecho y un deber social. Corresponde al Estado promover las condiciones económicas y sociales que eliminen la pobreza y aseguren por igual a los habitantes de </w:t>
      </w:r>
      <w:smartTag w:uri="urn:schemas-microsoft-com:office:smarttags" w:element="PersonName">
        <w:smartTagPr>
          <w:attr w:name="style" w:val="BACKGROUND-POSITION: left bottom; BACKGROUND-IMAGE: url(res://ietag.dll/#34/#1001); BACKGROUND-REPEAT: repeat-x"/>
          <w:attr w:name="tabIndex" w:val="0"/>
          <w:attr w:name="ProductID" w:val="la Rep￺blica"/>
        </w:smartTagPr>
        <w:r w:rsidRPr="00A63D19">
          <w:rPr>
            <w:rFonts w:ascii="Times New Roman" w:eastAsia="Tahoma" w:hAnsi="Times New Roman" w:cs="Times New Roman"/>
            <w:i/>
            <w:sz w:val="24"/>
            <w:szCs w:val="24"/>
            <w:lang w:val="es-ES_tradnl" w:eastAsia="es-AR"/>
          </w:rPr>
          <w:t>la República</w:t>
        </w:r>
      </w:smartTag>
      <w:r w:rsidRPr="00A63D19">
        <w:rPr>
          <w:rFonts w:ascii="Times New Roman" w:eastAsia="Tahoma" w:hAnsi="Times New Roman" w:cs="Times New Roman"/>
          <w:i/>
          <w:sz w:val="24"/>
          <w:szCs w:val="24"/>
          <w:lang w:val="es-ES_tradnl" w:eastAsia="es-AR"/>
        </w:rPr>
        <w:t xml:space="preserve"> la oportunidad de una ocupación útil, y que los protejan contra el desempleo y el subempleo en cualquiera de sus manifestaciones…”</w:t>
      </w:r>
      <w:r w:rsidRPr="00A63D19">
        <w:rPr>
          <w:rFonts w:ascii="Times New Roman" w:eastAsia="Tahoma" w:hAnsi="Times New Roman" w:cs="Times New Roman"/>
          <w:sz w:val="24"/>
          <w:szCs w:val="24"/>
          <w:lang w:val="es-ES_tradnl" w:eastAsia="es-AR"/>
        </w:rPr>
        <w:t>.</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lang w:val="es-ES_tradnl" w:eastAsia="es-AR"/>
        </w:rPr>
      </w:pP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9.</w:t>
      </w:r>
      <w:r w:rsidRPr="00A63D19">
        <w:rPr>
          <w:rFonts w:ascii="Times New Roman" w:eastAsia="Tahoma" w:hAnsi="Times New Roman" w:cs="Times New Roman"/>
          <w:sz w:val="24"/>
          <w:szCs w:val="24"/>
          <w:lang w:val="es-ES_tradnl" w:eastAsia="es-AR"/>
        </w:rPr>
        <w:tab/>
        <w:t xml:space="preserve">Por su parte, </w:t>
      </w:r>
      <w:smartTag w:uri="urn:schemas-microsoft-com:office:smarttags" w:element="PersonName">
        <w:smartTagPr>
          <w:attr w:name="style" w:val="BACKGROUND-POSITION: left bottom; BACKGROUND-IMAGE: url(res://ietag.dll/#34/#1001); BACKGROUND-REPEAT: repeat-x"/>
          <w:attr w:name="tabIndex" w:val="0"/>
          <w:attr w:name="ProductID" w:val="la Declaraci?n Universal"/>
        </w:smartTagPr>
        <w:r w:rsidRPr="00A63D19">
          <w:rPr>
            <w:rFonts w:ascii="Times New Roman" w:eastAsia="Tahoma" w:hAnsi="Times New Roman" w:cs="Times New Roman"/>
            <w:sz w:val="24"/>
            <w:szCs w:val="24"/>
            <w:lang w:val="es-ES_tradnl" w:eastAsia="es-AR"/>
          </w:rPr>
          <w:t>la Declaración Universal</w:t>
        </w:r>
      </w:smartTag>
      <w:r w:rsidRPr="00A63D19">
        <w:rPr>
          <w:rFonts w:ascii="Times New Roman" w:eastAsia="Tahoma" w:hAnsi="Times New Roman" w:cs="Times New Roman"/>
          <w:sz w:val="24"/>
          <w:szCs w:val="24"/>
          <w:lang w:val="es-ES_tradnl" w:eastAsia="es-AR"/>
        </w:rPr>
        <w:t xml:space="preserve"> de los Derechos Humanos, en el inciso 1 del artículo 23 señala que: </w:t>
      </w:r>
      <w:r w:rsidRPr="00A63D19">
        <w:rPr>
          <w:rFonts w:ascii="Times New Roman" w:eastAsia="Tahoma" w:hAnsi="Times New Roman" w:cs="Times New Roman"/>
          <w:i/>
          <w:sz w:val="24"/>
          <w:szCs w:val="24"/>
          <w:lang w:val="es-ES_tradnl" w:eastAsia="es-AR"/>
        </w:rPr>
        <w:t>“Toda persona tiene derecho al trabajo, a la libre elección de su trabajo, a condiciones equitativas y satisfactorias de trabajo y a la protección contra el desempleo”</w:t>
      </w:r>
      <w:r w:rsidRPr="00A63D19">
        <w:rPr>
          <w:rFonts w:ascii="Times New Roman" w:eastAsia="Tahoma" w:hAnsi="Times New Roman" w:cs="Times New Roman"/>
          <w:sz w:val="24"/>
          <w:szCs w:val="24"/>
          <w:lang w:val="es-ES_tradnl" w:eastAsia="es-AR"/>
        </w:rPr>
        <w:t>.</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p>
    <w:p w:rsidR="00A63D19" w:rsidRPr="00A63D19" w:rsidRDefault="00A63D19" w:rsidP="00A63D19">
      <w:pPr>
        <w:widowControl w:val="0"/>
        <w:shd w:val="clear" w:color="auto" w:fill="FFFFFF"/>
        <w:suppressAutoHyphens/>
        <w:spacing w:before="100" w:beforeAutospacing="1" w:after="100" w:afterAutospacing="1" w:line="240" w:lineRule="auto"/>
        <w:ind w:left="567" w:right="-2"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10.</w:t>
      </w:r>
      <w:r w:rsidRPr="00A63D19">
        <w:rPr>
          <w:rFonts w:ascii="Times New Roman" w:eastAsia="Tahoma" w:hAnsi="Times New Roman" w:cs="Times New Roman"/>
          <w:sz w:val="24"/>
          <w:szCs w:val="24"/>
          <w:lang w:val="es-ES_tradnl" w:eastAsia="es-AR"/>
        </w:rPr>
        <w:tab/>
      </w:r>
      <w:r w:rsidRPr="00A63D19">
        <w:rPr>
          <w:rFonts w:ascii="Times New Roman" w:eastAsia="Tahoma" w:hAnsi="Times New Roman" w:cs="Times New Roman"/>
          <w:color w:val="000000"/>
          <w:sz w:val="24"/>
          <w:szCs w:val="24"/>
          <w:lang w:val="es-ES_tradnl" w:eastAsia="es-AR"/>
        </w:rPr>
        <w:t>En igual sentido tenemos que el  numeral 1 del artículo 6 del Pacto Internacional de Derechos Económicos, Sociales y Culturales señala que:</w:t>
      </w:r>
      <w:r w:rsidRPr="00A63D19">
        <w:rPr>
          <w:rFonts w:ascii="Times New Roman" w:eastAsia="Tahoma" w:hAnsi="Times New Roman" w:cs="Times New Roman"/>
          <w:i/>
          <w:sz w:val="24"/>
          <w:szCs w:val="24"/>
          <w:lang w:val="es-ES_tradnl" w:eastAsia="es-AR"/>
        </w:rPr>
        <w:t xml:space="preserve"> </w:t>
      </w:r>
      <w:r w:rsidRPr="00A63D19">
        <w:rPr>
          <w:rFonts w:ascii="Times New Roman" w:eastAsia="Tahoma" w:hAnsi="Times New Roman" w:cs="Times New Roman"/>
          <w:i/>
          <w:color w:val="000000"/>
          <w:sz w:val="24"/>
          <w:szCs w:val="24"/>
          <w:lang w:val="es-ES_tradnl" w:eastAsia="es-AR"/>
        </w:rPr>
        <w:t>“Los Estados Partes en el presente Pacto reconocen el derecho a trabajar, que comprende el derecho de toda persona a tener la oportunidad de ganarse la vida mediante un trabajo libremente escogido o aceptado, y tomarán medidas adecuadas para garantizar este derecho”</w:t>
      </w:r>
      <w:r w:rsidRPr="00A63D19">
        <w:rPr>
          <w:rFonts w:ascii="Times New Roman" w:eastAsia="Tahoma" w:hAnsi="Times New Roman" w:cs="Times New Roman"/>
          <w:color w:val="000000"/>
          <w:sz w:val="24"/>
          <w:szCs w:val="24"/>
          <w:lang w:val="es-ES_tradnl" w:eastAsia="es-AR"/>
        </w:rPr>
        <w:t>.</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11.</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Como ya se ha señalado en anterior jurisprudencia, el contenido esencial del derecho al  trabajo implica dos aspectos: Por un lado, el derecho a acceder a un puesto de trabajo, y por otro lado, el derecho a no ser despedido sino por causa justa. En el primer caso, el derecho al trabajo supone la adopción por parte del Estado de una política orientada a que la población acceda a un puesto de trabajo; precisando que la satisfacción de este derecho constitucional implica un desarrollo progresivo según las posibilidades del Estado. El segundo aspecto se trata del derecho al trabajo entendido como proscripción de ser despedido salvo por causa justa. Americo Pla Rodriguez, con respecto a la extinción del contrato de trabajo  “…la exigencia de un “motivo justificado” como elemento legitimador del despido”</w:t>
      </w:r>
      <w:r w:rsidRPr="00A63D19">
        <w:rPr>
          <w:rFonts w:ascii="Times New Roman" w:eastAsia="Tahoma" w:hAnsi="Times New Roman" w:cs="Times New Roman"/>
          <w:lang w:val="es-ES_tradnl" w:eastAsia="es-AR"/>
        </w:rPr>
        <w:t xml:space="preserve"> (</w:t>
      </w:r>
      <w:r w:rsidRPr="00A63D19">
        <w:rPr>
          <w:rFonts w:ascii="Monotype Corsiva" w:eastAsia="Tahoma" w:hAnsi="Monotype Corsiva" w:cs="Times New Roman"/>
          <w:b/>
          <w:bCs/>
          <w:lang w:val="es-ES_tradnl" w:eastAsia="es-AR"/>
        </w:rPr>
        <w:t>“</w:t>
      </w:r>
      <w:r w:rsidRPr="00A63D19">
        <w:rPr>
          <w:rFonts w:ascii="Monotype Corsiva" w:eastAsia="Tahoma" w:hAnsi="Monotype Corsiva" w:cs="Times New Roman"/>
          <w:bCs/>
          <w:sz w:val="24"/>
          <w:szCs w:val="24"/>
          <w:lang w:val="es-ES_tradnl" w:eastAsia="es-AR"/>
        </w:rPr>
        <w:t>Los principios del derecho del</w:t>
      </w:r>
      <w:r w:rsidRPr="00A63D19">
        <w:rPr>
          <w:rFonts w:ascii="Monotype Corsiva" w:eastAsia="Tahoma" w:hAnsi="Monotype Corsiva" w:cs="Times New Roman"/>
          <w:bCs/>
          <w:lang w:val="es-ES_tradnl" w:eastAsia="es-AR"/>
        </w:rPr>
        <w:t xml:space="preserve"> trabajo</w:t>
      </w:r>
      <w:r w:rsidRPr="00A63D19">
        <w:rPr>
          <w:rFonts w:ascii="Times New Roman" w:eastAsia="Tahoma" w:hAnsi="Times New Roman" w:cs="Times New Roman"/>
          <w:lang w:val="es-ES_tradnl" w:eastAsia="es-AR"/>
        </w:rPr>
        <w:t>”. Edic. Depalma. Buenos Aires, Argentina; 1978; pág. 172).</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12.</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En el Perú a partir del Decreto Ley N° 18471 se consagró legislativamente la denominación “estabilidad laboral”, constituyendo su máxima expresión lo dispuesto en el artículo 48º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de 1979, que establecía que “ El Estado reconoce el derecho de estabilidad en el trabajo.  El trabajador sólo puede ser despedido por causa justa, señalada en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y debidamente comprobada”.</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13.</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Por su parte,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vigente de 1993 en su artículo 27 precisa que “La ley otorga al trabajador adecuada protección contra el despido arbitrario”. Sin embargo, cuando se precisa que el desarrollo legislativo debe ser “adecuado”, se está resaltando </w:t>
      </w:r>
      <w:r w:rsidRPr="00A63D19">
        <w:rPr>
          <w:rFonts w:ascii="Times New Roman" w:eastAsia="Tahoma" w:hAnsi="Times New Roman" w:cs="Times New Roman"/>
          <w:sz w:val="24"/>
          <w:szCs w:val="24"/>
          <w:lang w:val="es-ES_tradnl" w:eastAsia="es-AR"/>
        </w:rPr>
        <w:lastRenderedPageBreak/>
        <w:t xml:space="preserve">–aunque innecesariamente- que dicho desarrollo no puede ser cualquiera, sino uno que justamente brinde la protección que requiere el derecho a no ser despedido sino por causa justa. Y ello es así, pues todo desarrollo legislativo que se lleve a cabo sobre el ámbito constitucional de un derecho fundamental no sólo no debe afectar el núcleo o contenido esencial de dicho derecho, sino que debe tender a su adecuada protección y vigencia, con proscripción del desarrollo que sea insuficiente o pueda dejar en estado de indefensión al referido derecho, es decir, existe el deber por parte del legislador de efectuar una concreción legislativa que no se desnaturalice el derecho objeto de desarrollo. </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14.</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Por este motivo, cuando el artículo 27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establece que la ley otorgará “adecuada protección frente al despido arbitrario”, debe considerarse que este mandato constitucional al legislador no puede interpretarse en absoluto como un encargo abierto ni que habilite al legislador una regulación legal que llegue al extremo de vaciar de contenido el núcleo del citado derecho constitucional. Si bien es cierto que el legislador tiene en sus manos la potestad de libre configuración de los mandatos constitucionales, también lo es que dicha potestad se debe ejercer en armonía con el contenido constitucional del derecho fundamental. Una opción interpretativa diferente sólo conduciría a vaciar de sentido el mencionado derecho fundamental, haciendo perder el carácter normativo que ostenta el Texto Constitucional.</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15.</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En este orden de ideas, el Tribunal Constitucional ha fijado doctrina jurisprudencial respecto a los alcances del artículo 27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pronunciándose respecto a la adecuada protección contra el despido arbitrario; señalando que el desarrollo legislativo de la “protección contra el despido arbitrario” debe satisfacer un criterio mínimo de proporcionalidad, es decir que se trate de medidas adecuadas. E</w:t>
      </w:r>
      <w:r w:rsidRPr="00A63D19">
        <w:rPr>
          <w:rFonts w:ascii="Times New Roman" w:eastAsia="Tahoma" w:hAnsi="Times New Roman" w:cs="Times New Roman"/>
          <w:sz w:val="24"/>
          <w:szCs w:val="20"/>
          <w:lang w:val="es-ES_tradnl" w:eastAsia="es-AR"/>
        </w:rPr>
        <w:t>ste Colegiado ha señalado también a través de la que el contenido de este derecho fundamental puede ser abordado desde dos perspectivas: por un lado, a través de un régimen de carácter “sustantivo” y, por el otro, desde un régimen de carácter “procesal”; precisando además que el régimen de carácter procesal consiste en el establecimiento mediante ley, de un régimen de protección jurisdiccional contra el despido arbitrario (STC 0976-2001-AA/TC, STC 0253-2003-AA/TC).</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16.</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0"/>
          <w:lang w:val="es-ES_tradnl" w:eastAsia="es-AR"/>
        </w:rPr>
        <w:t xml:space="preserve">Este Tribunal considera necesario reiterar lo que en su doctrina jurisprudencial ha sostenido, respecto al mandato derivado del artículo 27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0"/>
            <w:lang w:val="es-ES_tradnl" w:eastAsia="es-AR"/>
          </w:rPr>
          <w:t>la Constitución</w:t>
        </w:r>
      </w:smartTag>
      <w:r w:rsidRPr="00A63D19">
        <w:rPr>
          <w:rFonts w:ascii="Times New Roman" w:eastAsia="Tahoma" w:hAnsi="Times New Roman" w:cs="Times New Roman"/>
          <w:sz w:val="24"/>
          <w:szCs w:val="20"/>
          <w:lang w:val="es-ES_tradnl" w:eastAsia="es-AR"/>
        </w:rPr>
        <w:t>, según el cual “la ley otorga adecuada protección contra el despido arbitrario”. Así este Tribunal ha sostenido que dicho mandato:</w:t>
      </w:r>
      <w:r w:rsidRPr="00A63D19">
        <w:rPr>
          <w:rFonts w:ascii="Times New Roman" w:eastAsia="Tahoma" w:hAnsi="Times New Roman" w:cs="Times New Roman"/>
          <w:sz w:val="24"/>
          <w:szCs w:val="24"/>
          <w:lang w:val="es-ES_tradnl" w:eastAsia="es-AR"/>
        </w:rPr>
        <w:t xml:space="preserve"> </w:t>
      </w:r>
      <w:r w:rsidRPr="00A63D19">
        <w:rPr>
          <w:rFonts w:ascii="Times New Roman" w:eastAsia="Tahoma" w:hAnsi="Times New Roman" w:cs="Times New Roman"/>
          <w:sz w:val="24"/>
          <w:szCs w:val="20"/>
          <w:lang w:val="es-ES_tradnl" w:eastAsia="es-AR"/>
        </w:rPr>
        <w:t>a)</w:t>
      </w:r>
      <w:r w:rsidRPr="00A63D19">
        <w:rPr>
          <w:rFonts w:ascii="Times New Roman" w:eastAsia="Tahoma" w:hAnsi="Times New Roman" w:cs="Times New Roman"/>
          <w:sz w:val="24"/>
          <w:szCs w:val="20"/>
          <w:lang w:val="es-ES_tradnl" w:eastAsia="es-AR"/>
        </w:rPr>
        <w:tab/>
        <w:t>se trata de un “mandato al legislador”;</w:t>
      </w:r>
      <w:r w:rsidRPr="00A63D19">
        <w:rPr>
          <w:rFonts w:ascii="Times New Roman" w:eastAsia="Tahoma" w:hAnsi="Times New Roman" w:cs="Times New Roman"/>
          <w:sz w:val="24"/>
          <w:szCs w:val="24"/>
          <w:lang w:val="es-ES_tradnl" w:eastAsia="es-AR"/>
        </w:rPr>
        <w:t xml:space="preserve"> </w:t>
      </w:r>
      <w:r w:rsidRPr="00A63D19">
        <w:rPr>
          <w:rFonts w:ascii="Times New Roman" w:eastAsia="Tahoma" w:hAnsi="Times New Roman" w:cs="Times New Roman"/>
          <w:sz w:val="24"/>
          <w:szCs w:val="20"/>
          <w:lang w:val="es-ES_tradnl" w:eastAsia="es-AR"/>
        </w:rPr>
        <w:t>b) consagra un principio de reserva de ley en garantía de la regulación de dicha protección; c) no determina la forma de protección frente al despido arbitrario, sino que la remite a la ley.</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17.</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0"/>
          <w:lang w:val="es-ES_tradnl" w:eastAsia="es-AR"/>
        </w:rPr>
        <w:t xml:space="preserve">Para el Tribunal Constitucional no se trata pues de encarar el problema desde la perspectiva de la dualidad conceptual de estabilidad absoluta y estabilidad relativa y, a partir de ello, inferir que al no haber consagrado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0"/>
            <w:lang w:val="es-ES_tradnl" w:eastAsia="es-AR"/>
          </w:rPr>
          <w:t>la Constitución</w:t>
        </w:r>
      </w:smartTag>
      <w:r w:rsidRPr="00A63D19">
        <w:rPr>
          <w:rFonts w:ascii="Times New Roman" w:eastAsia="Tahoma" w:hAnsi="Times New Roman" w:cs="Times New Roman"/>
          <w:sz w:val="24"/>
          <w:szCs w:val="20"/>
          <w:lang w:val="es-ES_tradnl" w:eastAsia="es-AR"/>
        </w:rPr>
        <w:t xml:space="preserve"> vigente –como lo hizo su predecesora de 1979- la denominada estabilidad absoluta, toda protección restitutoria ante un despido arbitrario sería absolutamente inadmisible.  Por el </w:t>
      </w:r>
      <w:r w:rsidRPr="00A63D19">
        <w:rPr>
          <w:rFonts w:ascii="Times New Roman" w:eastAsia="Tahoma" w:hAnsi="Times New Roman" w:cs="Times New Roman"/>
          <w:sz w:val="24"/>
          <w:szCs w:val="20"/>
          <w:lang w:val="es-ES_tradnl" w:eastAsia="es-AR"/>
        </w:rPr>
        <w:lastRenderedPageBreak/>
        <w:t>contrario, planteado en términos de derecho constitucional lo que interesa en el análisis es determinar si el contenido esencial de un derecho constitucional como el derecho al trabajo es o no respetado en su correspondiente desarrollo legislativo. Más precisamente, si la fórmula protectora acogida por el legislador respeta o no el contenido esencial del derecho al trabajo.</w:t>
      </w:r>
    </w:p>
    <w:p w:rsidR="00A63D19" w:rsidRPr="00A63D19" w:rsidRDefault="00A63D19" w:rsidP="00A63D19">
      <w:pPr>
        <w:widowControl w:val="0"/>
        <w:tabs>
          <w:tab w:val="num" w:pos="540"/>
        </w:tabs>
        <w:suppressAutoHyphens/>
        <w:spacing w:before="100" w:beforeAutospacing="1" w:after="100" w:afterAutospacing="1" w:line="240" w:lineRule="auto"/>
        <w:ind w:left="540"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18.</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0"/>
          <w:lang w:val="es-ES_tradnl" w:eastAsia="es-AR"/>
        </w:rPr>
        <w:t xml:space="preserve">Este Colegiado considera pertinente reiterar que si bien, el apartado “d” del artículo 7 del Protocolo Adicional de </w:t>
      </w:r>
      <w:smartTag w:uri="urn:schemas-microsoft-com:office:smarttags" w:element="PersonName">
        <w:smartTagPr>
          <w:attr w:name="style" w:val="BACKGROUND-POSITION: left bottom; BACKGROUND-IMAGE: url(res://ietag.dll/#34/#1001); BACKGROUND-REPEAT: repeat-x"/>
          <w:attr w:name="tabIndex" w:val="0"/>
          <w:attr w:name="ProductID" w:val="la Convenci?n Americana"/>
        </w:smartTagPr>
        <w:smartTag w:uri="urn:schemas-microsoft-com:office:smarttags" w:element="PersonName">
          <w:smartTagPr>
            <w:attr w:name="style" w:val="BACKGROUND-POSITION: left bottom; BACKGROUND-IMAGE: url(res://ietag.dll/#34/#1001); BACKGROUND-REPEAT: repeat-x"/>
            <w:attr w:name="tabIndex" w:val="0"/>
            <w:attr w:name="ProductID" w:val="la Convenci?n"/>
          </w:smartTagPr>
          <w:r w:rsidRPr="00A63D19">
            <w:rPr>
              <w:rFonts w:ascii="Times New Roman" w:eastAsia="Tahoma" w:hAnsi="Times New Roman" w:cs="Times New Roman"/>
              <w:sz w:val="24"/>
              <w:szCs w:val="20"/>
              <w:lang w:val="es-ES_tradnl" w:eastAsia="es-AR"/>
            </w:rPr>
            <w:t>la Convención</w:t>
          </w:r>
        </w:smartTag>
        <w:r w:rsidRPr="00A63D19">
          <w:rPr>
            <w:rFonts w:ascii="Times New Roman" w:eastAsia="Tahoma" w:hAnsi="Times New Roman" w:cs="Times New Roman"/>
            <w:sz w:val="24"/>
            <w:szCs w:val="20"/>
            <w:lang w:val="es-ES_tradnl" w:eastAsia="es-AR"/>
          </w:rPr>
          <w:t xml:space="preserve"> Americana</w:t>
        </w:r>
      </w:smartTag>
      <w:r w:rsidRPr="00A63D19">
        <w:rPr>
          <w:rFonts w:ascii="Times New Roman" w:eastAsia="Tahoma" w:hAnsi="Times New Roman" w:cs="Times New Roman"/>
          <w:sz w:val="24"/>
          <w:szCs w:val="20"/>
          <w:lang w:val="es-ES_tradnl" w:eastAsia="es-AR"/>
        </w:rPr>
        <w:t xml:space="preserve"> sobre Derechos Humanos en materia de Derechos Económicos, Sociales y Culturales, contempla la posibilidad de una reparación indemnizatoria frente al despido arbitrario, debe tenerse en cuenta que el Derecho Internacional de los Derechos Humanos enuncia mínimos que siempre pueden ser susceptibles de mayores niveles de protección y no pueden significar en absoluto, el menoscabo de los derechos reconocidos por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0"/>
            <w:lang w:val="es-ES_tradnl" w:eastAsia="es-AR"/>
          </w:rPr>
          <w:t>la Constitución</w:t>
        </w:r>
      </w:smartTag>
      <w:r w:rsidRPr="00A63D19">
        <w:rPr>
          <w:rFonts w:ascii="Times New Roman" w:eastAsia="Tahoma" w:hAnsi="Times New Roman" w:cs="Times New Roman"/>
          <w:sz w:val="24"/>
          <w:szCs w:val="20"/>
          <w:lang w:val="es-ES_tradnl" w:eastAsia="es-AR"/>
        </w:rPr>
        <w:t xml:space="preserve">, conforme lo establece el propio artículo 4 del citado Protocolo. La interpretación de los derechos fundamentales debe efectuarse pues siempre en un sentido dirigido a alcanzar mayores niveles de protección, sean que éstos los otorguen el derecho nacional o el derecho internacional. </w:t>
      </w:r>
    </w:p>
    <w:p w:rsidR="00A63D19" w:rsidRPr="00A63D19" w:rsidRDefault="00A63D19" w:rsidP="00A63D19">
      <w:pPr>
        <w:widowControl w:val="0"/>
        <w:suppressAutoHyphens/>
        <w:spacing w:after="0" w:line="240" w:lineRule="auto"/>
        <w:ind w:left="705" w:hanging="705"/>
        <w:jc w:val="both"/>
        <w:outlineLvl w:val="0"/>
        <w:rPr>
          <w:rFonts w:ascii="Times New Roman" w:eastAsia="Tahoma" w:hAnsi="Times New Roman" w:cs="Times New Roman"/>
          <w:b/>
          <w:sz w:val="24"/>
          <w:szCs w:val="20"/>
          <w:lang w:val="es-ES_tradnl" w:eastAsia="es-AR"/>
        </w:rPr>
      </w:pPr>
      <w:r w:rsidRPr="00A63D19">
        <w:rPr>
          <w:rFonts w:ascii="Times New Roman" w:eastAsia="Tahoma" w:hAnsi="Times New Roman" w:cs="Times New Roman"/>
          <w:b/>
          <w:sz w:val="24"/>
          <w:szCs w:val="24"/>
          <w:lang w:val="es-MX" w:eastAsia="es-AR"/>
        </w:rPr>
        <w:t>§4.</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sz w:val="24"/>
          <w:szCs w:val="20"/>
          <w:lang w:val="es-ES_tradnl" w:eastAsia="es-AR"/>
        </w:rPr>
        <w:t xml:space="preserve">El amparo como medio de protección contra el despido lesivo a derechos fundamentales </w:t>
      </w:r>
    </w:p>
    <w:p w:rsidR="00A63D19" w:rsidRPr="00A63D19" w:rsidRDefault="00A63D19" w:rsidP="00A63D19">
      <w:pPr>
        <w:widowControl w:val="0"/>
        <w:suppressAutoHyphens/>
        <w:spacing w:after="0" w:line="240" w:lineRule="auto"/>
        <w:ind w:left="705" w:hanging="705"/>
        <w:jc w:val="both"/>
        <w:outlineLvl w:val="0"/>
        <w:rPr>
          <w:rFonts w:ascii="Times New Roman" w:eastAsia="Tahoma" w:hAnsi="Times New Roman" w:cs="Times New Roman"/>
          <w:b/>
          <w:sz w:val="24"/>
          <w:szCs w:val="20"/>
          <w:lang w:val="es-ES_tradnl" w:eastAsia="es-AR"/>
        </w:rPr>
      </w:pPr>
    </w:p>
    <w:p w:rsidR="00A63D19" w:rsidRPr="00A63D19" w:rsidRDefault="00A63D19" w:rsidP="00A63D19">
      <w:pPr>
        <w:widowControl w:val="0"/>
        <w:tabs>
          <w:tab w:val="num" w:pos="540"/>
        </w:tabs>
        <w:suppressAutoHyphens/>
        <w:spacing w:after="0" w:line="240" w:lineRule="auto"/>
        <w:ind w:left="540" w:hanging="360"/>
        <w:jc w:val="both"/>
        <w:outlineLvl w:val="0"/>
        <w:rPr>
          <w:rFonts w:ascii="Times New Roman" w:eastAsia="Tahoma" w:hAnsi="Times New Roman" w:cs="Times New Roman"/>
          <w:b/>
          <w:sz w:val="24"/>
          <w:szCs w:val="20"/>
          <w:lang w:val="es-ES_tradnl" w:eastAsia="es-AR"/>
        </w:rPr>
      </w:pPr>
      <w:r w:rsidRPr="00A63D19">
        <w:rPr>
          <w:rFonts w:ascii="Times New Roman" w:eastAsia="Times New Roman" w:hAnsi="Times New Roman" w:cs="Times New Roman"/>
          <w:sz w:val="24"/>
          <w:szCs w:val="20"/>
          <w:lang w:val="es-ES_tradnl" w:eastAsia="es-AR"/>
        </w:rPr>
        <w:t>19.</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0"/>
          <w:lang w:val="es-ES_tradnl" w:eastAsia="es-AR"/>
        </w:rPr>
        <w:t>La vigencia del Código Procesal Constitucional supone un cambio en el régimen legal del proceso de amparo ya que establece, entre otras cosas, la subsidiariedad para la procedencia de las demandas de amparo.  Con ello se cambia el anterior régimen procesal del amparo que establecía un sistema alternativo.  En efecto, conforme al artículo 5º, inciso 2 del Código Procesal Constitucional, no proceden las demandas constitucionales cuando existan vía procedimentales específicas, igualmente satisfactorias, para la protección del derecho constitucional amenazado o vulnerado.</w:t>
      </w:r>
    </w:p>
    <w:p w:rsidR="00A63D19" w:rsidRPr="00A63D19" w:rsidRDefault="00A63D19" w:rsidP="00A63D19">
      <w:pPr>
        <w:widowControl w:val="0"/>
        <w:suppressAutoHyphens/>
        <w:spacing w:after="0" w:line="240" w:lineRule="auto"/>
        <w:ind w:left="180"/>
        <w:jc w:val="both"/>
        <w:outlineLvl w:val="0"/>
        <w:rPr>
          <w:rFonts w:ascii="Times New Roman" w:eastAsia="Tahoma" w:hAnsi="Times New Roman" w:cs="Times New Roman"/>
          <w:b/>
          <w:sz w:val="24"/>
          <w:szCs w:val="20"/>
          <w:lang w:val="es-ES_tradnl" w:eastAsia="es-AR"/>
        </w:rPr>
      </w:pPr>
    </w:p>
    <w:p w:rsidR="00A63D19" w:rsidRPr="00A63D19" w:rsidRDefault="00A63D19" w:rsidP="00A63D19">
      <w:pPr>
        <w:widowControl w:val="0"/>
        <w:tabs>
          <w:tab w:val="num" w:pos="540"/>
        </w:tabs>
        <w:suppressAutoHyphens/>
        <w:spacing w:after="0" w:line="240" w:lineRule="auto"/>
        <w:ind w:left="540" w:hanging="360"/>
        <w:jc w:val="both"/>
        <w:outlineLvl w:val="0"/>
        <w:rPr>
          <w:rFonts w:ascii="Times New Roman" w:eastAsia="Tahoma" w:hAnsi="Times New Roman" w:cs="Times New Roman"/>
          <w:b/>
          <w:sz w:val="24"/>
          <w:szCs w:val="20"/>
          <w:lang w:val="es-ES_tradnl" w:eastAsia="es-AR"/>
        </w:rPr>
      </w:pPr>
      <w:r w:rsidRPr="00A63D19">
        <w:rPr>
          <w:rFonts w:ascii="Times New Roman" w:eastAsia="Times New Roman" w:hAnsi="Times New Roman" w:cs="Times New Roman"/>
          <w:sz w:val="24"/>
          <w:szCs w:val="20"/>
          <w:lang w:val="es-ES_tradnl" w:eastAsia="es-AR"/>
        </w:rPr>
        <w:t>20.</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Este Tribunal  ha determinado en uniforme jurisprudencia, que el proceso de amparo constituye una forma de protección procesal adecuada contra el despido lesivo de derechos fundamentales. Así, se ha establecido, tanto en el caso Llanos Huasco (STC 976-2001-AA/TC), como en el caso Baylón Flores (STC 206-2005-PA/TC), que el proceso de amparo procede para examinar los supuestos de despido incausado, despido fraudulento y despido nulo, de acuerdo a las condiciones y exigencias establecidas en los citados precedentes.</w:t>
      </w:r>
    </w:p>
    <w:p w:rsidR="00A63D19" w:rsidRPr="00A63D19" w:rsidRDefault="00A63D19" w:rsidP="00A63D19">
      <w:pPr>
        <w:widowControl w:val="0"/>
        <w:suppressAutoHyphens/>
        <w:spacing w:after="0" w:line="240" w:lineRule="auto"/>
        <w:jc w:val="both"/>
        <w:outlineLvl w:val="0"/>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540"/>
        </w:tabs>
        <w:suppressAutoHyphens/>
        <w:spacing w:after="0" w:line="240" w:lineRule="auto"/>
        <w:ind w:left="540" w:hanging="360"/>
        <w:jc w:val="both"/>
        <w:outlineLvl w:val="0"/>
        <w:rPr>
          <w:rFonts w:ascii="Times New Roman" w:eastAsia="Tahoma" w:hAnsi="Times New Roman" w:cs="Times New Roman"/>
          <w:b/>
          <w:sz w:val="24"/>
          <w:szCs w:val="20"/>
          <w:lang w:val="es-ES_tradnl" w:eastAsia="es-AR"/>
        </w:rPr>
      </w:pPr>
      <w:r w:rsidRPr="00A63D19">
        <w:rPr>
          <w:rFonts w:ascii="Times New Roman" w:eastAsia="Times New Roman" w:hAnsi="Times New Roman" w:cs="Times New Roman"/>
          <w:sz w:val="24"/>
          <w:szCs w:val="20"/>
          <w:lang w:val="es-ES_tradnl" w:eastAsia="es-AR"/>
        </w:rPr>
        <w:t>21.</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Por ello, teniendo en cuenta la propia finalidad del amparo, que es la de “reponer las cosas al estado anterior a la violación o amenaza de violación de un derecho constitucional”, como expresamente lo indica el artículo 1º de </w:t>
      </w:r>
      <w:smartTag w:uri="urn:schemas-microsoft-com:office:smarttags" w:element="PersonName">
        <w:smartTagPr>
          <w:attr w:name="style" w:val="BACKGROUND-POSITION: left bottom; BACKGROUND-IMAGE: url(res://ietag.dll/#34/#1001); BACKGROUND-REPEAT: repeat-x"/>
          <w:attr w:name="tabIndex" w:val="0"/>
          <w:attr w:name="ProductID" w:val="la Ley N"/>
        </w:smartTagP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N</w:t>
        </w:r>
      </w:smartTag>
      <w:r w:rsidRPr="00A63D19">
        <w:rPr>
          <w:rFonts w:ascii="Times New Roman" w:eastAsia="Tahoma" w:hAnsi="Times New Roman" w:cs="Times New Roman"/>
          <w:sz w:val="24"/>
          <w:szCs w:val="24"/>
          <w:lang w:val="es-ES_tradnl" w:eastAsia="es-AR"/>
        </w:rPr>
        <w:t>º 28237, debe concluirse, que verificado que sea la existencia de un despido con lesión de derechos fundamentales, debe ordenarse la restitución del trabajador en su centro de trabajo.</w:t>
      </w:r>
    </w:p>
    <w:p w:rsidR="00A63D19" w:rsidRPr="00A63D19" w:rsidRDefault="00A63D19" w:rsidP="00A63D19">
      <w:pPr>
        <w:widowControl w:val="0"/>
        <w:suppressAutoHyphens/>
        <w:spacing w:after="0" w:line="240" w:lineRule="auto"/>
        <w:jc w:val="both"/>
        <w:outlineLvl w:val="0"/>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540"/>
        <w:jc w:val="both"/>
        <w:outlineLvl w:val="0"/>
        <w:rPr>
          <w:rFonts w:ascii="Times New Roman" w:eastAsia="Tahoma" w:hAnsi="Times New Roman" w:cs="Times New Roman"/>
          <w:b/>
          <w:sz w:val="24"/>
          <w:szCs w:val="20"/>
          <w:lang w:val="es-ES_tradnl" w:eastAsia="es-AR"/>
        </w:rPr>
      </w:pPr>
      <w:r w:rsidRPr="00A63D19">
        <w:rPr>
          <w:rFonts w:ascii="Times New Roman" w:eastAsia="Tahoma" w:hAnsi="Times New Roman" w:cs="Times New Roman"/>
          <w:sz w:val="24"/>
          <w:szCs w:val="24"/>
          <w:lang w:val="es-ES_tradnl" w:eastAsia="es-AR"/>
        </w:rPr>
        <w:t xml:space="preserve">Siendo así, la extinción unilateral de la relación laboral, estará afectada de nulidad –y por consiguiente el despido carecerá de efecto legal- cuando se produce con violación de los derechos fundamentales reconocidos por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o los tratados relativos a la promoción, defensa y protección de los derechos humanos.</w:t>
      </w:r>
    </w:p>
    <w:p w:rsidR="00A63D19" w:rsidRPr="00A63D19" w:rsidRDefault="00A63D19" w:rsidP="00A63D19">
      <w:pPr>
        <w:widowControl w:val="0"/>
        <w:suppressAutoHyphens/>
        <w:spacing w:after="0" w:line="240" w:lineRule="auto"/>
        <w:ind w:left="180"/>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705" w:hanging="645"/>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MX" w:eastAsia="es-AR"/>
        </w:rPr>
        <w:t xml:space="preserve">§5. </w:t>
      </w:r>
      <w:r w:rsidRPr="00A63D19">
        <w:rPr>
          <w:rFonts w:ascii="Times New Roman" w:eastAsia="Tahoma" w:hAnsi="Times New Roman" w:cs="Times New Roman"/>
          <w:b/>
          <w:sz w:val="24"/>
          <w:szCs w:val="24"/>
          <w:lang w:val="es-MX" w:eastAsia="es-AR"/>
        </w:rPr>
        <w:tab/>
      </w:r>
      <w:smartTag w:uri="urn:schemas-microsoft-com:office:smarttags" w:element="PersonName">
        <w:smartTagPr>
          <w:attr w:name="style" w:val="BACKGROUND-POSITION: left bottom; BACKGROUND-IMAGE: url(res://ietag.dll/#34/#1001); BACKGROUND-REPEAT: repeat-x"/>
          <w:attr w:name="tabIndex" w:val="0"/>
          <w:attr w:name="ProductID" w:val="La Compensaci?n"/>
        </w:smartTagPr>
        <w:r w:rsidRPr="00A63D19">
          <w:rPr>
            <w:rFonts w:ascii="Times New Roman" w:eastAsia="Tahoma" w:hAnsi="Times New Roman" w:cs="Times New Roman"/>
            <w:b/>
            <w:sz w:val="24"/>
            <w:szCs w:val="24"/>
            <w:lang w:val="es-ES_tradnl" w:eastAsia="es-AR"/>
          </w:rPr>
          <w:t>La Compensación</w:t>
        </w:r>
      </w:smartTag>
      <w:r w:rsidRPr="00A63D19">
        <w:rPr>
          <w:rFonts w:ascii="Times New Roman" w:eastAsia="Tahoma" w:hAnsi="Times New Roman" w:cs="Times New Roman"/>
          <w:b/>
          <w:sz w:val="24"/>
          <w:szCs w:val="24"/>
          <w:lang w:val="es-ES_tradnl" w:eastAsia="es-AR"/>
        </w:rPr>
        <w:t xml:space="preserve">  por Tiempo de Servicios y su carácter de beneficio social de previsión.</w:t>
      </w:r>
    </w:p>
    <w:p w:rsidR="00A63D19" w:rsidRPr="00A63D19" w:rsidRDefault="00A63D19" w:rsidP="00A63D19">
      <w:pPr>
        <w:widowControl w:val="0"/>
        <w:suppressAutoHyphens/>
        <w:spacing w:after="0" w:line="240" w:lineRule="auto"/>
        <w:ind w:left="705" w:hanging="645"/>
        <w:jc w:val="both"/>
        <w:rPr>
          <w:rFonts w:ascii="Times New Roman" w:eastAsia="Tahoma" w:hAnsi="Times New Roman" w:cs="Times New Roman"/>
          <w:b/>
          <w:sz w:val="24"/>
          <w:szCs w:val="24"/>
          <w:lang w:val="es-ES_tradnl" w:eastAsia="es-AR"/>
        </w:rPr>
      </w:pPr>
    </w:p>
    <w:p w:rsidR="00A63D19" w:rsidRPr="00A63D19" w:rsidRDefault="00A63D19" w:rsidP="00A63D19">
      <w:pPr>
        <w:widowControl w:val="0"/>
        <w:suppressAutoHyphens/>
        <w:spacing w:after="0" w:line="240" w:lineRule="auto"/>
        <w:ind w:left="705" w:hanging="645"/>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sz w:val="24"/>
          <w:szCs w:val="24"/>
          <w:lang w:val="es-ES_tradnl" w:eastAsia="es-AR"/>
        </w:rPr>
        <w:t xml:space="preserve">     22.</w:t>
      </w:r>
      <w:r w:rsidRPr="00A63D19">
        <w:rPr>
          <w:rFonts w:ascii="Times New Roman" w:eastAsia="Tahoma" w:hAnsi="Times New Roman" w:cs="Times New Roman"/>
          <w:b/>
          <w:sz w:val="24"/>
          <w:szCs w:val="24"/>
          <w:lang w:val="es-ES_tradnl" w:eastAsia="es-AR"/>
        </w:rPr>
        <w:tab/>
      </w:r>
      <w:r w:rsidRPr="00A63D19">
        <w:rPr>
          <w:rFonts w:ascii="Times New Roman" w:eastAsia="Tahoma" w:hAnsi="Times New Roman" w:cs="Times New Roman"/>
          <w:sz w:val="24"/>
          <w:szCs w:val="24"/>
          <w:lang w:val="es-ES_tradnl" w:eastAsia="es-AR"/>
        </w:rPr>
        <w:t xml:space="preserve">El artículo 1º del Texto Único Ordenado de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de Compensación por Tiempo de Servicios aprobado por el Decreto Supremo Nº 001-97-TR establece que la compensación por tiempo de servicios tiene la calidad de beneficio social de previsión de las contingencias que origina el cese en el trabajo y de promoción del trabajador y su familia; lo que ha pretendido el legislador, es que este beneficio funcione como una especie de ahorro forzoso que permite cubrir algunas eventualidades frente a la pérdida de trabajo. En este sentido, </w:t>
      </w:r>
      <w:smartTag w:uri="urn:schemas-microsoft-com:office:smarttags" w:element="PersonName">
        <w:smartTagPr>
          <w:attr w:name="style" w:val="BACKGROUND-POSITION: left bottom; BACKGROUND-IMAGE: url(res://ietag.dll/#34/#1001); BACKGROUND-REPEAT: repeat-x"/>
          <w:attr w:name="tabIndex" w:val="0"/>
          <w:attr w:name="ProductID" w:val="la Corte Constitucional"/>
        </w:smartTagPr>
        <w:smartTag w:uri="urn:schemas-microsoft-com:office:smarttags" w:element="PersonName">
          <w:smartTagPr>
            <w:attr w:name="style" w:val="BACKGROUND-POSITION: left bottom; BACKGROUND-IMAGE: url(res://ietag.dll/#34/#1001); BACKGROUND-REPEAT: repeat-x"/>
            <w:attr w:name="tabIndex" w:val="0"/>
            <w:attr w:name="ProductID" w:val="la Corte"/>
          </w:smartTagPr>
          <w:r w:rsidRPr="00A63D19">
            <w:rPr>
              <w:rFonts w:ascii="Times New Roman" w:eastAsia="Tahoma" w:hAnsi="Times New Roman" w:cs="Times New Roman"/>
              <w:sz w:val="24"/>
              <w:szCs w:val="24"/>
              <w:lang w:val="es-ES_tradnl" w:eastAsia="es-AR"/>
            </w:rPr>
            <w:t>la Corte</w:t>
          </w:r>
        </w:smartTag>
        <w:r w:rsidRPr="00A63D19">
          <w:rPr>
            <w:rFonts w:ascii="Times New Roman" w:eastAsia="Tahoma" w:hAnsi="Times New Roman" w:cs="Times New Roman"/>
            <w:sz w:val="24"/>
            <w:szCs w:val="24"/>
            <w:lang w:val="es-ES_tradnl" w:eastAsia="es-AR"/>
          </w:rPr>
          <w:t xml:space="preserve"> Constitucional</w:t>
        </w:r>
      </w:smartTag>
      <w:r w:rsidRPr="00A63D19">
        <w:rPr>
          <w:rFonts w:ascii="Times New Roman" w:eastAsia="Tahoma" w:hAnsi="Times New Roman" w:cs="Times New Roman"/>
          <w:sz w:val="24"/>
          <w:szCs w:val="24"/>
          <w:lang w:val="es-ES_tradnl" w:eastAsia="es-AR"/>
        </w:rPr>
        <w:t xml:space="preserve"> de Colombia, refiriéndose al auxilio de cesantía, considera que éste es </w:t>
      </w:r>
      <w:r w:rsidRPr="00A63D19">
        <w:rPr>
          <w:rFonts w:ascii="Monotype Corsiva" w:eastAsia="Tahoma" w:hAnsi="Monotype Corsiva" w:cs="Times New Roman"/>
          <w:sz w:val="24"/>
          <w:szCs w:val="24"/>
          <w:lang w:val="es-ES_tradnl" w:eastAsia="es-AR"/>
        </w:rPr>
        <w:t xml:space="preserve">“un ahorro forzoso del trabajador, que el empleador está obligado a cancelar a la terminación del vínculo laboral y que al empleado le sirve para subvencionar sus necesidades mientras permanece cesante” </w:t>
      </w:r>
      <w:r w:rsidRPr="00A63D19">
        <w:rPr>
          <w:rFonts w:ascii="Times New Roman" w:eastAsia="Tahoma" w:hAnsi="Times New Roman" w:cs="Times New Roman"/>
          <w:sz w:val="24"/>
          <w:szCs w:val="24"/>
          <w:lang w:val="es-ES_tradnl" w:eastAsia="es-AR"/>
        </w:rPr>
        <w:t xml:space="preserve">(Cfr.Corte Constitucional Colombiana. Sala Plena. Sentencia C-310/07 del 3 de mayo de </w:t>
      </w:r>
      <w:smartTag w:uri="urn:schemas-microsoft-com:office:smarttags" w:element="metricconverter">
        <w:smartTagPr>
          <w:attr w:name="style" w:val="BACKGROUND-POSITION: left bottom; BACKGROUND-IMAGE: url(res://ietag.dll/#34/#1001); BACKGROUND-REPEAT: repeat-x"/>
          <w:attr w:name="tabIndex" w:val="0"/>
          <w:attr w:name="ProductID" w:val="2007. M"/>
        </w:smartTagPr>
        <w:r w:rsidRPr="00A63D19">
          <w:rPr>
            <w:rFonts w:ascii="Times New Roman" w:eastAsia="Tahoma" w:hAnsi="Times New Roman" w:cs="Times New Roman"/>
            <w:sz w:val="24"/>
            <w:szCs w:val="24"/>
            <w:lang w:val="es-ES_tradnl" w:eastAsia="es-AR"/>
          </w:rPr>
          <w:t>2007. M</w:t>
        </w:r>
      </w:smartTag>
      <w:r w:rsidRPr="00A63D19">
        <w:rPr>
          <w:rFonts w:ascii="Times New Roman" w:eastAsia="Tahoma" w:hAnsi="Times New Roman" w:cs="Times New Roman"/>
          <w:sz w:val="24"/>
          <w:szCs w:val="24"/>
          <w:lang w:val="es-ES_tradnl" w:eastAsia="es-AR"/>
        </w:rPr>
        <w:t>.P. Nilson Pinilla Pinilla).</w:t>
      </w:r>
    </w:p>
    <w:p w:rsidR="00A63D19" w:rsidRPr="00A63D19" w:rsidRDefault="00A63D19" w:rsidP="00A63D19">
      <w:pPr>
        <w:widowControl w:val="0"/>
        <w:suppressAutoHyphens/>
        <w:spacing w:after="0" w:line="240" w:lineRule="auto"/>
        <w:ind w:left="705"/>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705"/>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Teniendo en cuenta lo establecido en la norma respecto al carácter de previsión del derecho invocado, es preciso entender el significado del mismo del término previsión; así tenemos que según el Diccionario de </w:t>
      </w:r>
      <w:smartTag w:uri="urn:schemas-microsoft-com:office:smarttags" w:element="PersonName">
        <w:smartTagPr>
          <w:attr w:name="style" w:val="BACKGROUND-POSITION: left bottom; BACKGROUND-IMAGE: url(res://ietag.dll/#34/#1001); BACKGROUND-REPEAT: repeat-x"/>
          <w:attr w:name="tabIndex" w:val="0"/>
          <w:attr w:name="ProductID" w:val="la Lengua Espa?ola"/>
        </w:smartTagPr>
        <w:smartTag w:uri="urn:schemas-microsoft-com:office:smarttags" w:element="PersonName">
          <w:smartTagPr>
            <w:attr w:name="style" w:val="BACKGROUND-POSITION: left bottom; BACKGROUND-IMAGE: url(res://ietag.dll/#34/#1001); BACKGROUND-REPEAT: repeat-x"/>
            <w:attr w:name="tabIndex" w:val="0"/>
            <w:attr w:name="ProductID" w:val="la Lengua"/>
          </w:smartTagPr>
          <w:r w:rsidRPr="00A63D19">
            <w:rPr>
              <w:rFonts w:ascii="Times New Roman" w:eastAsia="Tahoma" w:hAnsi="Times New Roman" w:cs="Times New Roman"/>
              <w:sz w:val="24"/>
              <w:szCs w:val="24"/>
              <w:lang w:val="es-ES_tradnl" w:eastAsia="es-AR"/>
            </w:rPr>
            <w:t>la Lengua</w:t>
          </w:r>
        </w:smartTag>
        <w:r w:rsidRPr="00A63D19">
          <w:rPr>
            <w:rFonts w:ascii="Times New Roman" w:eastAsia="Tahoma" w:hAnsi="Times New Roman" w:cs="Times New Roman"/>
            <w:sz w:val="24"/>
            <w:szCs w:val="24"/>
            <w:lang w:val="es-ES_tradnl" w:eastAsia="es-AR"/>
          </w:rPr>
          <w:t xml:space="preserve"> Española</w:t>
        </w:r>
      </w:smartTag>
      <w:r w:rsidRPr="00A63D19">
        <w:rPr>
          <w:rFonts w:ascii="Times New Roman" w:eastAsia="Tahoma" w:hAnsi="Times New Roman" w:cs="Times New Roman"/>
          <w:sz w:val="24"/>
          <w:szCs w:val="24"/>
          <w:lang w:val="es-ES_tradnl" w:eastAsia="es-AR"/>
        </w:rPr>
        <w:t xml:space="preserve"> 2005 Espasa-Colpe, define la previsión como “Preparación de los medios necesarios para prevenir posibles males o daños”.</w:t>
      </w:r>
    </w:p>
    <w:p w:rsidR="00A63D19" w:rsidRPr="00A63D19" w:rsidRDefault="00A63D19" w:rsidP="00A63D19">
      <w:pPr>
        <w:widowControl w:val="0"/>
        <w:suppressAutoHyphens/>
        <w:spacing w:after="0" w:line="240" w:lineRule="auto"/>
        <w:ind w:left="705"/>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705" w:hanging="705"/>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      23.</w:t>
      </w:r>
      <w:r w:rsidRPr="00A63D19">
        <w:rPr>
          <w:rFonts w:ascii="Times New Roman" w:eastAsia="Tahoma" w:hAnsi="Times New Roman" w:cs="Times New Roman"/>
          <w:sz w:val="24"/>
          <w:szCs w:val="24"/>
          <w:lang w:val="es-ES_tradnl" w:eastAsia="es-AR"/>
        </w:rPr>
        <w:tab/>
      </w:r>
      <w:r w:rsidRPr="00A63D19">
        <w:rPr>
          <w:rFonts w:ascii="Times New Roman" w:eastAsia="Tahoma" w:hAnsi="Times New Roman" w:cs="Times New Roman"/>
          <w:sz w:val="24"/>
          <w:szCs w:val="24"/>
          <w:lang w:val="es-ES_tradnl" w:eastAsia="es-AR"/>
        </w:rPr>
        <w:tab/>
        <w:t xml:space="preserve">Mario de </w:t>
      </w:r>
      <w:smartTag w:uri="urn:schemas-microsoft-com:office:smarttags" w:element="PersonName">
        <w:smartTagPr>
          <w:attr w:name="style" w:val="BACKGROUND-POSITION: left bottom; BACKGROUND-IMAGE: url(res://ietag.dll/#34/#1001); BACKGROUND-REPEAT: repeat-x"/>
          <w:attr w:name="tabIndex" w:val="0"/>
          <w:attr w:name="ProductID" w:val="la Cueva"/>
        </w:smartTagPr>
        <w:r w:rsidRPr="00A63D19">
          <w:rPr>
            <w:rFonts w:ascii="Times New Roman" w:eastAsia="Tahoma" w:hAnsi="Times New Roman" w:cs="Times New Roman"/>
            <w:sz w:val="24"/>
            <w:szCs w:val="24"/>
            <w:lang w:val="es-ES_tradnl" w:eastAsia="es-AR"/>
          </w:rPr>
          <w:t>la Cueva</w:t>
        </w:r>
      </w:smartTag>
      <w:r w:rsidRPr="00A63D19">
        <w:rPr>
          <w:rFonts w:ascii="Times New Roman" w:eastAsia="Tahoma" w:hAnsi="Times New Roman" w:cs="Times New Roman"/>
          <w:sz w:val="24"/>
          <w:szCs w:val="24"/>
          <w:lang w:val="es-ES_tradnl" w:eastAsia="es-AR"/>
        </w:rPr>
        <w:t xml:space="preserve"> en su obra Derecho Mexicano del Trabajo – México 1949, sostiene que la previsión social es el contenido de una actividad social contemporánea pero no ha surgido de la nada; su historia es la historia de la beneficencia, de la caridad y de la asistencia pública, pero la distingue de ellas, en razón de que éstas se fundan en la solidaridad humana, en tanto que aquella “(…) es un derecho de los trabajadores; es una contraprestación que les pertenece por la energía de trabajo que desarrollan y tienen a ella el mismo derecho que la percepción salarial” y la define así: “(…) la previsión es la acción de los hombres, de sus asociaciones o comunidades y de los pueblos o naciones, que dispone lo concerniente para proveer a la satisfacción de contingencias o necesidades, por lo tanto futuras, en el momento en que se presenten; esto es la previsión, el trasplante del presente al futuro, la proyección de las necesidades presentes en el futuro, a fin de prever su satisfacción, el aseguramiento para el futuro de las condiciones en que se desarrolla en el presente..; la seguridad de la existencia futura, todo lo cual producirá la supresión del temor al mañana”.</w:t>
      </w:r>
    </w:p>
    <w:p w:rsidR="00A63D19" w:rsidRPr="00A63D19" w:rsidRDefault="00A63D19" w:rsidP="00A63D19">
      <w:pPr>
        <w:widowControl w:val="0"/>
        <w:suppressAutoHyphens/>
        <w:spacing w:after="0" w:line="240" w:lineRule="auto"/>
        <w:ind w:left="426"/>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24.</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La doctrina reconoce que el derecho a la compensación por tiempo de servicios tiene como su fundamento la “justicia social”, basado en el derecho que tiene el trabajador para que sus energías gastadas por el esfuerzo diario a favor del empleador, tengan una retribución específica proporcionada al tiempo que ha trabajado para otro; como puede observarse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cumple su finalidad previsional en el momento que el trabajador se queda sin trabajo; siendo esto así, teniendo en cuenta su carácter previsor, su cobro no podría ser un impedimento para recurrir al amparo constitucional, toda vez que como su propio nombre lo dice, tiene calidad </w:t>
      </w:r>
      <w:r w:rsidRPr="00A63D19">
        <w:rPr>
          <w:rFonts w:ascii="Times New Roman" w:eastAsia="Tahoma" w:hAnsi="Times New Roman" w:cs="Times New Roman"/>
          <w:sz w:val="24"/>
          <w:szCs w:val="24"/>
          <w:lang w:val="es-ES_tradnl" w:eastAsia="es-AR"/>
        </w:rPr>
        <w:lastRenderedPageBreak/>
        <w:t xml:space="preserve">de beneficio social de previsión para poder sobrellevar una futura contingencia (entre otros motivos, ser objeto de despido arbitrario). De aquí que el no pago por parte del empleador; o el no cobro por parte del trabajador, lo que en la realidad fáctica vendría a ser lo mismo, pone en grave peligro la subsistencia o por lo menos la vida digna que se le reconoce al trabajador y a su familia, tanto en </w:t>
      </w:r>
      <w:smartTag w:uri="urn:schemas-microsoft-com:office:smarttags" w:element="PersonName">
        <w:smartTagPr>
          <w:attr w:name="style" w:val="BACKGROUND-POSITION: left bottom; BACKGROUND-IMAGE: url(res://ietag.dll/#34/#1001); BACKGROUND-REPEAT: repeat-x"/>
          <w:attr w:name="tabIndex" w:val="0"/>
          <w:attr w:name="ProductID" w:val="la Declaraci?n Universal"/>
        </w:smartTagPr>
        <w:smartTag w:uri="urn:schemas-microsoft-com:office:smarttags" w:element="PersonName">
          <w:smartTagPr>
            <w:attr w:name="style" w:val="BACKGROUND-POSITION: left bottom; BACKGROUND-IMAGE: url(res://ietag.dll/#34/#1001); BACKGROUND-REPEAT: repeat-x"/>
            <w:attr w:name="tabIndex" w:val="0"/>
            <w:attr w:name="ProductID" w:val="la Declaraci?n"/>
          </w:smartTagPr>
          <w:r w:rsidRPr="00A63D19">
            <w:rPr>
              <w:rFonts w:ascii="Times New Roman" w:eastAsia="Tahoma" w:hAnsi="Times New Roman" w:cs="Times New Roman"/>
              <w:sz w:val="24"/>
              <w:szCs w:val="24"/>
              <w:lang w:val="es-ES_tradnl" w:eastAsia="es-AR"/>
            </w:rPr>
            <w:t>la Declaración</w:t>
          </w:r>
        </w:smartTag>
        <w:r w:rsidRPr="00A63D19">
          <w:rPr>
            <w:rFonts w:ascii="Times New Roman" w:eastAsia="Tahoma" w:hAnsi="Times New Roman" w:cs="Times New Roman"/>
            <w:sz w:val="24"/>
            <w:szCs w:val="24"/>
            <w:lang w:val="es-ES_tradnl" w:eastAsia="es-AR"/>
          </w:rPr>
          <w:t xml:space="preserve"> Universal</w:t>
        </w:r>
      </w:smartTag>
      <w:r w:rsidRPr="00A63D19">
        <w:rPr>
          <w:rFonts w:ascii="Times New Roman" w:eastAsia="Tahoma" w:hAnsi="Times New Roman" w:cs="Times New Roman"/>
          <w:sz w:val="24"/>
          <w:szCs w:val="24"/>
          <w:lang w:val="es-ES_tradnl" w:eastAsia="es-AR"/>
        </w:rPr>
        <w:t xml:space="preserve"> de Derechos Humanos, como en otros pactos internacionales y la propia Constitución; toda vez que al haber dejado de percibir su remuneración habitual base del sustento económico de él y de su familia por efectos del despido; el hacer uso del beneficio social de previsión en estas circunstancias, solo se estaría ejerciendo un derecho legítimo; de no ser así se estaría avalando un acto vulneratorio de los derechos fundamentales, al que se pretende encubrir bajo el argumento de una supuesta voluntad del trabajador de dar por extinguida la relación laboral. Así lo ha anotado también de manera brillante el procesalista mexicano Ignacio Burgoa: “ </w:t>
      </w:r>
      <w:r w:rsidRPr="00A63D19">
        <w:rPr>
          <w:rFonts w:ascii="Monotype Corsiva" w:eastAsia="Tahoma" w:hAnsi="Monotype Corsiva" w:cs="Times New Roman"/>
          <w:sz w:val="24"/>
          <w:szCs w:val="24"/>
          <w:lang w:val="es-ES_tradnl" w:eastAsia="es-AR"/>
        </w:rPr>
        <w:t xml:space="preserve">se entiende consentido [el acto lesivo] expresamente cuando se ha manifestado por parte del agraviado una adhesión a él verbal, por escrito o traducida en signos inequívocos. Desde luego, la prueba de la existencia de ese consentimiento de un acto de autoridad es difícil y casi imposible de recabarse, puesto que, de no existir una declaración escrita que contenga la mencionada adhesión por parte del quejoso, y que en la mayoría de casos no tiene lugar, el consentimiento expreso verbal o por signos inequívocos no puede demostrarse sin dificultad en juicio.  Por todas estas razones, estimamos que el consentimiento expreso de un acto reclamado (…) en la práctica, es un factor de difícil comprobación para fundar en él la improcedencia del juicio de amparo” </w:t>
      </w:r>
      <w:r w:rsidRPr="00A63D19">
        <w:rPr>
          <w:rFonts w:ascii="Times New Roman" w:eastAsia="Tahoma" w:hAnsi="Times New Roman" w:cs="Times New Roman"/>
          <w:sz w:val="24"/>
          <w:szCs w:val="24"/>
          <w:lang w:val="es-ES_tradnl" w:eastAsia="es-AR"/>
        </w:rPr>
        <w:t xml:space="preserve">(BURGOA, Ignacio: </w:t>
      </w:r>
      <w:r w:rsidRPr="00A63D19">
        <w:rPr>
          <w:rFonts w:ascii="Monotype Corsiva" w:eastAsia="Tahoma" w:hAnsi="Monotype Corsiva" w:cs="Times New Roman"/>
          <w:sz w:val="24"/>
          <w:szCs w:val="24"/>
          <w:lang w:val="es-ES_tradnl" w:eastAsia="es-AR"/>
        </w:rPr>
        <w:t xml:space="preserve">El juicio de amparo, </w:t>
      </w:r>
      <w:r w:rsidRPr="00A63D19">
        <w:rPr>
          <w:rFonts w:ascii="Times New Roman" w:eastAsia="Tahoma" w:hAnsi="Times New Roman" w:cs="Times New Roman"/>
          <w:sz w:val="24"/>
          <w:szCs w:val="24"/>
          <w:lang w:val="es-ES_tradnl" w:eastAsia="es-AR"/>
        </w:rPr>
        <w:t>34ª. Edición. Porrúa, México, 1998, pp. 468-469). Entonces, el consentimiento del despido debe surgir de un comportamiento del trabajador que no genere dudas al respecto, y que sea manifestación evidente de que el trabajador renunció a buscar la protección reparadora que brinda el proceso de amparo.</w:t>
      </w:r>
    </w:p>
    <w:p w:rsidR="00A63D19" w:rsidRPr="00A63D19" w:rsidRDefault="00A63D19" w:rsidP="00A63D19">
      <w:pPr>
        <w:widowControl w:val="0"/>
        <w:suppressAutoHyphens/>
        <w:spacing w:after="0" w:line="240" w:lineRule="auto"/>
        <w:ind w:left="426"/>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25.</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Que, este carácter previsor se ha venido materializando, desde el momento que el Estado ha venido disponiendo mediante diversos dispositivos legales,  Decretos Supremos o Decretos de Urgencia, la libre disponibilidad de la compensación por tiempo de servicios, permitiendo que los trabajadores puedan disponer del íntegro o una parte de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en momento de crisis económica, lo que no conllevó en ningún momento a la ruptura del vínculo laboral. Este carácter previsor de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se ha reiterado en </w:t>
      </w:r>
      <w:smartTag w:uri="urn:schemas-microsoft-com:office:smarttags" w:element="PersonName">
        <w:smartTagPr>
          <w:attr w:name="style" w:val="BACKGROUND-POSITION: left bottom; BACKGROUND-IMAGE: url(res://ietag.dll/#34/#1001); BACKGROUND-REPEAT: repeat-x"/>
          <w:attr w:name="tabIndex" w:val="0"/>
          <w:attr w:name="ProductID" w:val="la Ley N"/>
        </w:smartTagP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N</w:t>
        </w:r>
      </w:smartTag>
      <w:r w:rsidRPr="00A63D19">
        <w:rPr>
          <w:rFonts w:ascii="Times New Roman" w:eastAsia="Tahoma" w:hAnsi="Times New Roman" w:cs="Times New Roman"/>
          <w:sz w:val="24"/>
          <w:szCs w:val="24"/>
          <w:lang w:val="es-ES_tradnl" w:eastAsia="es-AR"/>
        </w:rPr>
        <w:t xml:space="preserve">º 29352 (publicado el 01/05/2009) en cuyo artículo 1º precisa: que </w:t>
      </w:r>
      <w:r w:rsidRPr="00A63D19">
        <w:rPr>
          <w:rFonts w:ascii="Monotype Corsiva" w:eastAsia="Tahoma" w:hAnsi="Monotype Corsiva" w:cs="Times New Roman"/>
          <w:sz w:val="24"/>
          <w:szCs w:val="24"/>
          <w:lang w:val="es-ES_tradnl" w:eastAsia="es-AR"/>
        </w:rPr>
        <w:t xml:space="preserve">“el objeto de la presente ley es devolver a </w:t>
      </w:r>
      <w:smartTag w:uri="urn:schemas-microsoft-com:office:smarttags" w:element="PersonName">
        <w:smartTagPr>
          <w:attr w:name="style" w:val="BACKGROUND-POSITION: left bottom; BACKGROUND-IMAGE: url(res://ietag.dll/#34/#1001); BACKGROUND-REPEAT: repeat-x"/>
          <w:attr w:name="tabIndex" w:val="0"/>
          <w:attr w:name="ProductID" w:val="La Compensaci?n"/>
        </w:smartTagPr>
        <w:r w:rsidRPr="00A63D19">
          <w:rPr>
            <w:rFonts w:ascii="Monotype Corsiva" w:eastAsia="Tahoma" w:hAnsi="Monotype Corsiva" w:cs="Times New Roman"/>
            <w:sz w:val="24"/>
            <w:szCs w:val="24"/>
            <w:lang w:val="es-ES_tradnl" w:eastAsia="es-AR"/>
          </w:rPr>
          <w:t>la Compensación</w:t>
        </w:r>
      </w:smartTag>
      <w:r w:rsidRPr="00A63D19">
        <w:rPr>
          <w:rFonts w:ascii="Monotype Corsiva" w:eastAsia="Tahoma" w:hAnsi="Monotype Corsiva" w:cs="Times New Roman"/>
          <w:sz w:val="24"/>
          <w:szCs w:val="24"/>
          <w:lang w:val="es-ES_tradnl" w:eastAsia="es-AR"/>
        </w:rPr>
        <w:t xml:space="preserve"> por Tiempo de Servicios (CTS) su naturaleza de seguro desempleo, que permita a los trabajadores tener una contingencia asegurada para la eventualidad de la pérdida del empleo; máxime si el artículo 37º del Decreto Supremo 001-97-TR, ha precisado que este derecho solo procede al cese de trabajador </w:t>
      </w:r>
      <w:r w:rsidRPr="00A63D19">
        <w:rPr>
          <w:rFonts w:ascii="Monotype Corsiva" w:eastAsia="Tahoma" w:hAnsi="Monotype Corsiva" w:cs="Times New Roman"/>
          <w:b/>
          <w:sz w:val="24"/>
          <w:szCs w:val="24"/>
          <w:lang w:val="es-ES_tradnl" w:eastAsia="es-AR"/>
        </w:rPr>
        <w:t>cualquiera sea la cause que lo motive”.</w:t>
      </w:r>
      <w:r w:rsidRPr="00A63D19">
        <w:rPr>
          <w:rFonts w:ascii="Times New Roman" w:eastAsia="Tahoma" w:hAnsi="Times New Roman" w:cs="Times New Roman"/>
          <w:sz w:val="24"/>
          <w:szCs w:val="24"/>
          <w:lang w:val="es-ES_tradnl" w:eastAsia="es-AR"/>
        </w:rPr>
        <w:t xml:space="preserve"> (resaltado nuestro).</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26.</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El Tribunal Constitucional de Bolivia también ha considerado en su jurisprudencia que “ </w:t>
      </w:r>
      <w:r w:rsidRPr="00A63D19">
        <w:rPr>
          <w:rFonts w:ascii="Monotype Corsiva" w:eastAsia="Tahoma" w:hAnsi="Monotype Corsiva" w:cs="Times New Roman"/>
          <w:sz w:val="24"/>
          <w:szCs w:val="24"/>
          <w:lang w:val="es-ES_tradnl" w:eastAsia="es-AR"/>
        </w:rPr>
        <w:t xml:space="preserve">toda persona tiene la absoluta libertad de ejercer sus derechos de la forma que más convenga a sus intereses, con la sola condición de no lesionar el interés colectivo o los derechos de las demás personas; por lo mismo, frente a una eventual lesión o restricción de su derecho fundamental o garantía constitucional la persona tiene la libertad de definir la acción a seguir frente a dicha situación, ya sea reclamando  frente al hecho ilegaL, planteando las acciones pertinentes o, en su caso, de consentir el hecho o llegar a un acuerdo con la persona o autoridad </w:t>
      </w:r>
      <w:r w:rsidRPr="00A63D19">
        <w:rPr>
          <w:rFonts w:ascii="Monotype Corsiva" w:eastAsia="Tahoma" w:hAnsi="Monotype Corsiva" w:cs="Times New Roman"/>
          <w:sz w:val="24"/>
          <w:szCs w:val="24"/>
          <w:lang w:val="es-ES_tradnl" w:eastAsia="es-AR"/>
        </w:rPr>
        <w:lastRenderedPageBreak/>
        <w:t xml:space="preserve">que afecta su derecho, por considerar que esa afección no es grave y no justifica la iniciación de las acciones legales correspondientes” </w:t>
      </w:r>
      <w:r w:rsidRPr="00A63D19">
        <w:rPr>
          <w:rFonts w:ascii="Times New Roman" w:eastAsia="Tahoma" w:hAnsi="Times New Roman" w:cs="Times New Roman"/>
          <w:sz w:val="24"/>
          <w:szCs w:val="24"/>
          <w:lang w:val="es-ES_tradnl" w:eastAsia="es-AR"/>
        </w:rPr>
        <w:t xml:space="preserve">(Cfr Tribunal Constitucional de Bolivia. Sentencia Constitucional 0700/2003-R del 22 de mayo de 2003. Magistrado Relator: Dr. José Antonio Rivera Santibáñez)”;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27.</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Estando a las consideraciones expuestas, se puede llegar a determinar que en un proceso de tutela de los derechos constitucionales, no se puede pretender convalidar un acto viciado de nulidad (el despido) con un acto posterior como es el cobro de la compensación por tiempo de servicios, que como ya se ha dicho, es un beneficio que le corresponde al trabajador, sea cual fuere la causa que haya motivado su cese laboral. Entonces queda claro que  frente a una contingencia como en el caso del despido arbitrario, el trabajador tiene derecho a hacer uso de su beneficio social de previsión; máxime cuando nuestra Constitución ha estipulado en su artículo 2º inciso 24.a)</w:t>
      </w:r>
      <w:r w:rsidRPr="00A63D19">
        <w:rPr>
          <w:rFonts w:ascii="Times New Roman" w:eastAsia="Tahoma" w:hAnsi="Times New Roman" w:cs="Times New Roman"/>
          <w:sz w:val="24"/>
          <w:szCs w:val="24"/>
          <w:u w:val="single"/>
          <w:lang w:val="es-ES_tradnl" w:eastAsia="es-AR"/>
        </w:rPr>
        <w:t>, “ nadie esta obligado a hacer lo que la ley no manda, ni impedido de hacer lo que ella no prohíbe. (</w:t>
      </w:r>
      <w:r w:rsidRPr="00A63D19">
        <w:rPr>
          <w:rFonts w:ascii="Times New Roman" w:eastAsia="Tahoma" w:hAnsi="Times New Roman" w:cs="Times New Roman"/>
          <w:sz w:val="24"/>
          <w:szCs w:val="24"/>
          <w:lang w:val="es-ES_tradnl" w:eastAsia="es-AR"/>
        </w:rPr>
        <w:t xml:space="preserve">resaltado nuestro); siendo esto así el Tribunal Constitucional como órgano contralor de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no puede dejar de pronunciarse frente a una evidente vulneración constitucional.</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28.</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Tampoco se podría considerar como una voluntad de ruptura del vínculo laboral el hecho que el actor cobre los demás beneficios sociales (vacaciones, gratificaciones, utilidades, etc.) toda vez que al tener estos beneficios la naturaleza de derecho adquirido, su cobro no demuestra voluntad alguna de dar por terminada la relación laboral, sino solo el ejercicio legal de un derecho; </w:t>
      </w:r>
      <w:r w:rsidRPr="00A63D19">
        <w:rPr>
          <w:rFonts w:ascii="Monotype Corsiva" w:eastAsia="Tahoma" w:hAnsi="Monotype Corsiva" w:cs="Times New Roman"/>
          <w:sz w:val="24"/>
          <w:szCs w:val="24"/>
          <w:lang w:val="es-ES_tradnl" w:eastAsia="es-AR"/>
        </w:rPr>
        <w:t>contrario sensu,</w:t>
      </w:r>
      <w:r w:rsidRPr="00A63D19">
        <w:rPr>
          <w:rFonts w:ascii="Times New Roman" w:eastAsia="Tahoma" w:hAnsi="Times New Roman" w:cs="Times New Roman"/>
          <w:sz w:val="24"/>
          <w:szCs w:val="24"/>
          <w:lang w:val="es-ES_tradnl" w:eastAsia="es-AR"/>
        </w:rPr>
        <w:t xml:space="preserve">  si el trabajador al producirse el despido hubiera convenido con su empleador por el pago de la indemnización por despido, demostrando con ello haber optado por la protección resarcitoria, igualmente reparadora, no podrá recurrir a la vía constitucional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PE"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29.</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Tahoma" w:hAnsi="Times New Roman" w:cs="Times New Roman"/>
          <w:sz w:val="24"/>
          <w:szCs w:val="24"/>
          <w:lang w:val="es-PE" w:eastAsia="es-AR"/>
        </w:rPr>
        <w:t xml:space="preserve">El Tribunal ha venido desestimando las pretensiones en casos en las cuales el trabajador procedió a cobrar la compensación por tiempo de servicios, criterio que ha venido aplicando en reiterada jurisprudencia (STC </w:t>
      </w:r>
      <w:r w:rsidRPr="00A63D19">
        <w:rPr>
          <w:rFonts w:ascii="Times New Roman" w:eastAsia="Tahoma" w:hAnsi="Times New Roman" w:cs="Times New Roman"/>
          <w:sz w:val="24"/>
          <w:szCs w:val="24"/>
          <w:lang w:val="es-ES_tradnl" w:eastAsia="es-AR"/>
        </w:rPr>
        <w:t xml:space="preserve">Nº 532-2001 AA/TC, 3304-2007-AA/TC, 6198-2007-AA/TC y 5381-2006 AA/TC, entre otros), </w:t>
      </w:r>
      <w:r w:rsidRPr="00A63D19">
        <w:rPr>
          <w:rFonts w:ascii="Times New Roman" w:eastAsia="Lucida Sans Unicode" w:hAnsi="Times New Roman" w:cs="Tahoma"/>
          <w:sz w:val="24"/>
          <w:szCs w:val="24"/>
          <w:lang w:val="es-ES_tradnl" w:eastAsia="es-AR"/>
        </w:rPr>
        <w:t>sobre la base de que el cobro de los beneficios sociales importa la extinción definitiva del vínculo laboral,</w:t>
      </w:r>
      <w:r w:rsidRPr="00A63D19">
        <w:rPr>
          <w:rFonts w:ascii="Times New Roman" w:eastAsia="Tahoma" w:hAnsi="Times New Roman" w:cs="Times New Roman"/>
          <w:sz w:val="24"/>
          <w:szCs w:val="24"/>
          <w:lang w:val="es-ES_tradnl" w:eastAsia="es-AR"/>
        </w:rPr>
        <w:t xml:space="preserve"> “</w:t>
      </w:r>
      <w:r w:rsidRPr="00A63D19">
        <w:rPr>
          <w:rFonts w:ascii="Times New Roman" w:eastAsia="Tahoma" w:hAnsi="Times New Roman" w:cs="Times New Roman"/>
          <w:i/>
          <w:sz w:val="24"/>
          <w:szCs w:val="24"/>
          <w:lang w:val="es-ES_tradnl" w:eastAsia="es-AR"/>
        </w:rPr>
        <w:t xml:space="preserve">la demanda no puede ser acogida, toda vez que, (…) el demandante ha efectuado el cobro de sus beneficios sociales y, por lo  mismo ha quedado extinguido el vinculo laboral que mantenía con [la] demandada”;  </w:t>
      </w:r>
      <w:r w:rsidRPr="00A63D19">
        <w:rPr>
          <w:rFonts w:ascii="Times New Roman" w:eastAsia="Tahoma" w:hAnsi="Times New Roman" w:cs="Times New Roman"/>
          <w:sz w:val="24"/>
          <w:szCs w:val="24"/>
          <w:lang w:val="es-ES_tradnl" w:eastAsia="es-AR"/>
        </w:rPr>
        <w:t xml:space="preserve">criterio que si bien en un principio fue uniforme, a la fecha es motivo de discordia por lo que hace necesario unificar la jurisprudencia teniendo en cuenta que a la luz de </w:t>
      </w:r>
      <w:smartTag w:uri="urn:schemas-microsoft-com:office:smarttags" w:element="PersonName">
        <w:smartTagPr>
          <w:attr w:name="style" w:val="BACKGROUND-POSITION: left bottom; BACKGROUND-IMAGE: url(res://ietag.dll/#34/#1001); BACKGROUND-REPEAT: repeat-x"/>
          <w:attr w:name="tabIndex" w:val="0"/>
          <w:attr w:name="ProductID" w:val="la CTS"/>
        </w:smartTagP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Política</w:t>
        </w:r>
      </w:smartTag>
      <w:r w:rsidRPr="00A63D19">
        <w:rPr>
          <w:rFonts w:ascii="Times New Roman" w:eastAsia="Tahoma" w:hAnsi="Times New Roman" w:cs="Times New Roman"/>
          <w:sz w:val="24"/>
          <w:szCs w:val="24"/>
          <w:lang w:val="es-ES_tradnl" w:eastAsia="es-AR"/>
        </w:rPr>
        <w:t xml:space="preserve"> del Estado así como las normas vigentes, no solo se estaba permitiendo que se vulnere el derecho fundamental al trabajo mediante el despido sin causa, sino que se esta atentando contra el derecho constitucional a la libertad de la persona al condicionar al trabajador de recurrir a la vía de amparo siempre que no haya  hecho cobro de su compensación por tiempo de servicios; creemos que este  condicionamiento no resulta viable en un Estado Social de Derecho, que otorga las garantías suficientes para el ejercicio de los derechos de los trabajadores, ni se condice tampoco con el carácter de beneficio social de previsión que ostenta </w:t>
      </w:r>
      <w:smartTag w:uri="urn:schemas-microsoft-com:office:smarttags" w:element="PersonName">
        <w:smartTagPr>
          <w:attr w:name="style" w:val="BACKGROUND-POSITION: left bottom; BACKGROUND-IMAGE: url(res://ietag.dll/#34/#1001); BACKGROUND-REPEAT: repeat-x"/>
          <w:attr w:name="tabIndex" w:val="0"/>
          <w:attr w:name="ProductID" w:val="la CTS.  En"/>
        </w:smartTagP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En</w:t>
        </w:r>
      </w:smartTag>
      <w:r w:rsidRPr="00A63D19">
        <w:rPr>
          <w:rFonts w:ascii="Times New Roman" w:eastAsia="Tahoma" w:hAnsi="Times New Roman" w:cs="Times New Roman"/>
          <w:sz w:val="24"/>
          <w:szCs w:val="24"/>
          <w:lang w:val="es-ES_tradnl" w:eastAsia="es-AR"/>
        </w:rPr>
        <w:t xml:space="preserve"> dicho sentido, se ha pronunciado también </w:t>
      </w:r>
      <w:smartTag w:uri="urn:schemas-microsoft-com:office:smarttags" w:element="PersonName">
        <w:smartTagPr>
          <w:attr w:name="style" w:val="BACKGROUND-POSITION: left bottom; BACKGROUND-IMAGE: url(res://ietag.dll/#34/#1001); BACKGROUND-REPEAT: repeat-x"/>
          <w:attr w:name="tabIndex" w:val="0"/>
          <w:attr w:name="ProductID" w:val="la Corte Constitucional"/>
        </w:smartTagPr>
        <w:smartTag w:uri="urn:schemas-microsoft-com:office:smarttags" w:element="PersonName">
          <w:smartTagPr>
            <w:attr w:name="style" w:val="BACKGROUND-POSITION: left bottom; BACKGROUND-IMAGE: url(res://ietag.dll/#34/#1001); BACKGROUND-REPEAT: repeat-x"/>
            <w:attr w:name="tabIndex" w:val="0"/>
            <w:attr w:name="ProductID" w:val="la Corte"/>
          </w:smartTagPr>
          <w:r w:rsidRPr="00A63D19">
            <w:rPr>
              <w:rFonts w:ascii="Times New Roman" w:eastAsia="Tahoma" w:hAnsi="Times New Roman" w:cs="Times New Roman"/>
              <w:sz w:val="24"/>
              <w:szCs w:val="24"/>
              <w:lang w:val="es-ES_tradnl" w:eastAsia="es-AR"/>
            </w:rPr>
            <w:t>la Corte</w:t>
          </w:r>
        </w:smartTag>
        <w:r w:rsidRPr="00A63D19">
          <w:rPr>
            <w:rFonts w:ascii="Times New Roman" w:eastAsia="Tahoma" w:hAnsi="Times New Roman" w:cs="Times New Roman"/>
            <w:sz w:val="24"/>
            <w:szCs w:val="24"/>
            <w:lang w:val="es-ES_tradnl" w:eastAsia="es-AR"/>
          </w:rPr>
          <w:t xml:space="preserve"> Constitucional</w:t>
        </w:r>
      </w:smartTag>
      <w:r w:rsidRPr="00A63D19">
        <w:rPr>
          <w:rFonts w:ascii="Times New Roman" w:eastAsia="Tahoma" w:hAnsi="Times New Roman" w:cs="Times New Roman"/>
          <w:sz w:val="24"/>
          <w:szCs w:val="24"/>
          <w:lang w:val="es-ES_tradnl" w:eastAsia="es-AR"/>
        </w:rPr>
        <w:t xml:space="preserve"> de Colombia, cuando ha afirmado que el no pago de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implica </w:t>
      </w:r>
      <w:r w:rsidRPr="00A63D19">
        <w:rPr>
          <w:rFonts w:ascii="Times New Roman" w:eastAsia="Tahoma" w:hAnsi="Times New Roman" w:cs="Times New Roman"/>
          <w:sz w:val="24"/>
          <w:szCs w:val="24"/>
          <w:lang w:val="es-ES_tradnl" w:eastAsia="es-AR"/>
        </w:rPr>
        <w:lastRenderedPageBreak/>
        <w:t xml:space="preserve">dejar en estado de desprotección al trabajador, “ </w:t>
      </w:r>
      <w:r w:rsidRPr="00A63D19">
        <w:rPr>
          <w:rFonts w:ascii="Monotype Corsiva" w:eastAsia="Tahoma" w:hAnsi="Monotype Corsiva" w:cs="Times New Roman"/>
          <w:sz w:val="24"/>
          <w:szCs w:val="24"/>
          <w:lang w:val="es-ES_tradnl" w:eastAsia="es-AR"/>
        </w:rPr>
        <w:t>pues si se reconoce en las cesantías un eficaz instrumento para atender a aciertas necesidades de los trabajadores, lo menos que se puede esperar de esta ayuda es que llegue en el momento oportuno”</w:t>
      </w:r>
      <w:r w:rsidRPr="00A63D19">
        <w:rPr>
          <w:rFonts w:ascii="Times New Roman" w:eastAsia="Tahoma" w:hAnsi="Times New Roman" w:cs="Times New Roman"/>
          <w:sz w:val="24"/>
          <w:szCs w:val="24"/>
          <w:lang w:val="es-ES_tradnl" w:eastAsia="es-AR"/>
        </w:rPr>
        <w:t xml:space="preserve">  (Cfr. Corte Constitucional Colombiana. Sala Plena. Sentencia T-661/97 del 3 de diciembre de </w:t>
      </w:r>
      <w:smartTag w:uri="urn:schemas-microsoft-com:office:smarttags" w:element="metricconverter">
        <w:smartTagPr>
          <w:attr w:name="style" w:val="BACKGROUND-POSITION: left bottom; BACKGROUND-IMAGE: url(res://ietag.dll/#34/#1001); BACKGROUND-REPEAT: repeat-x"/>
          <w:attr w:name="tabIndex" w:val="0"/>
          <w:attr w:name="ProductID" w:val="1997. M"/>
        </w:smartTagPr>
        <w:r w:rsidRPr="00A63D19">
          <w:rPr>
            <w:rFonts w:ascii="Times New Roman" w:eastAsia="Tahoma" w:hAnsi="Times New Roman" w:cs="Times New Roman"/>
            <w:sz w:val="24"/>
            <w:szCs w:val="24"/>
            <w:lang w:val="es-ES_tradnl" w:eastAsia="es-AR"/>
          </w:rPr>
          <w:t>1997. M</w:t>
        </w:r>
      </w:smartTag>
      <w:r w:rsidRPr="00A63D19">
        <w:rPr>
          <w:rFonts w:ascii="Times New Roman" w:eastAsia="Tahoma" w:hAnsi="Times New Roman" w:cs="Times New Roman"/>
          <w:sz w:val="24"/>
          <w:szCs w:val="24"/>
          <w:lang w:val="es-ES_tradnl" w:eastAsia="es-AR"/>
        </w:rPr>
        <w:t xml:space="preserve">.P. Carlos Gaviria Díaz). </w:t>
      </w:r>
    </w:p>
    <w:p w:rsidR="00A63D19" w:rsidRPr="00A63D19" w:rsidRDefault="00A63D19" w:rsidP="00A63D19">
      <w:pPr>
        <w:suppressAutoHyphens/>
        <w:spacing w:after="0" w:line="240" w:lineRule="auto"/>
        <w:ind w:left="360"/>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suppressAutoHyphens/>
        <w:spacing w:after="0" w:line="240" w:lineRule="auto"/>
        <w:ind w:left="540" w:hanging="540"/>
        <w:jc w:val="both"/>
        <w:rPr>
          <w:rFonts w:ascii="Times New Roman" w:eastAsia="Tahoma" w:hAnsi="Times New Roman" w:cs="Times New Roman"/>
          <w:b/>
          <w:bCs/>
          <w:sz w:val="24"/>
          <w:szCs w:val="24"/>
          <w:lang w:val="es-ES_tradnl" w:eastAsia="es-AR"/>
        </w:rPr>
      </w:pPr>
      <w:r w:rsidRPr="00A63D19">
        <w:rPr>
          <w:rFonts w:ascii="Times New Roman" w:eastAsia="Tahoma" w:hAnsi="Times New Roman" w:cs="Times New Roman"/>
          <w:b/>
          <w:sz w:val="24"/>
          <w:szCs w:val="24"/>
          <w:lang w:val="es-MX" w:eastAsia="es-AR"/>
        </w:rPr>
        <w:t xml:space="preserve">§6. </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bCs/>
          <w:sz w:val="24"/>
          <w:szCs w:val="24"/>
          <w:lang w:val="es-ES_tradnl" w:eastAsia="es-AR"/>
        </w:rPr>
        <w:t>Cobro de la indemnización por despido arbitrario y cobro de los beneficios sociales</w:t>
      </w:r>
    </w:p>
    <w:p w:rsidR="00A63D19" w:rsidRPr="00A63D19" w:rsidRDefault="00A63D19" w:rsidP="00A63D19">
      <w:pPr>
        <w:widowControl w:val="0"/>
        <w:suppressAutoHyphens/>
        <w:spacing w:after="0" w:line="240" w:lineRule="auto"/>
        <w:ind w:left="540" w:hanging="540"/>
        <w:jc w:val="both"/>
        <w:rPr>
          <w:rFonts w:ascii="Times New Roman" w:eastAsia="Tahoma" w:hAnsi="Times New Roman" w:cs="Times New Roman"/>
          <w:b/>
          <w:bCs/>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30.</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bCs/>
          <w:sz w:val="24"/>
          <w:szCs w:val="24"/>
          <w:lang w:val="es-ES_tradnl" w:eastAsia="es-AR"/>
        </w:rPr>
        <w:t xml:space="preserve">En este contexto, bien puede afirmarse, sin margen a dudas, que el cobro de la indemnización por despido arbitrario, regulado en el artículo 34 y 38 del Decreto Supremo 003-97-TR, origina la aceptación de una forma de protección contra el despido, que es la forma resolutoria. Así, lo ha sustentado este Colegiado en reiterada jurisprudencia, señalando que </w:t>
      </w:r>
      <w:r w:rsidRPr="00A63D19">
        <w:rPr>
          <w:rFonts w:ascii="Times New Roman" w:eastAsia="Tahoma" w:hAnsi="Times New Roman" w:cs="Times New Roman"/>
          <w:bCs/>
          <w:i/>
          <w:sz w:val="24"/>
          <w:szCs w:val="24"/>
          <w:lang w:val="es-ES_tradnl" w:eastAsia="es-AR"/>
        </w:rPr>
        <w:t xml:space="preserve">“el actor desde el momento que procedió a cobrar el pago de la indemnización por despido arbitrario, optó por la eficacia resolutoria frente al despido al cual estaba siendo objeto y no por la eficacia sustitutoria, esto es por la protección procesal previsto a través del proceso de amparo constitucional; quedando de esta forma extinguida la relación laboral, desde el momento que el actor obtuvo protección adecuada; por ello a juicio del Tribunal Constitucional, el artículo 34 del Texto Único Ordenado de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bCs/>
            <w:i/>
            <w:sz w:val="24"/>
            <w:szCs w:val="24"/>
            <w:lang w:val="es-ES_tradnl" w:eastAsia="es-AR"/>
          </w:rPr>
          <w:t>la Ley</w:t>
        </w:r>
      </w:smartTag>
      <w:r w:rsidRPr="00A63D19">
        <w:rPr>
          <w:rFonts w:ascii="Times New Roman" w:eastAsia="Tahoma" w:hAnsi="Times New Roman" w:cs="Times New Roman"/>
          <w:bCs/>
          <w:i/>
          <w:sz w:val="24"/>
          <w:szCs w:val="24"/>
          <w:lang w:val="es-ES_tradnl" w:eastAsia="es-AR"/>
        </w:rPr>
        <w:t xml:space="preserve"> de Productividad y  Competitividad Laboral  aprobado por Decreto Supremo 003-97-TR, en concordancia con lo establecido en el inciso d) del artículo 7 del Protocolo de San Salvador, vigente en el Perú desde el 27 de mayo de </w:t>
      </w:r>
      <w:smartTag w:uri="urn:schemas-microsoft-com:office:smarttags" w:element="metricconverter">
        <w:smartTagPr>
          <w:attr w:name="style" w:val="BACKGROUND-POSITION: left bottom; BACKGROUND-IMAGE: url(res://ietag.dll/#34/#1001); BACKGROUND-REPEAT: repeat-x"/>
          <w:attr w:name="tabIndex" w:val="0"/>
          <w:attr w:name="ProductID" w:val="1995, ha"/>
        </w:smartTagPr>
        <w:r w:rsidRPr="00A63D19">
          <w:rPr>
            <w:rFonts w:ascii="Times New Roman" w:eastAsia="Tahoma" w:hAnsi="Times New Roman" w:cs="Times New Roman"/>
            <w:bCs/>
            <w:i/>
            <w:sz w:val="24"/>
            <w:szCs w:val="24"/>
            <w:lang w:val="es-ES_tradnl" w:eastAsia="es-AR"/>
          </w:rPr>
          <w:t>1995, ha</w:t>
        </w:r>
      </w:smartTag>
      <w:r w:rsidRPr="00A63D19">
        <w:rPr>
          <w:rFonts w:ascii="Times New Roman" w:eastAsia="Tahoma" w:hAnsi="Times New Roman" w:cs="Times New Roman"/>
          <w:bCs/>
          <w:i/>
          <w:sz w:val="24"/>
          <w:szCs w:val="24"/>
          <w:lang w:val="es-ES_tradnl" w:eastAsia="es-AR"/>
        </w:rPr>
        <w:t xml:space="preserve"> previsto la indemnización como uno de los modos mediante los cuales el trabajador despedido arbitrariamente puede ser protegido adecuadamente (…)”</w:t>
      </w:r>
      <w:r w:rsidRPr="00A63D19">
        <w:rPr>
          <w:rFonts w:ascii="Times New Roman" w:eastAsia="Tahoma" w:hAnsi="Times New Roman" w:cs="Times New Roman"/>
          <w:bCs/>
          <w:sz w:val="24"/>
          <w:szCs w:val="24"/>
          <w:lang w:val="es-ES_tradnl" w:eastAsia="es-AR"/>
        </w:rPr>
        <w:t xml:space="preserve"> (STC 03965-2007-PA/TC). En este sentido, si un trabajador cobra su indemnización por despido arbitrario, de manera voluntaria, como protección adecuada contra el despido arbitrario, la interposición de un proceso de amparo devendrá improcedente.</w:t>
      </w:r>
    </w:p>
    <w:p w:rsidR="00A63D19" w:rsidRPr="00A63D19" w:rsidRDefault="00A63D19" w:rsidP="00A63D19">
      <w:pPr>
        <w:widowControl w:val="0"/>
        <w:suppressAutoHyphens/>
        <w:spacing w:after="0" w:line="240" w:lineRule="auto"/>
        <w:ind w:left="426"/>
        <w:jc w:val="both"/>
        <w:rPr>
          <w:rFonts w:ascii="Times New Roman" w:eastAsia="Tahoma" w:hAnsi="Times New Roman" w:cs="Times New Roman"/>
          <w:b/>
          <w:bCs/>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31.</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Este criterio resulta adecuado pues si el trabajador acepta la indemnización por despido, acepta la protección que le brinda el artículo 34 de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de Productividad y Competitividad Laboral, sin que pueda luego pretender la vía de la reposición por ser una pretensión contradictoria. En consecuencia, cuando el empleador pone a disposición del trabajador la indemnización por el despido, acepta la penalidad de su accionar, la que puede ser aceptada o rechazada por el propio trabajador.</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32.</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Sin embargo, el cobro de los beneficios sociales como vacaciones truncas, gratificaciones truncas, remuneraciones devengadas, utilidades y otros que se adeuden el trabajador, no deben considerarse como una aceptación del accionar irregular del empleador; sino como el cobro directo de los beneficios pendientes de pago o adeudos laborales, que pertenecen al trabajador y que tienen naturaleza alimentaria. No son éstos pues, en estricto, cobros que se realizan como una forma de protección contra el despido arbitrario, sino conceptos que le corresponden al trabajador, y que simplemente no se habían cobrado en su debida oportunidad. De esta manera, los conceptos recibidos por el trabajador al finalizar su relación laboral tienen carácter remunerativo y no indemnizatorio, pues no constituyen </w:t>
      </w:r>
      <w:r w:rsidRPr="00A63D19">
        <w:rPr>
          <w:rFonts w:ascii="Times New Roman" w:eastAsia="Tahoma" w:hAnsi="Times New Roman" w:cs="Times New Roman"/>
          <w:sz w:val="24"/>
          <w:szCs w:val="24"/>
          <w:lang w:val="es-ES_tradnl" w:eastAsia="es-AR"/>
        </w:rPr>
        <w:lastRenderedPageBreak/>
        <w:t xml:space="preserve">dádivas del empleador o retribuciones por la conclusión de la relación de trabajo, sino beneficios al que el trabajador tuvo derecho desde antes de la culminación de la relación laboral.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ind w:left="540" w:hanging="540"/>
        <w:jc w:val="both"/>
        <w:rPr>
          <w:rFonts w:ascii="Times New Roman" w:eastAsia="Tahoma" w:hAnsi="Times New Roman" w:cs="Times New Roman"/>
          <w:b/>
          <w:bCs/>
          <w:sz w:val="24"/>
          <w:szCs w:val="24"/>
          <w:lang w:val="es-ES_tradnl" w:eastAsia="es-AR"/>
        </w:rPr>
      </w:pPr>
      <w:r w:rsidRPr="00A63D19">
        <w:rPr>
          <w:rFonts w:ascii="Times New Roman" w:eastAsia="Tahoma" w:hAnsi="Times New Roman" w:cs="Times New Roman"/>
          <w:b/>
          <w:sz w:val="24"/>
          <w:szCs w:val="24"/>
          <w:lang w:val="es-MX" w:eastAsia="es-AR"/>
        </w:rPr>
        <w:t xml:space="preserve">§7. </w:t>
      </w:r>
      <w:r w:rsidRPr="00A63D19">
        <w:rPr>
          <w:rFonts w:ascii="Times New Roman" w:eastAsia="Tahoma" w:hAnsi="Times New Roman" w:cs="Times New Roman"/>
          <w:b/>
          <w:sz w:val="24"/>
          <w:szCs w:val="24"/>
          <w:lang w:val="es-MX" w:eastAsia="es-AR"/>
        </w:rPr>
        <w:tab/>
      </w:r>
      <w:r w:rsidRPr="00A63D19">
        <w:rPr>
          <w:rFonts w:ascii="Times New Roman" w:eastAsia="Tahoma" w:hAnsi="Times New Roman" w:cs="Times New Roman"/>
          <w:b/>
          <w:bCs/>
          <w:sz w:val="24"/>
          <w:szCs w:val="24"/>
          <w:lang w:val="es-ES_tradnl" w:eastAsia="es-AR"/>
        </w:rPr>
        <w:t>Irrenunciabilidad al goce efectivo de los beneficios sociales</w:t>
      </w:r>
    </w:p>
    <w:p w:rsidR="00A63D19" w:rsidRPr="00A63D19" w:rsidRDefault="00A63D19" w:rsidP="00A63D19">
      <w:pPr>
        <w:widowControl w:val="0"/>
        <w:suppressAutoHyphens/>
        <w:spacing w:after="0" w:line="240" w:lineRule="auto"/>
        <w:ind w:left="540" w:hanging="540"/>
        <w:jc w:val="both"/>
        <w:rPr>
          <w:rFonts w:ascii="Times New Roman" w:eastAsia="Tahoma" w:hAnsi="Times New Roman" w:cs="Times New Roman"/>
          <w:b/>
          <w:bCs/>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33.</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sz w:val="24"/>
          <w:szCs w:val="24"/>
          <w:shd w:val="clear" w:color="auto" w:fill="FFFFFF"/>
          <w:lang w:val="es-ES_tradnl" w:eastAsia="es-AR"/>
        </w:rPr>
        <w:t xml:space="preserve">Por último, no podemos dejar de anotar que, el </w:t>
      </w:r>
      <w:r w:rsidRPr="00A63D19">
        <w:rPr>
          <w:rFonts w:ascii="Times New Roman" w:eastAsia="Tahoma" w:hAnsi="Times New Roman" w:cs="Times New Roman"/>
          <w:sz w:val="24"/>
          <w:szCs w:val="24"/>
          <w:lang w:val="es-ES_tradnl" w:eastAsia="es-AR"/>
        </w:rPr>
        <w:t xml:space="preserve">inciso 2) del artículo 26 de nuestra Carta Magna, consagra el </w:t>
      </w:r>
      <w:r w:rsidRPr="00A63D19">
        <w:rPr>
          <w:rFonts w:ascii="Times New Roman" w:eastAsia="Tahoma" w:hAnsi="Times New Roman" w:cs="Times New Roman"/>
          <w:i/>
          <w:sz w:val="24"/>
          <w:szCs w:val="24"/>
          <w:lang w:val="es-ES_tradnl" w:eastAsia="es-AR"/>
        </w:rPr>
        <w:t>principio de irrenunciablidad de los derechos laborales</w:t>
      </w:r>
      <w:r w:rsidRPr="00A63D19">
        <w:rPr>
          <w:rFonts w:ascii="Times New Roman" w:eastAsia="Tahoma" w:hAnsi="Times New Roman" w:cs="Times New Roman"/>
          <w:sz w:val="24"/>
          <w:szCs w:val="24"/>
          <w:lang w:val="es-ES_tradnl" w:eastAsia="es-AR"/>
        </w:rPr>
        <w:t xml:space="preserve"> reconocidos por </w:t>
      </w:r>
      <w:smartTag w:uri="urn:schemas-microsoft-com:office:smarttags" w:element="PersonName">
        <w:smartTagPr>
          <w:attr w:name="style" w:val="BACKGROUND-POSITION: left bottom; BACKGROUND-IMAGE: url(res://ietag.dll/#34/#1001); BACKGROUND-REPEAT: repeat-x"/>
          <w:attr w:name="tabIndex" w:val="0"/>
          <w:attr w:name="ProductID" w:val="la Constituci?n"/>
        </w:smartTagPr>
        <w:r w:rsidRPr="00A63D19">
          <w:rPr>
            <w:rFonts w:ascii="Times New Roman" w:eastAsia="Tahoma" w:hAnsi="Times New Roman" w:cs="Times New Roman"/>
            <w:sz w:val="24"/>
            <w:szCs w:val="24"/>
            <w:lang w:val="es-ES_tradnl" w:eastAsia="es-AR"/>
          </w:rPr>
          <w:t>la Constitución</w:t>
        </w:r>
      </w:smartTag>
      <w:r w:rsidRPr="00A63D19">
        <w:rPr>
          <w:rFonts w:ascii="Times New Roman" w:eastAsia="Tahoma" w:hAnsi="Times New Roman" w:cs="Times New Roman"/>
          <w:sz w:val="24"/>
          <w:szCs w:val="24"/>
          <w:lang w:val="es-ES_tradnl" w:eastAsia="es-AR"/>
        </w:rPr>
        <w:t xml:space="preserve"> y la ley, el cual </w:t>
      </w:r>
      <w:r w:rsidRPr="00A63D19">
        <w:rPr>
          <w:rFonts w:ascii="Times New Roman" w:eastAsia="Tahoma" w:hAnsi="Times New Roman" w:cs="Times New Roman"/>
          <w:iCs/>
          <w:sz w:val="24"/>
          <w:szCs w:val="24"/>
          <w:lang w:val="es-ES_tradnl" w:eastAsia="es-AR"/>
        </w:rPr>
        <w:t>prohíbe que, mediante actos de disposición, el trabajador, se despoje de sus derechos, previstos en las normas taxativas (no dispositivas), las que son de orden público y tienen vocación tuitiva a la parte más débil de la relación laboral (STC 0008-2005-AI/TC, FJ 24).</w:t>
      </w:r>
    </w:p>
    <w:p w:rsidR="00A63D19" w:rsidRPr="00A63D19" w:rsidRDefault="00A63D19" w:rsidP="00A63D19">
      <w:pPr>
        <w:widowControl w:val="0"/>
        <w:suppressAutoHyphens/>
        <w:spacing w:after="0" w:line="240" w:lineRule="auto"/>
        <w:ind w:left="426"/>
        <w:jc w:val="both"/>
        <w:rPr>
          <w:rFonts w:ascii="Times New Roman" w:eastAsia="Tahoma" w:hAnsi="Times New Roman" w:cs="Times New Roman"/>
          <w:b/>
          <w:bCs/>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34.</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Dicho principio se fundamenta en el carácter </w:t>
      </w:r>
      <w:r w:rsidRPr="00A63D19">
        <w:rPr>
          <w:rFonts w:ascii="Times New Roman" w:eastAsia="Tahoma" w:hAnsi="Times New Roman" w:cs="Times New Roman"/>
          <w:i/>
          <w:sz w:val="24"/>
          <w:szCs w:val="24"/>
          <w:lang w:val="es-ES_tradnl" w:eastAsia="es-AR"/>
        </w:rPr>
        <w:t>protector</w:t>
      </w:r>
      <w:r w:rsidRPr="00A63D19">
        <w:rPr>
          <w:rFonts w:ascii="Times New Roman" w:eastAsia="Tahoma" w:hAnsi="Times New Roman" w:cs="Times New Roman"/>
          <w:sz w:val="24"/>
          <w:szCs w:val="24"/>
          <w:lang w:val="es-ES_tradnl" w:eastAsia="es-AR"/>
        </w:rPr>
        <w:t xml:space="preserve"> del Derecho Laboral, debido a la desigualdad existente entre las partes, por lo que devendría en nulo todo acto del trabajador que abdique un derecho reconocido en una norma imperativa. Si bien, en sentido estricto, abstenerse de cobrar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y los demás beneficios sociales no implica una renuncia de estos derechos; pues estos conceptos se mantienen íntegros e intangibles a favor del trabajador; en la práctica supeditar el cobro de éstos a la procedencia del proceso de amparo, equivale a renunciar a disponer de los mismos, con la finalidad de lograr la reposición en el trabajo; lo cual además, de resultar lesivo a la protección adecuada contra el despido arbitrario, y el acceso a la justicia, podría generar un mal hábito de parte del empleador, quien luego de haber efectuado un despido arbitrario, ponga a disposición del trabajador sus respectivos beneficios sociales, para legitimar su accionar aduciendo que los despidos han sido consentidos por los trabajadores, quienes por la necesidad en la que se encuentran se ven obligados a cobrar sus beneficios, agudizando la situación de desventaja que existe en la relación laboral, que justamente el </w:t>
      </w:r>
      <w:r w:rsidRPr="00A63D19">
        <w:rPr>
          <w:rFonts w:ascii="Times New Roman" w:eastAsia="Tahoma" w:hAnsi="Times New Roman" w:cs="Times New Roman"/>
          <w:i/>
          <w:sz w:val="24"/>
          <w:szCs w:val="24"/>
          <w:lang w:val="es-ES_tradnl" w:eastAsia="es-AR"/>
        </w:rPr>
        <w:t>Derecho Constitucional Laboral</w:t>
      </w:r>
      <w:r w:rsidRPr="00A63D19">
        <w:rPr>
          <w:rFonts w:ascii="Times New Roman" w:eastAsia="Tahoma" w:hAnsi="Times New Roman" w:cs="Times New Roman"/>
          <w:sz w:val="24"/>
          <w:szCs w:val="24"/>
          <w:lang w:val="es-ES_tradnl" w:eastAsia="es-AR"/>
        </w:rPr>
        <w:t xml:space="preserve"> debe equiparar. </w:t>
      </w:r>
    </w:p>
    <w:p w:rsidR="00A63D19" w:rsidRPr="00A63D19" w:rsidRDefault="00A63D19" w:rsidP="00A63D19">
      <w:pPr>
        <w:widowControl w:val="0"/>
        <w:suppressAutoHyphens/>
        <w:spacing w:after="0" w:line="240" w:lineRule="auto"/>
        <w:ind w:left="426"/>
        <w:jc w:val="both"/>
        <w:rPr>
          <w:rFonts w:ascii="Times New Roman" w:eastAsia="Tahoma" w:hAnsi="Times New Roman" w:cs="Times New Roman"/>
          <w:b/>
          <w:bCs/>
          <w:sz w:val="24"/>
          <w:szCs w:val="24"/>
          <w:lang w:val="es-ES_tradnl" w:eastAsia="es-AR"/>
        </w:rPr>
      </w:pPr>
    </w:p>
    <w:p w:rsidR="00A63D19" w:rsidRPr="00A63D19" w:rsidRDefault="00A63D19" w:rsidP="00A63D19">
      <w:pPr>
        <w:widowControl w:val="0"/>
        <w:tabs>
          <w:tab w:val="num" w:pos="786"/>
        </w:tabs>
        <w:suppressAutoHyphens/>
        <w:spacing w:after="0" w:line="240" w:lineRule="auto"/>
        <w:ind w:left="786" w:hanging="360"/>
        <w:jc w:val="both"/>
        <w:rPr>
          <w:rFonts w:ascii="Times New Roman" w:eastAsia="Tahoma" w:hAnsi="Times New Roman" w:cs="Times New Roman"/>
          <w:b/>
          <w:bCs/>
          <w:sz w:val="24"/>
          <w:szCs w:val="24"/>
          <w:lang w:val="es-ES_tradnl" w:eastAsia="es-AR"/>
        </w:rPr>
      </w:pPr>
      <w:r w:rsidRPr="00A63D19">
        <w:rPr>
          <w:rFonts w:ascii="Times New Roman" w:eastAsia="Times New Roman" w:hAnsi="Times New Roman" w:cs="Times New Roman"/>
          <w:bCs/>
          <w:sz w:val="24"/>
          <w:szCs w:val="24"/>
          <w:lang w:val="es-ES_tradnl" w:eastAsia="es-AR"/>
        </w:rPr>
        <w:t>35.</w:t>
      </w:r>
      <w:r w:rsidRPr="00A63D19">
        <w:rPr>
          <w:rFonts w:ascii="Times New Roman" w:eastAsia="Times New Roman" w:hAnsi="Times New Roman" w:cs="Times New Roman"/>
          <w:bCs/>
          <w:sz w:val="14"/>
          <w:szCs w:val="14"/>
          <w:lang w:val="es-ES_tradnl" w:eastAsia="es-AR"/>
        </w:rPr>
        <w:t xml:space="preserve">  </w:t>
      </w:r>
      <w:r w:rsidRPr="00A63D19">
        <w:rPr>
          <w:rFonts w:ascii="Times New Roman" w:eastAsia="Tahoma" w:hAnsi="Times New Roman" w:cs="Times New Roman"/>
          <w:sz w:val="24"/>
          <w:szCs w:val="24"/>
          <w:lang w:val="es-ES_tradnl" w:eastAsia="es-AR"/>
        </w:rPr>
        <w:t xml:space="preserve">Es por esta razón que para evitar un accionar doloso por parte del empleador, este Colegiado considera necesario establecer que, el empleador debe proceder a depositar de ser el caso la indemnización por despido arbitrario u otro concepto que tenga el mismo fin “incentivos” únicos conceptos que supone la protección alternativa frente al amparo, en una cuenta distinta a la que corresponde a </w:t>
      </w:r>
      <w:smartTag w:uri="urn:schemas-microsoft-com:office:smarttags" w:element="PersonName">
        <w:smartTagPr>
          <w:attr w:name="style" w:val="BACKGROUND-POSITION: left bottom; BACKGROUND-IMAGE: url(res://ietag.dll/#34/#1001); BACKGROUND-REPEAT: repeat-x"/>
          <w:attr w:name="tabIndex" w:val="0"/>
          <w:attr w:name="ProductID" w:val="la CTS"/>
        </w:smartTagPr>
        <w:r w:rsidRPr="00A63D19">
          <w:rPr>
            <w:rFonts w:ascii="Times New Roman" w:eastAsia="Tahoma" w:hAnsi="Times New Roman" w:cs="Times New Roman"/>
            <w:sz w:val="24"/>
            <w:szCs w:val="24"/>
            <w:lang w:val="es-ES_tradnl" w:eastAsia="es-AR"/>
          </w:rPr>
          <w:t>la CTS</w:t>
        </w:r>
      </w:smartTag>
      <w:r w:rsidRPr="00A63D19">
        <w:rPr>
          <w:rFonts w:ascii="Times New Roman" w:eastAsia="Tahoma" w:hAnsi="Times New Roman" w:cs="Times New Roman"/>
          <w:sz w:val="24"/>
          <w:szCs w:val="24"/>
          <w:lang w:val="es-ES_tradnl" w:eastAsia="es-AR"/>
        </w:rPr>
        <w:t xml:space="preserve">; de efectuarlo a través de consignación judicial no podrá incluirlo conjuntamente con el pago de los beneficios sociales (CTS u otros conceptos remunerativos), el que se efectuará en consignación judicial diferente.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b/>
          <w:sz w:val="24"/>
          <w:szCs w:val="24"/>
          <w:lang w:val="es-MX" w:eastAsia="es-AR"/>
        </w:rPr>
        <w:t xml:space="preserve">§8. </w:t>
      </w:r>
      <w:r w:rsidRPr="00A63D19">
        <w:rPr>
          <w:rFonts w:ascii="Times New Roman" w:eastAsia="Tahoma" w:hAnsi="Times New Roman" w:cs="Times New Roman"/>
          <w:b/>
          <w:sz w:val="24"/>
          <w:szCs w:val="24"/>
          <w:lang w:val="es-MX" w:eastAsia="es-AR"/>
        </w:rPr>
        <w:tab/>
        <w:t>Precedente vinculante.</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  36.</w:t>
      </w:r>
      <w:r w:rsidRPr="00A63D19">
        <w:rPr>
          <w:rFonts w:ascii="Times New Roman" w:eastAsia="Tahoma" w:hAnsi="Times New Roman" w:cs="Times New Roman"/>
          <w:sz w:val="24"/>
          <w:szCs w:val="24"/>
          <w:lang w:val="es-ES_tradnl" w:eastAsia="es-AR"/>
        </w:rPr>
        <w:tab/>
      </w:r>
      <w:r w:rsidRPr="00A63D19">
        <w:rPr>
          <w:rFonts w:ascii="Times New Roman" w:eastAsia="Lucida Sans Unicode" w:hAnsi="Times New Roman" w:cs="Tahoma"/>
          <w:sz w:val="24"/>
          <w:szCs w:val="24"/>
          <w:lang w:val="es-ES_tradnl" w:eastAsia="es-AR"/>
        </w:rPr>
        <w:t xml:space="preserve">Por las consideraciones expuestas, y de conformidad con lo dispuesto en el artículo VII del Título Preliminar del Código Procesal Constitucional, y teniendo en cuenta que los distintos operadores jurisdiccionales han venido aplicando el criterio jurisprudencial señalado por este Colegiado en anterior jurisprudencia respecto a la declaratoria de improcedencia del amparo cuando el trabajador cobraba sus beneficios sociales o su compensación por tiempo de servicios, este Tribunal debe </w:t>
      </w:r>
      <w:r w:rsidRPr="00A63D19">
        <w:rPr>
          <w:rFonts w:ascii="Times New Roman" w:eastAsia="Lucida Sans Unicode" w:hAnsi="Times New Roman" w:cs="Tahoma"/>
          <w:sz w:val="24"/>
          <w:szCs w:val="24"/>
          <w:lang w:val="es-ES_tradnl" w:eastAsia="es-AR"/>
        </w:rPr>
        <w:lastRenderedPageBreak/>
        <w:t>pasar a definir el cambio de criterio  desarrollado en esta sentencia como precedente vinculante, a efectos de generar predictibilidad en los operadores jurídicos. Así, las reglas en materia de procedencia del amparo restitutorio del trabajo, son las siguientes:</w:t>
      </w:r>
    </w:p>
    <w:p w:rsidR="00A63D19" w:rsidRPr="00A63D19" w:rsidRDefault="00A63D19" w:rsidP="00A63D19">
      <w:pPr>
        <w:widowControl w:val="0"/>
        <w:suppressAutoHyphens/>
        <w:spacing w:after="0" w:line="240" w:lineRule="auto"/>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tabs>
          <w:tab w:val="num" w:pos="1506"/>
        </w:tabs>
        <w:suppressAutoHyphens/>
        <w:spacing w:after="0" w:line="240" w:lineRule="auto"/>
        <w:ind w:left="150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a.</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 xml:space="preserve">El cobro de los beneficios sociales (compensación por tiempo de servicios, </w:t>
      </w:r>
      <w:r w:rsidRPr="00A63D19">
        <w:rPr>
          <w:rFonts w:ascii="Times New Roman" w:eastAsia="Tahoma" w:hAnsi="Times New Roman" w:cs="Times New Roman"/>
          <w:sz w:val="24"/>
          <w:szCs w:val="24"/>
          <w:lang w:val="es-ES_tradnl" w:eastAsia="es-AR"/>
        </w:rPr>
        <w:t>vacaciones truncas, gratificaciones truncas, utilidades u otro concepto remunerativo) por parte del trabajador, no supone el consentimiento del despido arbitrario y, por ende, no debe considerarse como causal de improcedencia del amparo.</w:t>
      </w:r>
    </w:p>
    <w:p w:rsidR="00A63D19" w:rsidRPr="00A63D19" w:rsidRDefault="00A63D19" w:rsidP="00A63D19">
      <w:pPr>
        <w:widowControl w:val="0"/>
        <w:suppressAutoHyphens/>
        <w:spacing w:after="0" w:line="240" w:lineRule="auto"/>
        <w:ind w:left="900"/>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1506"/>
        </w:tabs>
        <w:suppressAutoHyphens/>
        <w:spacing w:after="0" w:line="240" w:lineRule="auto"/>
        <w:ind w:left="150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b.</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El cobro de la indemnización por despido arbitrario u otro concepto que tenga el mismo fin “incentivos” supone la aceptación de la forma de protección alternativa brindada por ley, por lo que debe considerarse como causal de improcedencia del amparo.</w:t>
      </w:r>
    </w:p>
    <w:p w:rsidR="00A63D19" w:rsidRPr="00A63D19" w:rsidRDefault="00A63D19" w:rsidP="00A63D19">
      <w:pPr>
        <w:widowControl w:val="0"/>
        <w:suppressAutoHyphens/>
        <w:spacing w:after="0" w:line="240" w:lineRule="auto"/>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tabs>
          <w:tab w:val="num" w:pos="1506"/>
        </w:tabs>
        <w:suppressAutoHyphens/>
        <w:spacing w:after="0" w:line="240" w:lineRule="auto"/>
        <w:ind w:left="1506" w:hanging="360"/>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c.</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El pago pendiente de la compensación por tiempo de servicios u otros conceptos remunerativos adeudos al trabajador debe efectuarse de modo independiente y diferenciado al pago de la indemnización por despido arbitrario, esto es, el empleador deberá realizar dichos pagos en cuentas separadas o a través de consignaciones en procesos judiciales independientes, bajo su responsabilidad.</w:t>
      </w:r>
    </w:p>
    <w:p w:rsidR="00A63D19" w:rsidRPr="00A63D19" w:rsidRDefault="00A63D19" w:rsidP="00A63D19">
      <w:pPr>
        <w:widowControl w:val="0"/>
        <w:tabs>
          <w:tab w:val="num" w:pos="993"/>
        </w:tabs>
        <w:suppressAutoHyphens/>
        <w:spacing w:after="0" w:line="240" w:lineRule="auto"/>
        <w:ind w:left="993" w:hanging="426"/>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suppressAutoHyphens/>
        <w:spacing w:after="0" w:line="240" w:lineRule="auto"/>
        <w:ind w:left="567"/>
        <w:jc w:val="both"/>
        <w:rPr>
          <w:rFonts w:ascii="Times New Roman" w:eastAsia="Lucida Sans Unicode" w:hAnsi="Times New Roman" w:cs="Tahoma"/>
          <w:sz w:val="24"/>
          <w:szCs w:val="24"/>
          <w:lang w:val="es-ES_tradnl" w:eastAsia="es-AR"/>
        </w:rPr>
      </w:pPr>
      <w:r w:rsidRPr="00A63D19">
        <w:rPr>
          <w:rFonts w:ascii="Times New Roman" w:eastAsia="Lucida Sans Unicode" w:hAnsi="Times New Roman" w:cs="Tahoma"/>
          <w:sz w:val="24"/>
          <w:szCs w:val="24"/>
          <w:lang w:val="es-ES_tradnl" w:eastAsia="es-AR"/>
        </w:rPr>
        <w:t>Los efectos de estas reglas se aplican a los procesos que a la fecha de publicación en la página web de esta sentencia se encuentran en trámite, tanto en el Poder Judicial, como en el Tribunal Constitucional y a aquellos que se interpongan en adelante.</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_tradnl" w:eastAsia="es-AR"/>
        </w:rPr>
      </w:pPr>
      <w:r w:rsidRPr="00A63D19">
        <w:rPr>
          <w:rFonts w:ascii="Times New Roman" w:eastAsia="Tahoma" w:hAnsi="Times New Roman" w:cs="Times New Roman"/>
          <w:b/>
          <w:sz w:val="24"/>
          <w:szCs w:val="24"/>
          <w:lang w:val="es-MX" w:eastAsia="es-AR"/>
        </w:rPr>
        <w:t>§9. Análisis del caso concreto</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numPr>
          <w:ilvl w:val="0"/>
          <w:numId w:val="3"/>
        </w:numPr>
        <w:suppressAutoHyphens/>
        <w:spacing w:after="0" w:line="240" w:lineRule="auto"/>
        <w:jc w:val="both"/>
        <w:rPr>
          <w:rFonts w:ascii="Times New Roman" w:eastAsia="Lucida Sans Unicode" w:hAnsi="Times New Roman" w:cs="Tahoma"/>
          <w:sz w:val="24"/>
          <w:szCs w:val="24"/>
          <w:lang w:val="es-ES_tradnl" w:eastAsia="es-AR"/>
        </w:rPr>
      </w:pPr>
      <w:r w:rsidRPr="00A63D19">
        <w:rPr>
          <w:rFonts w:ascii="Times New Roman" w:eastAsia="Tahoma" w:hAnsi="Times New Roman" w:cs="Times New Roman"/>
          <w:sz w:val="24"/>
          <w:szCs w:val="24"/>
          <w:lang w:val="es-ES_tradnl" w:eastAsia="es-AR"/>
        </w:rPr>
        <w:t xml:space="preserve">En atención a los criterios de procedibilidad de las demandas de amparo relativas a materia laboral individual privada, establecidos en los fundamentos </w:t>
      </w:r>
      <w:smartTag w:uri="urn:schemas-microsoft-com:office:smarttags" w:element="metricconverter">
        <w:smartTagPr>
          <w:attr w:name="style" w:val="BACKGROUND-POSITION: left bottom; BACKGROUND-IMAGE: url(res://ietag.dll/#34/#1001); BACKGROUND-REPEAT: repeat-x"/>
          <w:attr w:name="tabIndex" w:val="0"/>
          <w:attr w:name="ProductID" w:val="7 a"/>
        </w:smartTagPr>
        <w:r w:rsidRPr="00A63D19">
          <w:rPr>
            <w:rFonts w:ascii="Times New Roman" w:eastAsia="Tahoma" w:hAnsi="Times New Roman" w:cs="Times New Roman"/>
            <w:sz w:val="24"/>
            <w:szCs w:val="24"/>
            <w:lang w:val="es-ES_tradnl" w:eastAsia="es-AR"/>
          </w:rPr>
          <w:t>7 a</w:t>
        </w:r>
      </w:smartTag>
      <w:r w:rsidRPr="00A63D19">
        <w:rPr>
          <w:rFonts w:ascii="Times New Roman" w:eastAsia="Tahoma" w:hAnsi="Times New Roman" w:cs="Times New Roman"/>
          <w:sz w:val="24"/>
          <w:szCs w:val="24"/>
          <w:lang w:val="es-ES_tradnl" w:eastAsia="es-AR"/>
        </w:rPr>
        <w:t xml:space="preserve"> 20 de </w:t>
      </w:r>
      <w:smartTag w:uri="urn:schemas-microsoft-com:office:smarttags" w:element="PersonName">
        <w:smartTagPr>
          <w:attr w:name="style" w:val="BACKGROUND-POSITION: left bottom; BACKGROUND-IMAGE: url(res://ietag.dll/#34/#1001); BACKGROUND-REPEAT: repeat-x"/>
          <w:attr w:name="tabIndex" w:val="0"/>
          <w:attr w:name="ProductID" w:val="la STC N"/>
        </w:smartTagPr>
        <w:smartTag w:uri="urn:schemas-microsoft-com:office:smarttags" w:element="PersonName">
          <w:smartTagPr>
            <w:attr w:name="style" w:val="BACKGROUND-POSITION: left bottom; BACKGROUND-IMAGE: url(res://ietag.dll/#34/#1001); BACKGROUND-REPEAT: repeat-x"/>
            <w:attr w:name="tabIndex" w:val="0"/>
            <w:attr w:name="ProductID" w:val="la STC"/>
          </w:smartTagPr>
          <w:r w:rsidRPr="00A63D19">
            <w:rPr>
              <w:rFonts w:ascii="Times New Roman" w:eastAsia="Tahoma" w:hAnsi="Times New Roman" w:cs="Times New Roman"/>
              <w:sz w:val="24"/>
              <w:szCs w:val="24"/>
              <w:lang w:val="es-ES_tradnl" w:eastAsia="es-AR"/>
            </w:rPr>
            <w:t>la STC</w:t>
          </w:r>
        </w:smartTag>
        <w:r w:rsidRPr="00A63D19">
          <w:rPr>
            <w:rFonts w:ascii="Times New Roman" w:eastAsia="Tahoma" w:hAnsi="Times New Roman" w:cs="Times New Roman"/>
            <w:sz w:val="24"/>
            <w:szCs w:val="24"/>
            <w:lang w:val="es-ES_tradnl" w:eastAsia="es-AR"/>
          </w:rPr>
          <w:t xml:space="preserve"> N</w:t>
        </w:r>
      </w:smartTag>
      <w:r w:rsidRPr="00A63D19">
        <w:rPr>
          <w:rFonts w:ascii="Times New Roman" w:eastAsia="Tahoma" w:hAnsi="Times New Roman" w:cs="Times New Roman"/>
          <w:sz w:val="24"/>
          <w:szCs w:val="24"/>
          <w:lang w:val="es-ES_tradnl" w:eastAsia="es-AR"/>
        </w:rPr>
        <w:t xml:space="preserve">º 206-2005-PA/TC, que constituyen precedente vinculante, este Tribunal considera que en el presente caso corresponde evaluar si la demandante que interpuso el recurso de agravio constitucional ha sido o no objeto de un despido incausado, conforme alega en su demanda. </w:t>
      </w:r>
    </w:p>
    <w:p w:rsidR="00A63D19" w:rsidRPr="00A63D19" w:rsidRDefault="00A63D19" w:rsidP="00A63D19">
      <w:pPr>
        <w:suppressAutoHyphens/>
        <w:spacing w:after="0" w:line="240" w:lineRule="auto"/>
        <w:ind w:left="360"/>
        <w:jc w:val="both"/>
        <w:rPr>
          <w:rFonts w:ascii="Times New Roman" w:eastAsia="Lucida Sans Unicode" w:hAnsi="Times New Roman" w:cs="Tahoma"/>
          <w:sz w:val="24"/>
          <w:szCs w:val="24"/>
          <w:lang w:val="es-ES_tradnl" w:eastAsia="es-AR"/>
        </w:rPr>
      </w:pPr>
    </w:p>
    <w:p w:rsidR="00A63D19" w:rsidRPr="00A63D19" w:rsidRDefault="00A63D19" w:rsidP="00A63D19">
      <w:pPr>
        <w:numPr>
          <w:ilvl w:val="0"/>
          <w:numId w:val="4"/>
        </w:numPr>
        <w:suppressAutoHyphens/>
        <w:spacing w:after="0" w:line="240" w:lineRule="auto"/>
        <w:jc w:val="both"/>
        <w:rPr>
          <w:rFonts w:ascii="Times New Roman" w:eastAsia="Lucida Sans Unicode" w:hAnsi="Times New Roman" w:cs="Tahoma"/>
          <w:sz w:val="24"/>
          <w:szCs w:val="24"/>
          <w:lang w:val="es-ES_tradnl" w:eastAsia="es-AR"/>
        </w:rPr>
      </w:pPr>
      <w:r w:rsidRPr="00A63D19">
        <w:rPr>
          <w:rFonts w:ascii="Times New Roman" w:eastAsia="Tahoma" w:hAnsi="Times New Roman" w:cs="Times New Roman"/>
          <w:sz w:val="24"/>
          <w:szCs w:val="24"/>
          <w:lang w:val="es-ES_tradnl" w:eastAsia="es-AR"/>
        </w:rPr>
        <w:t xml:space="preserve">El artículo 22º del Decreto Supremo Nº 003-97-TR, ha establecido que para despedir a un trabajador sujeto al régimen de la actividad privada, es indispensable la existencia de una causa justa contemplada en la ley y debidamente comprobada.  Por su parte, los artículos  23º a 25º de la misma ley enumera taxativamente las causas justas de despido relacionadas con la capacidad y la conducta del trabajador, según sea el caso.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numPr>
          <w:ilvl w:val="0"/>
          <w:numId w:val="5"/>
        </w:numPr>
        <w:suppressAutoHyphens/>
        <w:spacing w:after="0" w:line="240" w:lineRule="auto"/>
        <w:jc w:val="both"/>
        <w:rPr>
          <w:rFonts w:ascii="Times New Roman" w:eastAsia="Lucida Sans Unicode" w:hAnsi="Times New Roman" w:cs="Tahoma"/>
          <w:sz w:val="24"/>
          <w:szCs w:val="24"/>
          <w:lang w:val="es-ES_tradnl" w:eastAsia="es-AR"/>
        </w:rPr>
      </w:pPr>
      <w:r w:rsidRPr="00A63D19">
        <w:rPr>
          <w:rFonts w:ascii="Times New Roman" w:eastAsia="Tahoma" w:hAnsi="Times New Roman" w:cs="Times New Roman"/>
          <w:sz w:val="24"/>
          <w:szCs w:val="24"/>
          <w:lang w:val="es-ES_tradnl" w:eastAsia="es-AR"/>
        </w:rPr>
        <w:t xml:space="preserve">De acuerdo con lo previsto en el artículo 31º del Decreto Supremo Nº 003-97-TR, el empleador no podrá despedir a un trabajador por causa relacionada con su conducta laboral, sin antes otorgarle por escrito un plazo razonable no menor de seis días naturales para que pueda defenderse por escrito de los cargos que se le formule.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numPr>
          <w:ilvl w:val="0"/>
          <w:numId w:val="6"/>
        </w:numPr>
        <w:suppressAutoHyphens/>
        <w:spacing w:after="0" w:line="240" w:lineRule="auto"/>
        <w:jc w:val="both"/>
        <w:rPr>
          <w:rFonts w:ascii="Times New Roman" w:eastAsia="Lucida Sans Unicode" w:hAnsi="Times New Roman" w:cs="Tahoma"/>
          <w:sz w:val="24"/>
          <w:szCs w:val="24"/>
          <w:lang w:val="es-ES_tradnl" w:eastAsia="es-AR"/>
        </w:rPr>
      </w:pPr>
      <w:r w:rsidRPr="00A63D19">
        <w:rPr>
          <w:rFonts w:ascii="Times New Roman" w:eastAsia="Tahoma" w:hAnsi="Times New Roman" w:cs="Times New Roman"/>
          <w:sz w:val="24"/>
          <w:szCs w:val="24"/>
          <w:lang w:val="es-ES_tradnl" w:eastAsia="es-AR"/>
        </w:rPr>
        <w:t xml:space="preserve">Teniendo en cuenta que en toda prestación personal de servicios remunerados y subordinados, se presume la existencia de un contrato de trabajo a plazo indeterminado, para que se produzca la extinción de un contrato de trabajo se requiere que se encuentre inmerso en alguna de las causas previstas en el artículo 16º de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de Productividad y Competitividad Laboral: </w:t>
      </w:r>
    </w:p>
    <w:p w:rsidR="00A63D19" w:rsidRPr="00A63D19" w:rsidRDefault="00A63D19" w:rsidP="00A63D19">
      <w:pPr>
        <w:widowControl w:val="0"/>
        <w:suppressAutoHyphens/>
        <w:spacing w:after="0" w:line="240" w:lineRule="auto"/>
        <w:ind w:left="705" w:hanging="705"/>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adjustRightInd w:val="0"/>
        <w:spacing w:after="0" w:line="240" w:lineRule="auto"/>
        <w:ind w:left="705"/>
        <w:jc w:val="both"/>
        <w:rPr>
          <w:rFonts w:ascii="Monotype Corsiva" w:eastAsia="Tahoma" w:hAnsi="Monotype Corsiva" w:cs="Times New Roman"/>
          <w:sz w:val="24"/>
          <w:szCs w:val="24"/>
          <w:lang w:val="es-ES_tradnl" w:eastAsia="es-AR"/>
        </w:rPr>
      </w:pPr>
      <w:r w:rsidRPr="00A63D19">
        <w:rPr>
          <w:rFonts w:ascii="Monotype Corsiva" w:eastAsia="Tahoma" w:hAnsi="Monotype Corsiva" w:cs="Arial"/>
          <w:sz w:val="24"/>
          <w:szCs w:val="24"/>
          <w:lang w:val="es-ES_tradnl" w:eastAsia="es-AR"/>
        </w:rPr>
        <w:t>a) El fallecimiento del trabajador o del empleador si es persona</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natural;</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b) La renuncia o retiro voluntario del trabajador;</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c) La terminación de la obra o servicio, el cumplimiento de la</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condición resolutoria y el vencimiento del plazo en los contratos</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legalmente celebrados bajo modalidad;</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d) El mutuo disenso entre trabajador y empleador;</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e) La invalidez absoluta permanente;</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f) La jubilación;</w:t>
      </w:r>
      <w:r w:rsidRPr="00A63D19">
        <w:rPr>
          <w:rFonts w:ascii="Monotype Corsiva" w:eastAsia="Tahoma" w:hAnsi="Monotype Corsiva" w:cs="Times New Roman"/>
          <w:sz w:val="24"/>
          <w:szCs w:val="24"/>
          <w:lang w:val="es-ES_tradnl" w:eastAsia="es-AR"/>
        </w:rPr>
        <w:t xml:space="preserve"> </w:t>
      </w:r>
      <w:r w:rsidRPr="00A63D19">
        <w:rPr>
          <w:rFonts w:ascii="Monotype Corsiva" w:eastAsia="Tahoma" w:hAnsi="Monotype Corsiva" w:cs="Arial"/>
          <w:sz w:val="24"/>
          <w:szCs w:val="24"/>
          <w:lang w:val="es-ES_tradnl" w:eastAsia="es-AR"/>
        </w:rPr>
        <w:t xml:space="preserve">g) El despido, en los casos y forma permitidos por </w:t>
      </w: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Monotype Corsiva" w:eastAsia="Tahoma" w:hAnsi="Monotype Corsiva" w:cs="Arial"/>
            <w:sz w:val="24"/>
            <w:szCs w:val="24"/>
            <w:lang w:val="es-ES_tradnl" w:eastAsia="es-AR"/>
          </w:rPr>
          <w:t>la Ley</w:t>
        </w:r>
      </w:smartTag>
      <w:r w:rsidRPr="00A63D19">
        <w:rPr>
          <w:rFonts w:ascii="Monotype Corsiva" w:eastAsia="Tahoma" w:hAnsi="Monotype Corsiva" w:cs="Arial"/>
          <w:sz w:val="24"/>
          <w:szCs w:val="24"/>
          <w:lang w:val="es-ES_tradnl" w:eastAsia="es-AR"/>
        </w:rPr>
        <w:t>;</w:t>
      </w:r>
    </w:p>
    <w:p w:rsidR="00A63D19" w:rsidRPr="00A63D19" w:rsidRDefault="00A63D19" w:rsidP="00A63D19">
      <w:pPr>
        <w:widowControl w:val="0"/>
        <w:suppressAutoHyphens/>
        <w:spacing w:after="0" w:line="240" w:lineRule="auto"/>
        <w:ind w:left="705"/>
        <w:jc w:val="both"/>
        <w:rPr>
          <w:rFonts w:ascii="Monotype Corsiva" w:eastAsia="Tahoma" w:hAnsi="Monotype Corsiva" w:cs="Arial"/>
          <w:sz w:val="24"/>
          <w:szCs w:val="24"/>
          <w:lang w:val="es-ES_tradnl" w:eastAsia="es-AR"/>
        </w:rPr>
      </w:pPr>
      <w:r w:rsidRPr="00A63D19">
        <w:rPr>
          <w:rFonts w:ascii="Monotype Corsiva" w:eastAsia="Tahoma" w:hAnsi="Monotype Corsiva" w:cs="Arial"/>
          <w:sz w:val="24"/>
          <w:szCs w:val="24"/>
          <w:lang w:val="es-ES_tradnl" w:eastAsia="es-AR"/>
        </w:rPr>
        <w:t>h) La terminación de la relación laboral por causa objetiva, en los casos y forma permitidos por la presente Ley.</w:t>
      </w:r>
    </w:p>
    <w:p w:rsidR="00A63D19" w:rsidRPr="00A63D19" w:rsidRDefault="00A63D19" w:rsidP="00A63D19">
      <w:pPr>
        <w:widowControl w:val="0"/>
        <w:suppressAutoHyphens/>
        <w:spacing w:after="0" w:line="240" w:lineRule="auto"/>
        <w:jc w:val="both"/>
        <w:rPr>
          <w:rFonts w:ascii="Monotype Corsiva" w:eastAsia="Tahoma" w:hAnsi="Monotype Corsiva" w:cs="Arial"/>
          <w:sz w:val="24"/>
          <w:szCs w:val="24"/>
          <w:lang w:val="es-ES_tradnl" w:eastAsia="es-AR"/>
        </w:rPr>
      </w:pPr>
    </w:p>
    <w:p w:rsidR="00A63D19" w:rsidRPr="00A63D19" w:rsidRDefault="00A63D19" w:rsidP="00A63D19">
      <w:pPr>
        <w:widowControl w:val="0"/>
        <w:numPr>
          <w:ilvl w:val="0"/>
          <w:numId w:val="7"/>
        </w:numPr>
        <w:suppressAutoHyphens/>
        <w:spacing w:after="0" w:line="240" w:lineRule="auto"/>
        <w:jc w:val="both"/>
        <w:rPr>
          <w:rFonts w:ascii="Monotype Corsiva" w:eastAsia="Tahoma" w:hAnsi="Monotype Corsiva" w:cs="Arial"/>
          <w:sz w:val="24"/>
          <w:szCs w:val="24"/>
          <w:lang w:val="es-ES_tradnl" w:eastAsia="es-AR"/>
        </w:rPr>
      </w:pPr>
      <w:r w:rsidRPr="00A63D19">
        <w:rPr>
          <w:rFonts w:ascii="Times New Roman" w:eastAsia="Tahoma" w:hAnsi="Times New Roman" w:cs="Times New Roman"/>
          <w:sz w:val="24"/>
          <w:szCs w:val="24"/>
          <w:lang w:val="es-ES_tradnl" w:eastAsia="es-AR"/>
        </w:rPr>
        <w:t xml:space="preserve">A fojas 11 y 12, corre el contrato de trabajo a plazo indeterminado de fecha 16 de junio del 2006 suscrito por las partes, mediante el cual se precisa que de acuerdo a </w:t>
      </w:r>
      <w:smartTag w:uri="urn:schemas-microsoft-com:office:smarttags" w:element="PersonName">
        <w:smartTagPr>
          <w:attr w:name="style" w:val="BACKGROUND-POSITION: left bottom; BACKGROUND-IMAGE: url(res://ietag.dll/#34/#1001); BACKGROUND-REPEAT: repeat-x"/>
          <w:attr w:name="tabIndex" w:val="0"/>
          <w:attr w:name="ProductID" w:val="la  Resoluci?n Ejecutiva"/>
        </w:smartTagPr>
        <w:r w:rsidRPr="00A63D19">
          <w:rPr>
            <w:rFonts w:ascii="Times New Roman" w:eastAsia="Tahoma" w:hAnsi="Times New Roman" w:cs="Times New Roman"/>
            <w:sz w:val="24"/>
            <w:szCs w:val="24"/>
            <w:lang w:val="es-ES_tradnl" w:eastAsia="es-AR"/>
          </w:rPr>
          <w:t>la  Resolución Ejecutiva</w:t>
        </w:r>
      </w:smartTag>
      <w:r w:rsidRPr="00A63D19">
        <w:rPr>
          <w:rFonts w:ascii="Times New Roman" w:eastAsia="Tahoma" w:hAnsi="Times New Roman" w:cs="Times New Roman"/>
          <w:sz w:val="24"/>
          <w:szCs w:val="24"/>
          <w:lang w:val="es-ES_tradnl" w:eastAsia="es-AR"/>
        </w:rPr>
        <w:t xml:space="preserve"> Regional Nº 109-2006-Gobierno Regional del Callao-PR de fecha 01 de junio de 2006, se dispuso la adecuación paulatina de los Contratos por Servicios Específicos sujetos a modalidad a la condición de contratos a tiempo indeterminado, del personal auxiliar, técnico y profesional en los niveles, categorías y plazas del cuadro para la asignación de personal CAP, provistos en el Presupuesto Analítico de Personal – PAP del Gobierno Regional del Callao, el que se efectuó conforme a </w:t>
      </w:r>
      <w:smartTag w:uri="urn:schemas-microsoft-com:office:smarttags" w:element="PersonName">
        <w:smartTagPr>
          <w:attr w:name="style" w:val="BACKGROUND-POSITION: left bottom; BACKGROUND-IMAGE: url(res://ietag.dll/#34/#1001); BACKGROUND-REPEAT: repeat-x"/>
          <w:attr w:name="tabIndex" w:val="0"/>
          <w:attr w:name="ProductID" w:val="la Tercera Disposici?n"/>
        </w:smartTagPr>
        <w:smartTag w:uri="urn:schemas-microsoft-com:office:smarttags" w:element="PersonName">
          <w:smartTagPr>
            <w:attr w:name="style" w:val="BACKGROUND-POSITION: left bottom; BACKGROUND-IMAGE: url(res://ietag.dll/#34/#1001); BACKGROUND-REPEAT: repeat-x"/>
            <w:attr w:name="tabIndex" w:val="0"/>
            <w:attr w:name="ProductID" w:val="la Tercera"/>
          </w:smartTagPr>
          <w:r w:rsidRPr="00A63D19">
            <w:rPr>
              <w:rFonts w:ascii="Times New Roman" w:eastAsia="Tahoma" w:hAnsi="Times New Roman" w:cs="Times New Roman"/>
              <w:sz w:val="24"/>
              <w:szCs w:val="24"/>
              <w:lang w:val="es-ES_tradnl" w:eastAsia="es-AR"/>
            </w:rPr>
            <w:t>la Tercera</w:t>
          </w:r>
        </w:smartTag>
        <w:r w:rsidRPr="00A63D19">
          <w:rPr>
            <w:rFonts w:ascii="Times New Roman" w:eastAsia="Tahoma" w:hAnsi="Times New Roman" w:cs="Times New Roman"/>
            <w:sz w:val="24"/>
            <w:szCs w:val="24"/>
            <w:lang w:val="es-ES_tradnl" w:eastAsia="es-AR"/>
          </w:rPr>
          <w:t xml:space="preserve"> Disposición</w:t>
        </w:r>
      </w:smartTag>
      <w:r w:rsidRPr="00A63D19">
        <w:rPr>
          <w:rFonts w:ascii="Times New Roman" w:eastAsia="Tahoma" w:hAnsi="Times New Roman" w:cs="Times New Roman"/>
          <w:sz w:val="24"/>
          <w:szCs w:val="24"/>
          <w:lang w:val="es-ES_tradnl" w:eastAsia="es-AR"/>
        </w:rPr>
        <w:t xml:space="preserve"> Transitoria de </w:t>
      </w:r>
      <w:smartTag w:uri="urn:schemas-microsoft-com:office:smarttags" w:element="PersonName">
        <w:smartTagPr>
          <w:attr w:name="style" w:val="BACKGROUND-POSITION: left bottom; BACKGROUND-IMAGE: url(res://ietag.dll/#34/#1001); BACKGROUND-REPEAT: repeat-x"/>
          <w:attr w:name="tabIndex" w:val="0"/>
          <w:attr w:name="ProductID" w:val="la Ley N"/>
        </w:smartTagPr>
        <w:smartTag w:uri="urn:schemas-microsoft-com:office:smarttags" w:element="PersonName">
          <w:smartTagPr>
            <w:attr w:name="style" w:val="BACKGROUND-POSITION: left bottom; BACKGROUND-IMAGE: url(res://ietag.dll/#34/#1001); BACKGROUND-REPEAT: repeat-x"/>
            <w:attr w:name="tabIndex" w:val="0"/>
            <w:attr w:name="ProductID" w:val="la Ley"/>
          </w:smartTagPr>
          <w:r w:rsidRPr="00A63D19">
            <w:rPr>
              <w:rFonts w:ascii="Times New Roman" w:eastAsia="Tahoma" w:hAnsi="Times New Roman" w:cs="Times New Roman"/>
              <w:sz w:val="24"/>
              <w:szCs w:val="24"/>
              <w:lang w:val="es-ES_tradnl" w:eastAsia="es-AR"/>
            </w:rPr>
            <w:t>la Ley</w:t>
          </w:r>
        </w:smartTag>
        <w:r w:rsidRPr="00A63D19">
          <w:rPr>
            <w:rFonts w:ascii="Times New Roman" w:eastAsia="Tahoma" w:hAnsi="Times New Roman" w:cs="Times New Roman"/>
            <w:sz w:val="24"/>
            <w:szCs w:val="24"/>
            <w:lang w:val="es-ES_tradnl" w:eastAsia="es-AR"/>
          </w:rPr>
          <w:t xml:space="preserve"> N</w:t>
        </w:r>
      </w:smartTag>
      <w:r w:rsidRPr="00A63D19">
        <w:rPr>
          <w:rFonts w:ascii="Times New Roman" w:eastAsia="Tahoma" w:hAnsi="Times New Roman" w:cs="Times New Roman"/>
          <w:sz w:val="24"/>
          <w:szCs w:val="24"/>
          <w:lang w:val="es-ES_tradnl" w:eastAsia="es-AR"/>
        </w:rPr>
        <w:t xml:space="preserve">º 28411, al haberse acreditado que las labores desarrolladas por los trabajadores, entre las que se encuentra la recurrente, tenían la calidad de permanentes, conforme textualmente lo precisa el décimo tercer considerando de </w:t>
      </w:r>
      <w:smartTag w:uri="urn:schemas-microsoft-com:office:smarttags" w:element="PersonName">
        <w:smartTagPr>
          <w:attr w:name="style" w:val="BACKGROUND-POSITION: left bottom; BACKGROUND-IMAGE: url(res://ietag.dll/#34/#1001); BACKGROUND-REPEAT: repeat-x"/>
          <w:attr w:name="tabIndex" w:val="0"/>
          <w:attr w:name="ProductID" w:val="la  Resoluci?n Ejecutiva"/>
        </w:smartTagPr>
        <w:r w:rsidRPr="00A63D19">
          <w:rPr>
            <w:rFonts w:ascii="Times New Roman" w:eastAsia="Tahoma" w:hAnsi="Times New Roman" w:cs="Times New Roman"/>
            <w:sz w:val="24"/>
            <w:szCs w:val="24"/>
            <w:lang w:val="es-ES_tradnl" w:eastAsia="es-AR"/>
          </w:rPr>
          <w:t>la  Resolución Ejecutiva</w:t>
        </w:r>
      </w:smartTag>
      <w:r w:rsidRPr="00A63D19">
        <w:rPr>
          <w:rFonts w:ascii="Times New Roman" w:eastAsia="Tahoma" w:hAnsi="Times New Roman" w:cs="Times New Roman"/>
          <w:sz w:val="24"/>
          <w:szCs w:val="24"/>
          <w:lang w:val="es-ES_tradnl" w:eastAsia="es-AR"/>
        </w:rPr>
        <w:t xml:space="preserve"> Regional acotada, cuya copia corre a fojas  27 vuelta, que a la letra dice: </w:t>
      </w:r>
      <w:r w:rsidRPr="00A63D19">
        <w:rPr>
          <w:rFonts w:ascii="Monotype Corsiva" w:eastAsia="Tahoma" w:hAnsi="Monotype Corsiva" w:cs="Times New Roman"/>
          <w:sz w:val="24"/>
          <w:szCs w:val="24"/>
          <w:lang w:val="es-ES_tradnl" w:eastAsia="es-AR"/>
        </w:rPr>
        <w:t xml:space="preserve">“ Que, asimismo, </w:t>
      </w:r>
      <w:smartTag w:uri="urn:schemas-microsoft-com:office:smarttags" w:element="PersonName">
        <w:smartTagPr>
          <w:attr w:name="style" w:val="BACKGROUND-POSITION: left bottom; BACKGROUND-IMAGE: url(res://ietag.dll/#34/#1001); BACKGROUND-REPEAT: repeat-x"/>
          <w:attr w:name="tabIndex" w:val="0"/>
          <w:attr w:name="ProductID" w:val="la Gerencia"/>
        </w:smartTagPr>
        <w:r w:rsidRPr="00A63D19">
          <w:rPr>
            <w:rFonts w:ascii="Monotype Corsiva" w:eastAsia="Tahoma" w:hAnsi="Monotype Corsiva" w:cs="Times New Roman"/>
            <w:sz w:val="24"/>
            <w:szCs w:val="24"/>
            <w:lang w:val="es-ES_tradnl" w:eastAsia="es-AR"/>
          </w:rPr>
          <w:t>la Gerencia</w:t>
        </w:r>
      </w:smartTag>
      <w:r w:rsidRPr="00A63D19">
        <w:rPr>
          <w:rFonts w:ascii="Monotype Corsiva" w:eastAsia="Tahoma" w:hAnsi="Monotype Corsiva" w:cs="Times New Roman"/>
          <w:sz w:val="24"/>
          <w:szCs w:val="24"/>
          <w:lang w:val="es-ES_tradnl" w:eastAsia="es-AR"/>
        </w:rPr>
        <w:t xml:space="preserve"> de Asesoría Jurídica, mediante Informe de vistos, expone que estando a que la condición de los trabajadores, auxiliares, técnicos y profesionales de las diversas áreas del Gobierno Regional del Callao </w:t>
      </w:r>
      <w:r w:rsidRPr="00A63D19">
        <w:rPr>
          <w:rFonts w:ascii="Monotype Corsiva" w:eastAsia="Tahoma" w:hAnsi="Monotype Corsiva" w:cs="Times New Roman"/>
          <w:sz w:val="24"/>
          <w:szCs w:val="24"/>
          <w:u w:val="single"/>
          <w:lang w:val="es-ES_tradnl" w:eastAsia="es-AR"/>
        </w:rPr>
        <w:t xml:space="preserve">vienen desempeñando labores en los niveles, categorías y plazas del Cuadro para </w:t>
      </w:r>
      <w:smartTag w:uri="urn:schemas-microsoft-com:office:smarttags" w:element="PersonName">
        <w:smartTagPr>
          <w:attr w:name="style" w:val="BACKGROUND-POSITION: left bottom; BACKGROUND-IMAGE: url(res://ietag.dll/#34/#1001); BACKGROUND-REPEAT: repeat-x"/>
          <w:attr w:name="tabIndex" w:val="0"/>
          <w:attr w:name="ProductID" w:val="la Asignaci?n"/>
        </w:smartTagPr>
        <w:r w:rsidRPr="00A63D19">
          <w:rPr>
            <w:rFonts w:ascii="Monotype Corsiva" w:eastAsia="Tahoma" w:hAnsi="Monotype Corsiva" w:cs="Times New Roman"/>
            <w:sz w:val="24"/>
            <w:szCs w:val="24"/>
            <w:u w:val="single"/>
            <w:lang w:val="es-ES_tradnl" w:eastAsia="es-AR"/>
          </w:rPr>
          <w:t>la Asignación</w:t>
        </w:r>
      </w:smartTag>
      <w:r w:rsidRPr="00A63D19">
        <w:rPr>
          <w:rFonts w:ascii="Monotype Corsiva" w:eastAsia="Tahoma" w:hAnsi="Monotype Corsiva" w:cs="Times New Roman"/>
          <w:sz w:val="24"/>
          <w:szCs w:val="24"/>
          <w:u w:val="single"/>
          <w:lang w:val="es-ES_tradnl" w:eastAsia="es-AR"/>
        </w:rPr>
        <w:t xml:space="preserve"> de Personal – CAP, provistos en el Presupuesto Analítico de Personal – PAP,</w:t>
      </w:r>
      <w:r w:rsidRPr="00A63D19">
        <w:rPr>
          <w:rFonts w:ascii="Monotype Corsiva" w:eastAsia="Tahoma" w:hAnsi="Monotype Corsiva" w:cs="Times New Roman"/>
          <w:sz w:val="24"/>
          <w:szCs w:val="24"/>
          <w:lang w:val="es-ES_tradnl" w:eastAsia="es-AR"/>
        </w:rPr>
        <w:t xml:space="preserve"> según la estructura orgánica aprobada por el Consejo Regional mediante Acuerdo Nº 004-2006-GRC/CR  el Presupuesto Analítico de Personal”.</w:t>
      </w: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ind w:left="360"/>
        <w:jc w:val="both"/>
        <w:rPr>
          <w:rFonts w:ascii="Monotype Corsiva" w:eastAsia="Tahoma" w:hAnsi="Monotype Corsiva" w:cs="Arial"/>
          <w:sz w:val="24"/>
          <w:szCs w:val="24"/>
          <w:lang w:val="es-ES_tradnl" w:eastAsia="es-AR"/>
        </w:rPr>
      </w:pPr>
    </w:p>
    <w:p w:rsidR="00A63D19" w:rsidRPr="00A63D19" w:rsidRDefault="00A63D19" w:rsidP="00A63D19">
      <w:pPr>
        <w:widowControl w:val="0"/>
        <w:numPr>
          <w:ilvl w:val="0"/>
          <w:numId w:val="8"/>
        </w:numPr>
        <w:suppressAutoHyphens/>
        <w:spacing w:after="0" w:line="240" w:lineRule="auto"/>
        <w:jc w:val="both"/>
        <w:rPr>
          <w:rFonts w:ascii="Monotype Corsiva" w:eastAsia="Tahoma" w:hAnsi="Monotype Corsiva" w:cs="Arial"/>
          <w:sz w:val="24"/>
          <w:szCs w:val="24"/>
          <w:lang w:val="es-ES_tradnl" w:eastAsia="es-AR"/>
        </w:rPr>
      </w:pPr>
      <w:r w:rsidRPr="00A63D19">
        <w:rPr>
          <w:rFonts w:ascii="Times New Roman" w:eastAsia="Tahoma" w:hAnsi="Times New Roman" w:cs="Times New Roman"/>
          <w:sz w:val="24"/>
          <w:szCs w:val="24"/>
          <w:lang w:val="es-ES_tradnl" w:eastAsia="es-AR"/>
        </w:rPr>
        <w:t xml:space="preserve">Teniéndose en cuenta que el objeto del contrato estaba dirigido a que la trabajadora siguiera prestando servicios a la entidad para realizar las actividades propias de Abogado II en </w:t>
      </w:r>
      <w:smartTag w:uri="urn:schemas-microsoft-com:office:smarttags" w:element="PersonName">
        <w:smartTagPr>
          <w:attr w:name="style" w:val="BACKGROUND-POSITION: left bottom; BACKGROUND-IMAGE: url(res://ietag.dll/#34/#1001); BACKGROUND-REPEAT: repeat-x"/>
          <w:attr w:name="tabIndex" w:val="0"/>
          <w:attr w:name="ProductID" w:val="la Gerencia"/>
        </w:smartTagPr>
        <w:r w:rsidRPr="00A63D19">
          <w:rPr>
            <w:rFonts w:ascii="Times New Roman" w:eastAsia="Tahoma" w:hAnsi="Times New Roman" w:cs="Times New Roman"/>
            <w:sz w:val="24"/>
            <w:szCs w:val="24"/>
            <w:lang w:val="es-ES_tradnl" w:eastAsia="es-AR"/>
          </w:rPr>
          <w:t>la Gerencia</w:t>
        </w:r>
      </w:smartTag>
      <w:r w:rsidRPr="00A63D19">
        <w:rPr>
          <w:rFonts w:ascii="Times New Roman" w:eastAsia="Tahoma" w:hAnsi="Times New Roman" w:cs="Times New Roman"/>
          <w:sz w:val="24"/>
          <w:szCs w:val="24"/>
          <w:lang w:val="es-ES_tradnl" w:eastAsia="es-AR"/>
        </w:rPr>
        <w:t xml:space="preserve"> de Asesoría Jurídica, plaza que al encontrarse dentro del cuadro de asignación de personal se encuentra debidamente presupuestada; siendo esto así, la actora solo podía ser cesada por causal de falta grave contemplada en el artículo 25º del Decreto Supremo Nº 003-97-TR; no habiendo ocurrido así en el caso de autos, por cuanto, la causa alegada por la demandada para extinguir la relación laboral de la demandante, no se encuentra dentro de los supuestos establecidos en el artículo 16º del Decreto Supremo Nº 003-97-TR, ni de las excepciones previstas en el artículo 46º de la acotada norma; siendo así, el despido resulta incausado. </w:t>
      </w:r>
    </w:p>
    <w:p w:rsidR="00A63D19" w:rsidRPr="00A63D19" w:rsidRDefault="00A63D19" w:rsidP="00A63D19">
      <w:pPr>
        <w:widowControl w:val="0"/>
        <w:suppressAutoHyphens/>
        <w:spacing w:after="0" w:line="240" w:lineRule="auto"/>
        <w:jc w:val="both"/>
        <w:rPr>
          <w:rFonts w:ascii="Monotype Corsiva" w:eastAsia="Tahoma" w:hAnsi="Monotype Corsiva" w:cs="Arial"/>
          <w:sz w:val="24"/>
          <w:szCs w:val="24"/>
          <w:lang w:val="es-ES_tradnl" w:eastAsia="es-AR"/>
        </w:rPr>
      </w:pPr>
    </w:p>
    <w:p w:rsidR="00A63D19" w:rsidRPr="00A63D19" w:rsidRDefault="00A63D19" w:rsidP="00A63D19">
      <w:pPr>
        <w:widowControl w:val="0"/>
        <w:numPr>
          <w:ilvl w:val="0"/>
          <w:numId w:val="9"/>
        </w:numPr>
        <w:suppressAutoHyphens/>
        <w:spacing w:after="0" w:line="240" w:lineRule="auto"/>
        <w:jc w:val="both"/>
        <w:rPr>
          <w:rFonts w:ascii="Monotype Corsiva" w:eastAsia="Tahoma" w:hAnsi="Monotype Corsiva" w:cs="Arial"/>
          <w:sz w:val="24"/>
          <w:szCs w:val="24"/>
          <w:lang w:val="es-ES_tradnl" w:eastAsia="es-AR"/>
        </w:rPr>
      </w:pPr>
      <w:r w:rsidRPr="00A63D19">
        <w:rPr>
          <w:rFonts w:ascii="Times New Roman" w:eastAsia="Tahoma" w:hAnsi="Times New Roman" w:cs="Times New Roman"/>
          <w:sz w:val="24"/>
          <w:szCs w:val="24"/>
          <w:lang w:val="es-ES_tradnl" w:eastAsia="es-AR"/>
        </w:rPr>
        <w:lastRenderedPageBreak/>
        <w:t xml:space="preserve">Por las consideraciones expuestas este Colegiado estima que la ruptura del vínculo laboral, constituye un acto lesivo de los derechos fundamentales de la demandante, siendo esto así y dada la finalidad restitutoria del proceso de amparo, procede su reincorporación en el puesto de trabajo que venía desempeñando a la fecha en que se produjo la violación de su derecho constitucional al trabajo. </w:t>
      </w:r>
    </w:p>
    <w:p w:rsidR="00A63D19" w:rsidRPr="00A63D19" w:rsidRDefault="00A63D19" w:rsidP="00A63D19">
      <w:pPr>
        <w:widowControl w:val="0"/>
        <w:tabs>
          <w:tab w:val="left" w:pos="900"/>
        </w:tabs>
        <w:suppressAutoHyphens/>
        <w:spacing w:after="0" w:line="240" w:lineRule="auto"/>
        <w:ind w:left="300"/>
        <w:jc w:val="both"/>
        <w:rPr>
          <w:rFonts w:ascii="Times New Roman" w:eastAsia="Tahoma" w:hAnsi="Times New Roman" w:cs="Times New Roman"/>
          <w:sz w:val="24"/>
          <w:szCs w:val="24"/>
          <w:lang w:val="es-ES_tradnl" w:eastAsia="es-AR"/>
        </w:rPr>
      </w:pPr>
    </w:p>
    <w:p w:rsidR="00A63D19" w:rsidRPr="00A63D19" w:rsidRDefault="00A63D19" w:rsidP="00A63D19">
      <w:pPr>
        <w:widowControl w:val="0"/>
        <w:numPr>
          <w:ilvl w:val="0"/>
          <w:numId w:val="10"/>
        </w:numPr>
        <w:tabs>
          <w:tab w:val="left" w:pos="900"/>
        </w:tabs>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 xml:space="preserve">En cuanto a las remuneraciones devengadas, atendiendo a la finalidad restitutoria del proceso de amparo, se deja a salvo el derecho de la actora para que lo haga valer en la vía correspondiente.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MX" w:eastAsia="es-AR"/>
        </w:rPr>
      </w:pPr>
      <w:r w:rsidRPr="00A63D19">
        <w:rPr>
          <w:rFonts w:ascii="Times New Roman" w:eastAsia="Tahoma" w:hAnsi="Times New Roman" w:cs="Times New Roman"/>
          <w:sz w:val="24"/>
          <w:szCs w:val="24"/>
          <w:lang w:val="es-MX" w:eastAsia="es-AR"/>
        </w:rPr>
        <w:t xml:space="preserve">Por estos fundamentos, el Tribunal Constitucional, en uso de las atribuciones que le confiere </w:t>
      </w:r>
      <w:smartTag w:uri="urn:schemas-microsoft-com:office:smarttags" w:element="PersonName">
        <w:smartTagPr>
          <w:attr w:name="style" w:val="BACKGROUND-POSITION: left bottom; BACKGROUND-IMAGE: url(res://ietag.dll/#34/#1001); BACKGROUND-REPEAT: repeat-x"/>
          <w:attr w:name="tabIndex" w:val="0"/>
          <w:attr w:name="ProductID" w:val="la Constituci?n Pol￭tica"/>
        </w:smartTagPr>
        <w:r w:rsidRPr="00A63D19">
          <w:rPr>
            <w:rFonts w:ascii="Times New Roman" w:eastAsia="Tahoma" w:hAnsi="Times New Roman" w:cs="Times New Roman"/>
            <w:sz w:val="24"/>
            <w:szCs w:val="24"/>
            <w:lang w:val="es-MX" w:eastAsia="es-AR"/>
          </w:rPr>
          <w:t>la Constitución Política</w:t>
        </w:r>
      </w:smartTag>
      <w:r w:rsidRPr="00A63D19">
        <w:rPr>
          <w:rFonts w:ascii="Times New Roman" w:eastAsia="Tahoma" w:hAnsi="Times New Roman" w:cs="Times New Roman"/>
          <w:sz w:val="24"/>
          <w:szCs w:val="24"/>
          <w:lang w:val="es-MX" w:eastAsia="es-AR"/>
        </w:rPr>
        <w:t xml:space="preserve"> del Perú.</w:t>
      </w:r>
    </w:p>
    <w:p w:rsidR="00A63D19" w:rsidRPr="00A63D19" w:rsidRDefault="00A63D19" w:rsidP="00A63D19">
      <w:pPr>
        <w:widowControl w:val="0"/>
        <w:suppressAutoHyphens/>
        <w:spacing w:after="0" w:line="240" w:lineRule="auto"/>
        <w:ind w:left="360"/>
        <w:jc w:val="both"/>
        <w:rPr>
          <w:rFonts w:ascii="Times New Roman" w:eastAsia="Tahoma" w:hAnsi="Times New Roman" w:cs="Times New Roman"/>
          <w:b/>
          <w:sz w:val="24"/>
          <w:szCs w:val="24"/>
          <w:lang w:val="es-MX" w:eastAsia="es-AR"/>
        </w:rPr>
      </w:pPr>
    </w:p>
    <w:p w:rsidR="00A63D19" w:rsidRPr="00A63D19" w:rsidRDefault="00A63D19" w:rsidP="00A63D19">
      <w:pPr>
        <w:widowControl w:val="0"/>
        <w:suppressAutoHyphens/>
        <w:spacing w:after="0" w:line="240" w:lineRule="auto"/>
        <w:ind w:left="360"/>
        <w:jc w:val="center"/>
        <w:rPr>
          <w:rFonts w:ascii="Times New Roman" w:eastAsia="Tahoma" w:hAnsi="Times New Roman" w:cs="Times New Roman"/>
          <w:b/>
          <w:sz w:val="24"/>
          <w:szCs w:val="24"/>
          <w:lang w:val="es-MX" w:eastAsia="es-AR"/>
        </w:rPr>
      </w:pPr>
      <w:r w:rsidRPr="00A63D19">
        <w:rPr>
          <w:rFonts w:ascii="Times New Roman" w:eastAsia="Tahoma" w:hAnsi="Times New Roman" w:cs="Times New Roman"/>
          <w:b/>
          <w:sz w:val="24"/>
          <w:szCs w:val="24"/>
          <w:lang w:val="es-MX" w:eastAsia="es-AR"/>
        </w:rPr>
        <w:t>HA RESUELTO</w:t>
      </w:r>
    </w:p>
    <w:p w:rsidR="00A63D19" w:rsidRPr="00A63D19" w:rsidRDefault="00A63D19" w:rsidP="00A63D19">
      <w:pPr>
        <w:widowControl w:val="0"/>
        <w:suppressAutoHyphens/>
        <w:spacing w:after="0" w:line="240" w:lineRule="auto"/>
        <w:ind w:left="567" w:hanging="567"/>
        <w:jc w:val="both"/>
        <w:rPr>
          <w:rFonts w:ascii="Times New Roman" w:eastAsia="Tahoma" w:hAnsi="Times New Roman" w:cs="Times New Roman"/>
          <w:sz w:val="24"/>
          <w:szCs w:val="24"/>
          <w:lang w:val="es-MX" w:eastAsia="es-AR"/>
        </w:rPr>
      </w:pPr>
    </w:p>
    <w:p w:rsidR="00A63D19" w:rsidRPr="00A63D19" w:rsidRDefault="00A63D19" w:rsidP="00A63D19">
      <w:pPr>
        <w:widowControl w:val="0"/>
        <w:numPr>
          <w:ilvl w:val="0"/>
          <w:numId w:val="11"/>
        </w:numPr>
        <w:suppressAutoHyphens/>
        <w:spacing w:after="0" w:line="240" w:lineRule="auto"/>
        <w:jc w:val="both"/>
        <w:rPr>
          <w:rFonts w:ascii="Times New Roman" w:eastAsia="Tahoma" w:hAnsi="Times New Roman" w:cs="Times New Roman"/>
          <w:sz w:val="24"/>
          <w:szCs w:val="24"/>
          <w:lang w:val="es-MX" w:eastAsia="es-AR"/>
        </w:rPr>
      </w:pPr>
      <w:r w:rsidRPr="00A63D19">
        <w:rPr>
          <w:rFonts w:ascii="Times New Roman" w:eastAsia="Tahoma" w:hAnsi="Times New Roman" w:cs="Times New Roman"/>
          <w:sz w:val="24"/>
          <w:szCs w:val="24"/>
          <w:lang w:val="es-MX" w:eastAsia="es-AR"/>
        </w:rPr>
        <w:t xml:space="preserve">Declarar </w:t>
      </w:r>
      <w:r w:rsidRPr="00A63D19">
        <w:rPr>
          <w:rFonts w:ascii="Times New Roman" w:eastAsia="Tahoma" w:hAnsi="Times New Roman" w:cs="Times New Roman"/>
          <w:b/>
          <w:sz w:val="24"/>
          <w:szCs w:val="24"/>
          <w:lang w:val="es-MX" w:eastAsia="es-AR"/>
        </w:rPr>
        <w:t>FUNDADA</w:t>
      </w:r>
      <w:r w:rsidRPr="00A63D19">
        <w:rPr>
          <w:rFonts w:ascii="Times New Roman" w:eastAsia="Tahoma" w:hAnsi="Times New Roman" w:cs="Times New Roman"/>
          <w:sz w:val="24"/>
          <w:szCs w:val="24"/>
          <w:lang w:val="es-MX" w:eastAsia="es-AR"/>
        </w:rPr>
        <w:t xml:space="preserve"> la demanda de autos; consecuentemente déjese sin efecto la carta de despido de fecha 5 de enero del 2007, disponiéndose la reposición de doña Yolanda Lara Garay a su puesto de trabajo u otro de igual nivel o categoría.</w:t>
      </w: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ind w:left="360"/>
        <w:jc w:val="both"/>
        <w:rPr>
          <w:rFonts w:ascii="Times New Roman" w:eastAsia="Tahoma" w:hAnsi="Times New Roman" w:cs="Times New Roman"/>
          <w:sz w:val="24"/>
          <w:szCs w:val="24"/>
          <w:lang w:val="es-MX" w:eastAsia="es-AR"/>
        </w:rPr>
      </w:pPr>
    </w:p>
    <w:p w:rsidR="00A63D19" w:rsidRPr="00A63D19" w:rsidRDefault="00A63D19" w:rsidP="00A63D19">
      <w:pPr>
        <w:widowControl w:val="0"/>
        <w:numPr>
          <w:ilvl w:val="0"/>
          <w:numId w:val="12"/>
        </w:numPr>
        <w:suppressAutoHyphens/>
        <w:spacing w:after="0" w:line="240" w:lineRule="auto"/>
        <w:jc w:val="both"/>
        <w:rPr>
          <w:rFonts w:ascii="Times New Roman" w:eastAsia="Tahoma" w:hAnsi="Times New Roman" w:cs="Times New Roman"/>
          <w:sz w:val="24"/>
          <w:szCs w:val="24"/>
          <w:lang w:val="es-MX" w:eastAsia="es-AR"/>
        </w:rPr>
      </w:pPr>
      <w:r w:rsidRPr="00A63D19">
        <w:rPr>
          <w:rFonts w:ascii="Times New Roman" w:eastAsia="Tahoma" w:hAnsi="Times New Roman" w:cs="Times New Roman"/>
          <w:b/>
          <w:sz w:val="24"/>
          <w:szCs w:val="24"/>
          <w:lang w:val="es-MX" w:eastAsia="es-AR"/>
        </w:rPr>
        <w:t>IMPROCEDENTE</w:t>
      </w:r>
      <w:r w:rsidRPr="00A63D19">
        <w:rPr>
          <w:rFonts w:ascii="Times New Roman" w:eastAsia="Tahoma" w:hAnsi="Times New Roman" w:cs="Times New Roman"/>
          <w:sz w:val="24"/>
          <w:szCs w:val="24"/>
          <w:lang w:val="es-MX" w:eastAsia="es-AR"/>
        </w:rPr>
        <w:t xml:space="preserve"> el extremo de la demanda en que solicita el pago de las remuneraciones dejadas de percibir, dejándose a salvo el derecho para que lo haga valer en la vía correspondiente.</w:t>
      </w: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MX" w:eastAsia="es-AR"/>
        </w:rPr>
      </w:pPr>
    </w:p>
    <w:p w:rsidR="00A63D19" w:rsidRPr="00A63D19" w:rsidRDefault="00A63D19" w:rsidP="00A63D19">
      <w:pPr>
        <w:widowControl w:val="0"/>
        <w:suppressAutoHyphens/>
        <w:spacing w:after="0" w:line="240" w:lineRule="auto"/>
        <w:ind w:left="360"/>
        <w:jc w:val="both"/>
        <w:rPr>
          <w:rFonts w:ascii="Times New Roman" w:eastAsia="Tahoma" w:hAnsi="Times New Roman" w:cs="Times New Roman"/>
          <w:sz w:val="24"/>
          <w:szCs w:val="24"/>
          <w:lang w:val="es-MX" w:eastAsia="es-AR"/>
        </w:rPr>
      </w:pPr>
    </w:p>
    <w:p w:rsidR="00A63D19" w:rsidRPr="00A63D19" w:rsidRDefault="00A63D19" w:rsidP="00A63D19">
      <w:pPr>
        <w:widowControl w:val="0"/>
        <w:numPr>
          <w:ilvl w:val="0"/>
          <w:numId w:val="13"/>
        </w:numPr>
        <w:suppressAutoHyphens/>
        <w:spacing w:after="0" w:line="240" w:lineRule="auto"/>
        <w:jc w:val="both"/>
        <w:rPr>
          <w:rFonts w:ascii="Times New Roman" w:eastAsia="Tahoma" w:hAnsi="Times New Roman" w:cs="Times New Roman"/>
          <w:sz w:val="24"/>
          <w:szCs w:val="24"/>
          <w:lang w:val="es-MX" w:eastAsia="es-AR"/>
        </w:rPr>
      </w:pPr>
      <w:r w:rsidRPr="00A63D19">
        <w:rPr>
          <w:rFonts w:ascii="Times New Roman" w:eastAsia="Tahoma" w:hAnsi="Times New Roman" w:cs="Times New Roman"/>
          <w:sz w:val="24"/>
          <w:szCs w:val="24"/>
          <w:lang w:val="es-MX" w:eastAsia="es-AR"/>
        </w:rPr>
        <w:t xml:space="preserve">Constitúyase </w:t>
      </w:r>
      <w:r w:rsidRPr="00A63D19">
        <w:rPr>
          <w:rFonts w:ascii="Times New Roman" w:eastAsia="Tahoma" w:hAnsi="Times New Roman" w:cs="Times New Roman"/>
          <w:b/>
          <w:sz w:val="24"/>
          <w:szCs w:val="24"/>
          <w:lang w:val="es-MX" w:eastAsia="es-AR"/>
        </w:rPr>
        <w:t>PRECEDENTE VINCULANTE</w:t>
      </w:r>
      <w:r w:rsidRPr="00A63D19">
        <w:rPr>
          <w:rFonts w:ascii="Times New Roman" w:eastAsia="Tahoma" w:hAnsi="Times New Roman" w:cs="Times New Roman"/>
          <w:sz w:val="24"/>
          <w:szCs w:val="24"/>
          <w:lang w:val="es-MX" w:eastAsia="es-AR"/>
        </w:rPr>
        <w:t xml:space="preserve"> las reglas contenidas en el fundamento 37 de la presente sentencia:</w:t>
      </w:r>
      <w:r w:rsidRPr="00A63D19">
        <w:rPr>
          <w:rFonts w:ascii="Times New Roman" w:eastAsia="Tahoma" w:hAnsi="Times New Roman" w:cs="Times New Roman"/>
          <w:sz w:val="24"/>
          <w:szCs w:val="24"/>
          <w:lang w:val="es-ES_tradnl" w:eastAsia="es-AR"/>
        </w:rPr>
        <w:t xml:space="preserv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MX" w:eastAsia="es-AR"/>
        </w:rPr>
      </w:pPr>
    </w:p>
    <w:p w:rsidR="00A63D19" w:rsidRPr="00A63D19" w:rsidRDefault="00A63D19" w:rsidP="00A63D19">
      <w:pPr>
        <w:widowControl w:val="0"/>
        <w:tabs>
          <w:tab w:val="num" w:pos="993"/>
        </w:tabs>
        <w:suppressAutoHyphens/>
        <w:spacing w:after="0" w:line="240" w:lineRule="auto"/>
        <w:ind w:left="993" w:hanging="426"/>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a.</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 xml:space="preserve">El cobro de los beneficios sociales, compensación por tiempo de servicios, </w:t>
      </w:r>
      <w:r w:rsidRPr="00A63D19">
        <w:rPr>
          <w:rFonts w:ascii="Times New Roman" w:eastAsia="Tahoma" w:hAnsi="Times New Roman" w:cs="Times New Roman"/>
          <w:sz w:val="24"/>
          <w:szCs w:val="24"/>
          <w:lang w:val="es-ES_tradnl" w:eastAsia="es-AR"/>
        </w:rPr>
        <w:t>vacaciones truncas, gratificaciones truncas, utilidades u otro concepto remunerativo debido al trabajador no supone el consentimiento del despido arbitrario y, por ende, no debe considerarse como causal de improcedencia del amparo.</w:t>
      </w:r>
    </w:p>
    <w:p w:rsidR="00A63D19" w:rsidRPr="00A63D19" w:rsidRDefault="00A63D19" w:rsidP="00A63D19">
      <w:pPr>
        <w:widowControl w:val="0"/>
        <w:suppressAutoHyphens/>
        <w:spacing w:after="0" w:line="240" w:lineRule="auto"/>
        <w:ind w:left="567"/>
        <w:jc w:val="both"/>
        <w:rPr>
          <w:rFonts w:ascii="Times New Roman" w:eastAsia="Tahoma" w:hAnsi="Times New Roman" w:cs="Times New Roman"/>
          <w:sz w:val="24"/>
          <w:szCs w:val="24"/>
          <w:lang w:val="es-ES_tradnl" w:eastAsia="es-AR"/>
        </w:rPr>
      </w:pPr>
    </w:p>
    <w:p w:rsidR="00A63D19" w:rsidRPr="00A63D19" w:rsidRDefault="00A63D19" w:rsidP="00A63D19">
      <w:pPr>
        <w:widowControl w:val="0"/>
        <w:tabs>
          <w:tab w:val="num" w:pos="993"/>
        </w:tabs>
        <w:suppressAutoHyphens/>
        <w:spacing w:after="0" w:line="240" w:lineRule="auto"/>
        <w:ind w:left="993" w:hanging="426"/>
        <w:jc w:val="both"/>
        <w:rPr>
          <w:rFonts w:ascii="Times New Roman" w:eastAsia="Tahoma" w:hAnsi="Times New Roman" w:cs="Times New Roman"/>
          <w:sz w:val="24"/>
          <w:szCs w:val="24"/>
          <w:lang w:val="es-ES_tradnl" w:eastAsia="es-AR"/>
        </w:rPr>
      </w:pPr>
      <w:r w:rsidRPr="00A63D19">
        <w:rPr>
          <w:rFonts w:ascii="Times New Roman" w:eastAsia="Times New Roman" w:hAnsi="Times New Roman" w:cs="Times New Roman"/>
          <w:sz w:val="24"/>
          <w:szCs w:val="24"/>
          <w:lang w:val="es-ES_tradnl" w:eastAsia="es-AR"/>
        </w:rPr>
        <w:t>b.</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El cobro de la indemnización por despido arbitrario u otro concepto que tenga el mismo fin “incentivos” supone la aceptación de la forma de protección alternativa brindada por ley, por lo que debe considerarse como causal de improcedencia del amparo.</w:t>
      </w:r>
    </w:p>
    <w:p w:rsidR="00A63D19" w:rsidRPr="00A63D19" w:rsidRDefault="00A63D19" w:rsidP="00A63D19">
      <w:pPr>
        <w:widowControl w:val="0"/>
        <w:tabs>
          <w:tab w:val="num" w:pos="993"/>
        </w:tabs>
        <w:suppressAutoHyphens/>
        <w:spacing w:after="0" w:line="240" w:lineRule="auto"/>
        <w:ind w:left="993" w:hanging="426"/>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tabs>
          <w:tab w:val="num" w:pos="993"/>
        </w:tabs>
        <w:suppressAutoHyphens/>
        <w:spacing w:after="0" w:line="240" w:lineRule="auto"/>
        <w:ind w:left="993" w:hanging="426"/>
        <w:jc w:val="both"/>
        <w:rPr>
          <w:rFonts w:ascii="Times New Roman" w:eastAsia="Lucida Sans Unicode" w:hAnsi="Times New Roman" w:cs="Tahoma"/>
          <w:sz w:val="24"/>
          <w:szCs w:val="24"/>
          <w:lang w:val="es-ES_tradnl" w:eastAsia="es-AR"/>
        </w:rPr>
      </w:pPr>
      <w:r w:rsidRPr="00A63D19">
        <w:rPr>
          <w:rFonts w:ascii="Times New Roman" w:eastAsia="Times New Roman" w:hAnsi="Times New Roman" w:cs="Times New Roman"/>
          <w:sz w:val="24"/>
          <w:szCs w:val="24"/>
          <w:lang w:val="es-ES_tradnl" w:eastAsia="es-AR"/>
        </w:rPr>
        <w:t>c.</w:t>
      </w:r>
      <w:r w:rsidRPr="00A63D19">
        <w:rPr>
          <w:rFonts w:ascii="Times New Roman" w:eastAsia="Times New Roman" w:hAnsi="Times New Roman" w:cs="Times New Roman"/>
          <w:sz w:val="14"/>
          <w:szCs w:val="14"/>
          <w:lang w:val="es-ES_tradnl" w:eastAsia="es-AR"/>
        </w:rPr>
        <w:t xml:space="preserve">         </w:t>
      </w:r>
      <w:r w:rsidRPr="00A63D19">
        <w:rPr>
          <w:rFonts w:ascii="Times New Roman" w:eastAsia="Lucida Sans Unicode" w:hAnsi="Times New Roman" w:cs="Tahoma"/>
          <w:sz w:val="24"/>
          <w:szCs w:val="24"/>
          <w:lang w:val="es-ES_tradnl" w:eastAsia="es-AR"/>
        </w:rPr>
        <w:t xml:space="preserve">El pago pendiente de la compensación por tiempo de servicios u otros conceptos remunerativos adeudados al trabajador debe efectuarse de modo independiente y diferenciado al pago de la indemnización por despido arbitrario u otro concepto que tenga el mismo fin; el empleador deberá realizar dichos pagos en cuentas separadas o a través de consignaciones en procesos judiciales independientes. </w:t>
      </w:r>
    </w:p>
    <w:p w:rsidR="00A63D19" w:rsidRPr="00A63D19" w:rsidRDefault="00A63D19" w:rsidP="00A63D19">
      <w:pPr>
        <w:widowControl w:val="0"/>
        <w:tabs>
          <w:tab w:val="num" w:pos="993"/>
        </w:tabs>
        <w:suppressAutoHyphens/>
        <w:spacing w:after="0" w:line="240" w:lineRule="auto"/>
        <w:jc w:val="both"/>
        <w:rPr>
          <w:rFonts w:ascii="Times New Roman" w:eastAsia="Lucida Sans Unicode" w:hAnsi="Times New Roman" w:cs="Tahoma"/>
          <w:sz w:val="24"/>
          <w:szCs w:val="24"/>
          <w:lang w:val="es-ES_tradnl" w:eastAsia="es-AR"/>
        </w:rPr>
      </w:pPr>
    </w:p>
    <w:p w:rsidR="00A63D19" w:rsidRPr="00A63D19" w:rsidRDefault="00A63D19" w:rsidP="00A63D19">
      <w:pPr>
        <w:widowControl w:val="0"/>
        <w:suppressAutoHyphens/>
        <w:spacing w:after="0" w:line="240" w:lineRule="auto"/>
        <w:ind w:left="567"/>
        <w:jc w:val="both"/>
        <w:rPr>
          <w:rFonts w:ascii="Times New Roman" w:eastAsia="Lucida Sans Unicode" w:hAnsi="Times New Roman" w:cs="Tahoma"/>
          <w:sz w:val="24"/>
          <w:szCs w:val="24"/>
          <w:lang w:val="es-ES_tradnl" w:eastAsia="es-AR"/>
        </w:rPr>
      </w:pPr>
      <w:r w:rsidRPr="00A63D19">
        <w:rPr>
          <w:rFonts w:ascii="Times New Roman" w:eastAsia="Lucida Sans Unicode" w:hAnsi="Times New Roman" w:cs="Tahoma"/>
          <w:sz w:val="24"/>
          <w:szCs w:val="24"/>
          <w:lang w:val="es-ES_tradnl" w:eastAsia="es-AR"/>
        </w:rPr>
        <w:t xml:space="preserve">Los efectos de estas reglas se aplican a los procesos que a la fecha de publicación en la página web de esta sentencia se encuentran en trámite, tanto en el Poder Judicial, como en el Tribunal Constitucional y a aquellos que se interpongan en adelante. </w:t>
      </w:r>
    </w:p>
    <w:p w:rsidR="00A63D19" w:rsidRPr="00A63D19" w:rsidRDefault="00A63D19" w:rsidP="00A63D19">
      <w:pPr>
        <w:widowControl w:val="0"/>
        <w:suppressAutoHyphens/>
        <w:spacing w:after="0" w:line="240" w:lineRule="auto"/>
        <w:ind w:left="360"/>
        <w:jc w:val="both"/>
        <w:rPr>
          <w:rFonts w:ascii="Times New Roman" w:eastAsia="Tahoma" w:hAnsi="Times New Roman" w:cs="Times New Roman"/>
          <w:sz w:val="24"/>
          <w:szCs w:val="24"/>
          <w:lang w:val="es-ES_tradnl" w:eastAsia="es-AR"/>
        </w:rPr>
      </w:pPr>
    </w:p>
    <w:p w:rsidR="00A63D19" w:rsidRPr="00A63D19" w:rsidRDefault="00A63D19" w:rsidP="00A63D19">
      <w:pPr>
        <w:widowControl w:val="0"/>
        <w:numPr>
          <w:ilvl w:val="0"/>
          <w:numId w:val="14"/>
        </w:numPr>
        <w:suppressAutoHyphens/>
        <w:spacing w:after="0" w:line="240" w:lineRule="auto"/>
        <w:jc w:val="both"/>
        <w:rPr>
          <w:rFonts w:ascii="Times New Roman" w:eastAsia="Tahoma" w:hAnsi="Times New Roman" w:cs="Times New Roman"/>
          <w:sz w:val="24"/>
          <w:szCs w:val="24"/>
          <w:lang w:val="es-MX" w:eastAsia="es-AR"/>
        </w:rPr>
      </w:pPr>
      <w:r w:rsidRPr="00A63D19">
        <w:rPr>
          <w:rFonts w:ascii="Times New Roman" w:eastAsia="Tahoma" w:hAnsi="Times New Roman" w:cs="Times New Roman"/>
          <w:b/>
          <w:sz w:val="24"/>
          <w:szCs w:val="24"/>
          <w:lang w:val="es-ES_tradnl" w:eastAsia="es-AR"/>
        </w:rPr>
        <w:t>NOTIFICAR</w:t>
      </w:r>
      <w:r w:rsidRPr="00A63D19">
        <w:rPr>
          <w:rFonts w:ascii="Times New Roman" w:eastAsia="Tahoma" w:hAnsi="Times New Roman" w:cs="Times New Roman"/>
          <w:sz w:val="24"/>
          <w:szCs w:val="24"/>
          <w:lang w:val="es-ES_tradnl" w:eastAsia="es-AR"/>
        </w:rPr>
        <w:t xml:space="preserve"> la presente sentencia al Ministerio de Trabajo y Promoción del Empleo, a efectos de difundir la presente sentencia e informar a los trabajadores de las condiciones para impugnar un despido lesivo de derechos fundamentales.</w:t>
      </w:r>
      <w:r w:rsidRPr="00A63D19">
        <w:rPr>
          <w:rFonts w:ascii="Times New Roman" w:eastAsia="Tahoma" w:hAnsi="Times New Roman" w:cs="Times New Roman"/>
          <w:sz w:val="24"/>
          <w:szCs w:val="24"/>
          <w:lang w:val="es-MX" w:eastAsia="es-AR"/>
        </w:rPr>
        <w:t xml:space="preserve"> </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r w:rsidRPr="00A63D19">
        <w:rPr>
          <w:rFonts w:ascii="Times New Roman" w:eastAsia="Tahoma" w:hAnsi="Times New Roman" w:cs="Times New Roman"/>
          <w:sz w:val="24"/>
          <w:szCs w:val="24"/>
          <w:lang w:val="es-ES_tradnl" w:eastAsia="es-AR"/>
        </w:rPr>
        <w:t>Publíquese y notifíquese.</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s-ES_tradnl"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 w:eastAsia="es-AR"/>
        </w:rPr>
      </w:pPr>
      <w:r w:rsidRPr="00A63D19">
        <w:rPr>
          <w:rFonts w:ascii="Times New Roman" w:eastAsia="Tahoma" w:hAnsi="Times New Roman" w:cs="Times New Roman"/>
          <w:b/>
          <w:sz w:val="24"/>
          <w:szCs w:val="24"/>
          <w:lang w:val="es-ES" w:eastAsia="es-AR"/>
        </w:rPr>
        <w:t>SS.</w:t>
      </w:r>
    </w:p>
    <w:p w:rsidR="00A63D19" w:rsidRPr="00A63D19" w:rsidRDefault="00A63D19" w:rsidP="00A63D19">
      <w:pPr>
        <w:widowControl w:val="0"/>
        <w:suppressAutoHyphens/>
        <w:spacing w:after="0" w:line="240" w:lineRule="auto"/>
        <w:rPr>
          <w:rFonts w:ascii="Times New Roman" w:eastAsia="Lucida Sans Unicode" w:hAnsi="Times New Roman" w:cs="Times New Roman"/>
          <w:sz w:val="24"/>
          <w:szCs w:val="24"/>
          <w:lang w:val="es-ES" w:eastAsia="es-AR"/>
        </w:rPr>
      </w:pP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 w:eastAsia="es-AR"/>
        </w:rPr>
      </w:pPr>
      <w:r w:rsidRPr="00A63D19">
        <w:rPr>
          <w:rFonts w:ascii="Times New Roman" w:eastAsia="Tahoma" w:hAnsi="Times New Roman" w:cs="Times New Roman"/>
          <w:b/>
          <w:noProof/>
          <w:sz w:val="24"/>
          <w:szCs w:val="24"/>
          <w:lang w:val="es-ES" w:eastAsia="es-AR"/>
        </w:rPr>
        <w:t>MESÍA RAMÍREZ</w:t>
      </w:r>
    </w:p>
    <w:p w:rsidR="00A63D19" w:rsidRPr="00A63D19" w:rsidRDefault="00A63D19" w:rsidP="00A63D19">
      <w:pPr>
        <w:widowControl w:val="0"/>
        <w:suppressAutoHyphens/>
        <w:spacing w:after="0" w:line="240" w:lineRule="auto"/>
        <w:jc w:val="both"/>
        <w:rPr>
          <w:rFonts w:ascii="Times New Roman" w:eastAsia="Tahoma" w:hAnsi="Times New Roman" w:cs="Times New Roman"/>
          <w:b/>
          <w:sz w:val="24"/>
          <w:szCs w:val="24"/>
          <w:lang w:val="es-ES" w:eastAsia="es-AR"/>
        </w:rPr>
      </w:pPr>
      <w:r w:rsidRPr="00A63D19">
        <w:rPr>
          <w:rFonts w:ascii="Times New Roman" w:eastAsia="Tahoma" w:hAnsi="Times New Roman" w:cs="Times New Roman"/>
          <w:b/>
          <w:noProof/>
          <w:sz w:val="24"/>
          <w:szCs w:val="24"/>
          <w:lang w:val="es-ES" w:eastAsia="es-AR"/>
        </w:rPr>
        <w:t>VERGARA GOTELLI</w:t>
      </w:r>
    </w:p>
    <w:p w:rsidR="00A63D19" w:rsidRPr="00A63D19" w:rsidRDefault="00A63D19" w:rsidP="00A63D19">
      <w:pPr>
        <w:widowControl w:val="0"/>
        <w:suppressAutoHyphens/>
        <w:spacing w:after="0" w:line="240" w:lineRule="auto"/>
        <w:jc w:val="both"/>
        <w:rPr>
          <w:rFonts w:ascii="Times New Roman" w:eastAsia="Tahoma" w:hAnsi="Times New Roman" w:cs="Times New Roman"/>
          <w:b/>
          <w:bCs/>
          <w:sz w:val="24"/>
          <w:szCs w:val="24"/>
          <w:lang w:val="es-ES" w:eastAsia="es-AR"/>
        </w:rPr>
      </w:pPr>
      <w:r w:rsidRPr="00A63D19">
        <w:rPr>
          <w:rFonts w:ascii="Times New Roman" w:eastAsia="Tahoma" w:hAnsi="Times New Roman" w:cs="Times New Roman"/>
          <w:b/>
          <w:bCs/>
          <w:noProof/>
          <w:sz w:val="24"/>
          <w:szCs w:val="24"/>
          <w:lang w:val="es-ES" w:eastAsia="es-AR"/>
        </w:rPr>
        <w:t>CALLE HAYEN</w:t>
      </w:r>
    </w:p>
    <w:p w:rsidR="00A63D19" w:rsidRPr="00A63D19" w:rsidRDefault="00A63D19" w:rsidP="00A63D19">
      <w:pPr>
        <w:widowControl w:val="0"/>
        <w:suppressAutoHyphens/>
        <w:spacing w:after="0" w:line="240" w:lineRule="auto"/>
        <w:jc w:val="both"/>
        <w:rPr>
          <w:rFonts w:ascii="Times New Roman" w:eastAsia="Tahoma" w:hAnsi="Times New Roman" w:cs="Times New Roman"/>
          <w:b/>
          <w:bCs/>
          <w:sz w:val="24"/>
          <w:szCs w:val="24"/>
          <w:lang w:val="es-ES" w:eastAsia="es-AR"/>
        </w:rPr>
      </w:pPr>
      <w:r w:rsidRPr="00A63D19">
        <w:rPr>
          <w:rFonts w:ascii="Times New Roman" w:eastAsia="Tahoma" w:hAnsi="Times New Roman" w:cs="Times New Roman"/>
          <w:b/>
          <w:bCs/>
          <w:noProof/>
          <w:sz w:val="24"/>
          <w:szCs w:val="24"/>
          <w:lang w:val="es-ES" w:eastAsia="es-AR"/>
        </w:rPr>
        <w:t>ETO CRUZ</w:t>
      </w:r>
    </w:p>
    <w:p w:rsidR="00A63D19" w:rsidRPr="00A63D19" w:rsidRDefault="00A63D19" w:rsidP="00A63D19">
      <w:pPr>
        <w:widowControl w:val="0"/>
        <w:suppressAutoHyphens/>
        <w:spacing w:after="0" w:line="240" w:lineRule="auto"/>
        <w:jc w:val="both"/>
        <w:rPr>
          <w:rFonts w:ascii="Times New Roman" w:eastAsia="Tahoma" w:hAnsi="Times New Roman" w:cs="Times New Roman"/>
          <w:b/>
          <w:bCs/>
          <w:sz w:val="24"/>
          <w:szCs w:val="24"/>
          <w:lang w:val="es-ES" w:eastAsia="es-AR"/>
        </w:rPr>
      </w:pPr>
      <w:r w:rsidRPr="00A63D19">
        <w:rPr>
          <w:rFonts w:ascii="Times New Roman" w:eastAsia="Tahoma" w:hAnsi="Times New Roman" w:cs="Times New Roman"/>
          <w:b/>
          <w:bCs/>
          <w:noProof/>
          <w:sz w:val="24"/>
          <w:szCs w:val="24"/>
          <w:lang w:val="es-ES" w:eastAsia="es-AR"/>
        </w:rPr>
        <w:t>ÁLVAREZ MIRANDA</w:t>
      </w:r>
    </w:p>
    <w:p w:rsidR="00A63D19" w:rsidRPr="00A63D19" w:rsidRDefault="00A63D19" w:rsidP="00A63D19">
      <w:pPr>
        <w:widowControl w:val="0"/>
        <w:suppressAutoHyphens/>
        <w:spacing w:after="0" w:line="240" w:lineRule="auto"/>
        <w:jc w:val="both"/>
        <w:rPr>
          <w:rFonts w:ascii="Times New Roman" w:eastAsia="Tahoma" w:hAnsi="Times New Roman" w:cs="Times New Roman"/>
          <w:sz w:val="24"/>
          <w:szCs w:val="24"/>
          <w:lang w:val="en-US" w:eastAsia="es-AR"/>
        </w:rPr>
      </w:pPr>
      <w:r w:rsidRPr="00A63D19">
        <w:rPr>
          <w:rFonts w:ascii="Times New Roman" w:eastAsia="Tahoma" w:hAnsi="Times New Roman" w:cs="Times New Roman"/>
          <w:b/>
          <w:bCs/>
          <w:noProof/>
          <w:sz w:val="24"/>
          <w:szCs w:val="24"/>
          <w:lang w:val="es-ES" w:eastAsia="es-AR"/>
        </w:rPr>
        <w:t>URVIOLA HANI</w:t>
      </w:r>
    </w:p>
    <w:p w:rsidR="00656027" w:rsidRDefault="00656027"/>
    <w:sectPr w:rsidR="00656027" w:rsidSect="0065602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alifornian FB">
    <w:panose1 w:val="0207040306080B0302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7E2E"/>
    <w:multiLevelType w:val="multilevel"/>
    <w:tmpl w:val="07906ED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17641"/>
    <w:multiLevelType w:val="multilevel"/>
    <w:tmpl w:val="CD585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D7B4F"/>
    <w:multiLevelType w:val="multilevel"/>
    <w:tmpl w:val="9DB8109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F1516"/>
    <w:multiLevelType w:val="multilevel"/>
    <w:tmpl w:val="427883B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D3410"/>
    <w:multiLevelType w:val="multilevel"/>
    <w:tmpl w:val="270ECBB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4330F1"/>
    <w:multiLevelType w:val="multilevel"/>
    <w:tmpl w:val="98B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16BA5"/>
    <w:multiLevelType w:val="multilevel"/>
    <w:tmpl w:val="D75EB2C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493924"/>
    <w:multiLevelType w:val="multilevel"/>
    <w:tmpl w:val="A8C64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9B3138"/>
    <w:multiLevelType w:val="multilevel"/>
    <w:tmpl w:val="FAB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C71E69"/>
    <w:multiLevelType w:val="multilevel"/>
    <w:tmpl w:val="9ADC71D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C24328"/>
    <w:multiLevelType w:val="multilevel"/>
    <w:tmpl w:val="400EE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D04A5E"/>
    <w:multiLevelType w:val="multilevel"/>
    <w:tmpl w:val="88D25A3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7204EC"/>
    <w:multiLevelType w:val="multilevel"/>
    <w:tmpl w:val="15301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AC4A29"/>
    <w:multiLevelType w:val="multilevel"/>
    <w:tmpl w:val="7D50EDC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1"/>
  </w:num>
  <w:num w:numId="5">
    <w:abstractNumId w:val="6"/>
  </w:num>
  <w:num w:numId="6">
    <w:abstractNumId w:val="13"/>
  </w:num>
  <w:num w:numId="7">
    <w:abstractNumId w:val="0"/>
  </w:num>
  <w:num w:numId="8">
    <w:abstractNumId w:val="2"/>
  </w:num>
  <w:num w:numId="9">
    <w:abstractNumId w:val="3"/>
  </w:num>
  <w:num w:numId="10">
    <w:abstractNumId w:val="9"/>
  </w:num>
  <w:num w:numId="11">
    <w:abstractNumId w:val="8"/>
  </w:num>
  <w:num w:numId="12">
    <w:abstractNumId w:val="10"/>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A63D19"/>
    <w:rsid w:val="00656027"/>
    <w:rsid w:val="0087327E"/>
    <w:rsid w:val="00964A6D"/>
    <w:rsid w:val="00A63D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64A6D"/>
    <w:pPr>
      <w:spacing w:after="0" w:line="240" w:lineRule="auto"/>
    </w:pPr>
  </w:style>
</w:styles>
</file>

<file path=word/webSettings.xml><?xml version="1.0" encoding="utf-8"?>
<w:webSettings xmlns:r="http://schemas.openxmlformats.org/officeDocument/2006/relationships" xmlns:w="http://schemas.openxmlformats.org/wordprocessingml/2006/main">
  <w:divs>
    <w:div w:id="10611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6826</Words>
  <Characters>37547</Characters>
  <Application>Microsoft Office Word</Application>
  <DocSecurity>0</DocSecurity>
  <Lines>312</Lines>
  <Paragraphs>88</Paragraphs>
  <ScaleCrop>false</ScaleCrop>
  <Company>Windows XP Colossus Edition 2 Reloaded</Company>
  <LinksUpToDate>false</LinksUpToDate>
  <CharactersWithSpaces>44285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1</cp:revision>
  <dcterms:created xsi:type="dcterms:W3CDTF">2010-09-13T12:46:00Z</dcterms:created>
  <dcterms:modified xsi:type="dcterms:W3CDTF">2010-09-13T12:47:00Z</dcterms:modified>
</cp:coreProperties>
</file>