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217" w:rsidRDefault="0067718B" w:rsidP="0067718B">
      <w:pPr>
        <w:pStyle w:val="Ttulo1"/>
      </w:pPr>
      <w:r>
        <w:t xml:space="preserve">Tarefa 2. Identificación de elementos da programación orientada a </w:t>
      </w:r>
      <w:proofErr w:type="spellStart"/>
      <w:r>
        <w:t>obxectos</w:t>
      </w:r>
      <w:proofErr w:type="spellEnd"/>
      <w:r>
        <w:t xml:space="preserve"> (POO)</w:t>
      </w:r>
    </w:p>
    <w:p w:rsidR="0067718B" w:rsidRDefault="0067718B" w:rsidP="0067718B">
      <w:pPr>
        <w:tabs>
          <w:tab w:val="left" w:pos="5774"/>
        </w:tabs>
      </w:pPr>
    </w:p>
    <w:p w:rsidR="0067718B" w:rsidRDefault="0067718B" w:rsidP="0067718B">
      <w:pPr>
        <w:tabs>
          <w:tab w:val="left" w:pos="577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-571261</wp:posOffset>
            </wp:positionH>
            <wp:positionV relativeFrom="paragraph">
              <wp:posOffset>1059432</wp:posOffset>
            </wp:positionV>
            <wp:extent cx="6719977" cy="6116709"/>
            <wp:effectExtent l="0" t="0" r="0" b="0"/>
            <wp:wrapNone/>
            <wp:docPr id="972420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977" cy="611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18B">
        <w:rPr>
          <w:sz w:val="24"/>
          <w:szCs w:val="24"/>
        </w:rPr>
        <w:t xml:space="preserve">No </w:t>
      </w:r>
      <w:proofErr w:type="spellStart"/>
      <w:r w:rsidRPr="0067718B">
        <w:rPr>
          <w:sz w:val="24"/>
          <w:szCs w:val="24"/>
        </w:rPr>
        <w:t>seguinte</w:t>
      </w:r>
      <w:proofErr w:type="spellEnd"/>
      <w:r w:rsidRPr="0067718B">
        <w:rPr>
          <w:sz w:val="24"/>
          <w:szCs w:val="24"/>
        </w:rPr>
        <w:t xml:space="preserve"> </w:t>
      </w:r>
      <w:proofErr w:type="spellStart"/>
      <w:r w:rsidRPr="0067718B">
        <w:rPr>
          <w:sz w:val="24"/>
          <w:szCs w:val="24"/>
        </w:rPr>
        <w:t>exemplo</w:t>
      </w:r>
      <w:proofErr w:type="spellEnd"/>
      <w:r w:rsidRPr="0067718B">
        <w:rPr>
          <w:sz w:val="24"/>
          <w:szCs w:val="24"/>
        </w:rPr>
        <w:t xml:space="preserve"> de código identifica todos os conceptos e termos que podas relacionados coa programación orientada a </w:t>
      </w:r>
      <w:proofErr w:type="spellStart"/>
      <w:r w:rsidRPr="0067718B">
        <w:rPr>
          <w:sz w:val="24"/>
          <w:szCs w:val="24"/>
        </w:rPr>
        <w:t>obxectos</w:t>
      </w:r>
      <w:proofErr w:type="spellEnd"/>
      <w:r w:rsidRPr="0067718B">
        <w:rPr>
          <w:sz w:val="24"/>
          <w:szCs w:val="24"/>
        </w:rPr>
        <w:t xml:space="preserve">: clase, </w:t>
      </w:r>
      <w:proofErr w:type="spellStart"/>
      <w:r w:rsidRPr="0067718B">
        <w:rPr>
          <w:sz w:val="24"/>
          <w:szCs w:val="24"/>
        </w:rPr>
        <w:t>obxecto</w:t>
      </w:r>
      <w:proofErr w:type="spellEnd"/>
      <w:r w:rsidRPr="0067718B">
        <w:rPr>
          <w:sz w:val="24"/>
          <w:szCs w:val="24"/>
        </w:rPr>
        <w:t xml:space="preserve">, </w:t>
      </w:r>
      <w:proofErr w:type="spellStart"/>
      <w:r w:rsidRPr="0067718B">
        <w:rPr>
          <w:sz w:val="24"/>
          <w:szCs w:val="24"/>
        </w:rPr>
        <w:t>construtor</w:t>
      </w:r>
      <w:proofErr w:type="spellEnd"/>
      <w:r w:rsidRPr="0067718B">
        <w:rPr>
          <w:sz w:val="24"/>
          <w:szCs w:val="24"/>
        </w:rPr>
        <w:t xml:space="preserve">, atributos, método, encapsulado de campos, abstracción, </w:t>
      </w:r>
      <w:proofErr w:type="spellStart"/>
      <w:r w:rsidRPr="0067718B">
        <w:rPr>
          <w:sz w:val="24"/>
          <w:szCs w:val="24"/>
        </w:rPr>
        <w:t>encapsulamento</w:t>
      </w:r>
      <w:proofErr w:type="spellEnd"/>
      <w:r w:rsidRPr="0067718B">
        <w:rPr>
          <w:sz w:val="24"/>
          <w:szCs w:val="24"/>
        </w:rPr>
        <w:t xml:space="preserve">, </w:t>
      </w:r>
      <w:proofErr w:type="spellStart"/>
      <w:r w:rsidRPr="0067718B">
        <w:rPr>
          <w:sz w:val="24"/>
          <w:szCs w:val="24"/>
        </w:rPr>
        <w:t>herdanza</w:t>
      </w:r>
      <w:proofErr w:type="spellEnd"/>
      <w:r w:rsidRPr="0067718B">
        <w:rPr>
          <w:sz w:val="24"/>
          <w:szCs w:val="24"/>
        </w:rPr>
        <w:t xml:space="preserve">, polimorfismo, sobrecarga, envío de </w:t>
      </w:r>
      <w:proofErr w:type="spellStart"/>
      <w:r w:rsidRPr="0067718B">
        <w:rPr>
          <w:sz w:val="24"/>
          <w:szCs w:val="24"/>
        </w:rPr>
        <w:t>mensaxes</w:t>
      </w:r>
      <w:proofErr w:type="spellEnd"/>
      <w:r w:rsidRPr="0067718B">
        <w:rPr>
          <w:sz w:val="24"/>
          <w:szCs w:val="24"/>
        </w:rPr>
        <w:t xml:space="preserve">, agregación/composición, </w:t>
      </w:r>
      <w:proofErr w:type="spellStart"/>
      <w:r w:rsidRPr="0067718B">
        <w:rPr>
          <w:sz w:val="24"/>
          <w:szCs w:val="24"/>
        </w:rPr>
        <w:t>xeneralización</w:t>
      </w:r>
      <w:proofErr w:type="spellEnd"/>
      <w:r w:rsidRPr="0067718B">
        <w:rPr>
          <w:sz w:val="24"/>
          <w:szCs w:val="24"/>
        </w:rPr>
        <w:t>/especialización, asociación</w:t>
      </w:r>
    </w:p>
    <w:p w:rsidR="0067718B" w:rsidRPr="0067718B" w:rsidRDefault="0067718B" w:rsidP="0067718B">
      <w:pPr>
        <w:tabs>
          <w:tab w:val="left" w:pos="5774"/>
        </w:tabs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:rsidR="0067718B" w:rsidRPr="0067718B" w:rsidRDefault="0067718B" w:rsidP="0067718B"/>
    <w:sectPr w:rsidR="0067718B" w:rsidRPr="0067718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26C0" w:rsidRDefault="008C26C0" w:rsidP="0067718B">
      <w:pPr>
        <w:spacing w:after="0" w:line="240" w:lineRule="auto"/>
      </w:pPr>
      <w:r>
        <w:separator/>
      </w:r>
    </w:p>
  </w:endnote>
  <w:endnote w:type="continuationSeparator" w:id="0">
    <w:p w:rsidR="008C26C0" w:rsidRDefault="008C26C0" w:rsidP="0067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26C0" w:rsidRDefault="008C26C0" w:rsidP="0067718B">
      <w:pPr>
        <w:spacing w:after="0" w:line="240" w:lineRule="auto"/>
      </w:pPr>
      <w:r>
        <w:separator/>
      </w:r>
    </w:p>
  </w:footnote>
  <w:footnote w:type="continuationSeparator" w:id="0">
    <w:p w:rsidR="008C26C0" w:rsidRDefault="008C26C0" w:rsidP="00677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718B" w:rsidRDefault="0067718B">
    <w:pPr>
      <w:pStyle w:val="Encabezado"/>
    </w:pPr>
    <w:r>
      <w:t>Tarefa 2</w:t>
    </w:r>
    <w:r>
      <w:tab/>
    </w:r>
    <w:r>
      <w:tab/>
      <w:t>Iglesias Nieto, Rodrigo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8B"/>
    <w:rsid w:val="00656217"/>
    <w:rsid w:val="0067718B"/>
    <w:rsid w:val="008C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825A"/>
  <w15:chartTrackingRefBased/>
  <w15:docId w15:val="{DAD13381-C06E-4238-A0C5-B99458BD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7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771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18B"/>
  </w:style>
  <w:style w:type="paragraph" w:styleId="Piedepgina">
    <w:name w:val="footer"/>
    <w:basedOn w:val="Normal"/>
    <w:link w:val="PiedepginaCar"/>
    <w:uiPriority w:val="99"/>
    <w:unhideWhenUsed/>
    <w:rsid w:val="006771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370</Characters>
  <Application>Microsoft Office Word</Application>
  <DocSecurity>0</DocSecurity>
  <Lines>3</Lines>
  <Paragraphs>1</Paragraphs>
  <ScaleCrop>false</ScaleCrop>
  <Company>HP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crampy btw</dc:creator>
  <cp:keywords/>
  <dc:description/>
  <cp:lastModifiedBy>crampy btw</cp:lastModifiedBy>
  <cp:revision>1</cp:revision>
  <dcterms:created xsi:type="dcterms:W3CDTF">2023-03-11T18:05:00Z</dcterms:created>
  <dcterms:modified xsi:type="dcterms:W3CDTF">2023-03-11T18:13:00Z</dcterms:modified>
</cp:coreProperties>
</file>