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4" w:rsidRDefault="00CD317C" w:rsidP="00274D39">
      <w:pPr>
        <w:pStyle w:val="Textoindependiente"/>
        <w:spacing w:before="75" w:line="288" w:lineRule="auto"/>
        <w:ind w:left="162" w:right="456"/>
        <w:jc w:val="both"/>
        <w:rPr>
          <w:rFonts w:ascii="Arial" w:hAnsi="Arial"/>
          <w:b/>
        </w:rPr>
      </w:pPr>
      <w:proofErr w:type="spellStart"/>
      <w:r>
        <w:rPr>
          <w:color w:val="333941"/>
        </w:rPr>
        <w:t>Recoñecedes</w:t>
      </w:r>
      <w:proofErr w:type="spellEnd"/>
      <w:r>
        <w:rPr>
          <w:color w:val="333941"/>
          <w:spacing w:val="-3"/>
        </w:rPr>
        <w:t xml:space="preserve"> </w:t>
      </w:r>
      <w:r>
        <w:rPr>
          <w:color w:val="333941"/>
        </w:rPr>
        <w:t>a</w:t>
      </w:r>
      <w:r>
        <w:rPr>
          <w:color w:val="333941"/>
          <w:spacing w:val="-5"/>
        </w:rPr>
        <w:t xml:space="preserve"> </w:t>
      </w:r>
      <w:proofErr w:type="spellStart"/>
      <w:r>
        <w:rPr>
          <w:color w:val="333941"/>
        </w:rPr>
        <w:t>seguinte</w:t>
      </w:r>
      <w:proofErr w:type="spellEnd"/>
      <w:r>
        <w:rPr>
          <w:color w:val="333941"/>
          <w:spacing w:val="-2"/>
        </w:rPr>
        <w:t xml:space="preserve"> </w:t>
      </w:r>
      <w:proofErr w:type="spellStart"/>
      <w:r>
        <w:rPr>
          <w:color w:val="333941"/>
        </w:rPr>
        <w:t>imaxe</w:t>
      </w:r>
      <w:proofErr w:type="spellEnd"/>
      <w:r>
        <w:rPr>
          <w:color w:val="333941"/>
        </w:rPr>
        <w:t>?</w:t>
      </w:r>
      <w:r>
        <w:rPr>
          <w:color w:val="333941"/>
          <w:spacing w:val="-4"/>
        </w:rPr>
        <w:t xml:space="preserve"> </w:t>
      </w:r>
      <w:proofErr w:type="spellStart"/>
      <w:r>
        <w:rPr>
          <w:color w:val="333941"/>
        </w:rPr>
        <w:t>Indagade</w:t>
      </w:r>
      <w:proofErr w:type="spellEnd"/>
      <w:r>
        <w:rPr>
          <w:color w:val="333941"/>
          <w:spacing w:val="-4"/>
        </w:rPr>
        <w:t xml:space="preserve"> </w:t>
      </w:r>
      <w:proofErr w:type="spellStart"/>
      <w:r>
        <w:rPr>
          <w:color w:val="333941"/>
        </w:rPr>
        <w:t>ónde</w:t>
      </w:r>
      <w:proofErr w:type="spellEnd"/>
      <w:r>
        <w:rPr>
          <w:color w:val="333941"/>
          <w:spacing w:val="-4"/>
        </w:rPr>
        <w:t xml:space="preserve"> </w:t>
      </w:r>
      <w:r>
        <w:rPr>
          <w:color w:val="333941"/>
        </w:rPr>
        <w:t>e</w:t>
      </w:r>
      <w:r>
        <w:rPr>
          <w:color w:val="333941"/>
          <w:spacing w:val="-3"/>
        </w:rPr>
        <w:t xml:space="preserve"> </w:t>
      </w:r>
      <w:proofErr w:type="spellStart"/>
      <w:r>
        <w:rPr>
          <w:color w:val="333941"/>
        </w:rPr>
        <w:t>cándo</w:t>
      </w:r>
      <w:proofErr w:type="spellEnd"/>
      <w:r>
        <w:rPr>
          <w:color w:val="333941"/>
          <w:spacing w:val="-5"/>
        </w:rPr>
        <w:t xml:space="preserve"> </w:t>
      </w:r>
      <w:r>
        <w:rPr>
          <w:color w:val="333941"/>
        </w:rPr>
        <w:t>se</w:t>
      </w:r>
      <w:r>
        <w:rPr>
          <w:color w:val="333941"/>
          <w:spacing w:val="-3"/>
        </w:rPr>
        <w:t xml:space="preserve"> </w:t>
      </w:r>
      <w:proofErr w:type="spellStart"/>
      <w:r>
        <w:rPr>
          <w:color w:val="333941"/>
        </w:rPr>
        <w:t>tomou</w:t>
      </w:r>
      <w:proofErr w:type="spellEnd"/>
      <w:r>
        <w:rPr>
          <w:color w:val="333941"/>
          <w:spacing w:val="-4"/>
        </w:rPr>
        <w:t xml:space="preserve"> </w:t>
      </w:r>
      <w:r>
        <w:rPr>
          <w:color w:val="333941"/>
        </w:rPr>
        <w:t>a</w:t>
      </w:r>
      <w:r>
        <w:rPr>
          <w:color w:val="333941"/>
          <w:spacing w:val="-4"/>
        </w:rPr>
        <w:t xml:space="preserve"> </w:t>
      </w:r>
      <w:r>
        <w:rPr>
          <w:color w:val="333941"/>
        </w:rPr>
        <w:t>fotografía.</w:t>
      </w:r>
      <w:r>
        <w:rPr>
          <w:color w:val="333941"/>
          <w:spacing w:val="-75"/>
        </w:rPr>
        <w:t xml:space="preserve"> </w:t>
      </w:r>
      <w:r>
        <w:rPr>
          <w:color w:val="333941"/>
        </w:rPr>
        <w:t>A continuación,</w:t>
      </w:r>
      <w:r>
        <w:rPr>
          <w:color w:val="333941"/>
          <w:spacing w:val="1"/>
        </w:rPr>
        <w:t xml:space="preserve"> </w:t>
      </w:r>
      <w:proofErr w:type="spellStart"/>
      <w:r>
        <w:rPr>
          <w:color w:val="333941"/>
        </w:rPr>
        <w:t>identificade</w:t>
      </w:r>
      <w:proofErr w:type="spellEnd"/>
      <w:r>
        <w:rPr>
          <w:color w:val="333941"/>
        </w:rPr>
        <w:t xml:space="preserve"> os riscos e danos </w:t>
      </w:r>
      <w:proofErr w:type="spellStart"/>
      <w:r>
        <w:rPr>
          <w:color w:val="333941"/>
        </w:rPr>
        <w:t>aos</w:t>
      </w:r>
      <w:proofErr w:type="spellEnd"/>
      <w:r>
        <w:rPr>
          <w:color w:val="333941"/>
        </w:rPr>
        <w:t xml:space="preserve"> que están </w:t>
      </w:r>
      <w:proofErr w:type="spellStart"/>
      <w:r>
        <w:rPr>
          <w:color w:val="333941"/>
        </w:rPr>
        <w:t>expostos</w:t>
      </w:r>
      <w:proofErr w:type="spellEnd"/>
      <w:r>
        <w:rPr>
          <w:color w:val="333941"/>
        </w:rPr>
        <w:t xml:space="preserve"> </w:t>
      </w:r>
      <w:proofErr w:type="spellStart"/>
      <w:r>
        <w:rPr>
          <w:color w:val="333941"/>
        </w:rPr>
        <w:t>estes</w:t>
      </w:r>
      <w:proofErr w:type="spellEnd"/>
      <w:r>
        <w:rPr>
          <w:color w:val="333941"/>
          <w:spacing w:val="1"/>
        </w:rPr>
        <w:t xml:space="preserve"> </w:t>
      </w:r>
      <w:proofErr w:type="spellStart"/>
      <w:r>
        <w:rPr>
          <w:color w:val="333941"/>
        </w:rPr>
        <w:t>traballadores</w:t>
      </w:r>
      <w:proofErr w:type="spellEnd"/>
      <w:r>
        <w:rPr>
          <w:color w:val="333941"/>
        </w:rPr>
        <w:t>,</w:t>
      </w:r>
      <w:r>
        <w:rPr>
          <w:color w:val="333941"/>
          <w:spacing w:val="-3"/>
        </w:rPr>
        <w:t xml:space="preserve"> </w:t>
      </w:r>
      <w:r>
        <w:rPr>
          <w:color w:val="333941"/>
        </w:rPr>
        <w:t>así</w:t>
      </w:r>
      <w:r>
        <w:rPr>
          <w:color w:val="333941"/>
          <w:spacing w:val="-2"/>
        </w:rPr>
        <w:t xml:space="preserve"> </w:t>
      </w:r>
      <w:r>
        <w:rPr>
          <w:color w:val="333941"/>
        </w:rPr>
        <w:t>como</w:t>
      </w:r>
      <w:r>
        <w:rPr>
          <w:color w:val="333941"/>
          <w:spacing w:val="-3"/>
        </w:rPr>
        <w:t xml:space="preserve"> </w:t>
      </w:r>
      <w:r>
        <w:rPr>
          <w:color w:val="333941"/>
        </w:rPr>
        <w:t>as</w:t>
      </w:r>
      <w:r>
        <w:rPr>
          <w:color w:val="333941"/>
          <w:spacing w:val="-3"/>
        </w:rPr>
        <w:t xml:space="preserve"> </w:t>
      </w:r>
      <w:proofErr w:type="spellStart"/>
      <w:r>
        <w:rPr>
          <w:color w:val="333941"/>
        </w:rPr>
        <w:t>condicións</w:t>
      </w:r>
      <w:proofErr w:type="spellEnd"/>
      <w:r>
        <w:rPr>
          <w:color w:val="333941"/>
          <w:spacing w:val="-2"/>
        </w:rPr>
        <w:t xml:space="preserve"> </w:t>
      </w:r>
      <w:r>
        <w:rPr>
          <w:color w:val="333941"/>
        </w:rPr>
        <w:t>de</w:t>
      </w:r>
      <w:r>
        <w:rPr>
          <w:color w:val="333941"/>
          <w:spacing w:val="-3"/>
        </w:rPr>
        <w:t xml:space="preserve"> </w:t>
      </w:r>
      <w:proofErr w:type="spellStart"/>
      <w:r>
        <w:rPr>
          <w:color w:val="333941"/>
        </w:rPr>
        <w:t>traballo</w:t>
      </w:r>
      <w:proofErr w:type="spellEnd"/>
      <w:r>
        <w:rPr>
          <w:color w:val="333941"/>
          <w:spacing w:val="-4"/>
        </w:rPr>
        <w:t xml:space="preserve"> </w:t>
      </w:r>
      <w:r>
        <w:rPr>
          <w:color w:val="333941"/>
        </w:rPr>
        <w:t>das</w:t>
      </w:r>
      <w:r>
        <w:rPr>
          <w:color w:val="333941"/>
          <w:spacing w:val="-3"/>
        </w:rPr>
        <w:t xml:space="preserve"> </w:t>
      </w:r>
      <w:r>
        <w:rPr>
          <w:color w:val="333941"/>
        </w:rPr>
        <w:t>que</w:t>
      </w:r>
      <w:r>
        <w:rPr>
          <w:color w:val="333941"/>
          <w:spacing w:val="-3"/>
        </w:rPr>
        <w:t xml:space="preserve"> </w:t>
      </w:r>
      <w:r>
        <w:rPr>
          <w:color w:val="333941"/>
        </w:rPr>
        <w:t>derivan</w:t>
      </w:r>
      <w:r>
        <w:rPr>
          <w:color w:val="333941"/>
          <w:spacing w:val="-4"/>
        </w:rPr>
        <w:t xml:space="preserve"> </w:t>
      </w:r>
      <w:proofErr w:type="spellStart"/>
      <w:r>
        <w:rPr>
          <w:color w:val="333941"/>
        </w:rPr>
        <w:t>ditos</w:t>
      </w:r>
      <w:proofErr w:type="spellEnd"/>
      <w:r>
        <w:rPr>
          <w:color w:val="333941"/>
          <w:spacing w:val="-2"/>
        </w:rPr>
        <w:t xml:space="preserve"> </w:t>
      </w:r>
      <w:r>
        <w:rPr>
          <w:color w:val="333941"/>
        </w:rPr>
        <w:t>riscos</w:t>
      </w:r>
      <w:r>
        <w:rPr>
          <w:rFonts w:ascii="Arial" w:hAnsi="Arial"/>
          <w:b/>
          <w:color w:val="333941"/>
        </w:rPr>
        <w:t>.</w:t>
      </w:r>
    </w:p>
    <w:p w:rsidR="005B3534" w:rsidRDefault="00CD317C" w:rsidP="00274D39">
      <w:pPr>
        <w:pStyle w:val="Textoindependiente"/>
        <w:jc w:val="both"/>
        <w:rPr>
          <w:rFonts w:ascii="Arial"/>
          <w:sz w:val="20"/>
        </w:rPr>
      </w:pPr>
      <w:r>
        <w:rPr>
          <w:rFonts w:ascii="Arial"/>
          <w:noProof/>
          <w:sz w:val="2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635</wp:posOffset>
            </wp:positionV>
            <wp:extent cx="6474085" cy="5054155"/>
            <wp:effectExtent l="0" t="0" r="317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085" cy="505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D39" w:rsidRDefault="00274D39" w:rsidP="00274D39">
      <w:pPr>
        <w:pStyle w:val="Textoindependiente"/>
        <w:jc w:val="both"/>
        <w:rPr>
          <w:rFonts w:ascii="Arial"/>
          <w:sz w:val="20"/>
        </w:rPr>
      </w:pPr>
    </w:p>
    <w:p w:rsidR="00274D39" w:rsidRDefault="00274D39" w:rsidP="00274D39">
      <w:pPr>
        <w:pStyle w:val="Textoindependiente"/>
        <w:jc w:val="both"/>
        <w:rPr>
          <w:rFonts w:ascii="Verdana" w:hAnsi="Verdana"/>
          <w:color w:val="7F7F7F" w:themeColor="text1" w:themeTint="80"/>
          <w:sz w:val="20"/>
        </w:rPr>
      </w:pPr>
      <w:r>
        <w:rPr>
          <w:rFonts w:ascii="Verdana" w:hAnsi="Verdana"/>
          <w:color w:val="7F7F7F" w:themeColor="text1" w:themeTint="80"/>
          <w:sz w:val="20"/>
        </w:rPr>
        <w:t xml:space="preserve">Esta foto es conocida cómo </w:t>
      </w:r>
      <w:r>
        <w:rPr>
          <w:rFonts w:ascii="Verdana" w:hAnsi="Verdana"/>
          <w:i/>
          <w:color w:val="7F7F7F" w:themeColor="text1" w:themeTint="80"/>
          <w:sz w:val="20"/>
        </w:rPr>
        <w:t xml:space="preserve">Lunch </w:t>
      </w:r>
      <w:proofErr w:type="spellStart"/>
      <w:r>
        <w:rPr>
          <w:rFonts w:ascii="Verdana" w:hAnsi="Verdana"/>
          <w:i/>
          <w:color w:val="7F7F7F" w:themeColor="text1" w:themeTint="80"/>
          <w:sz w:val="20"/>
        </w:rPr>
        <w:t>atop</w:t>
      </w:r>
      <w:proofErr w:type="spellEnd"/>
      <w:r>
        <w:rPr>
          <w:rFonts w:ascii="Verdana" w:hAnsi="Verdana"/>
          <w:i/>
          <w:color w:val="7F7F7F" w:themeColor="text1" w:themeTint="80"/>
          <w:sz w:val="20"/>
        </w:rPr>
        <w:t xml:space="preserve"> a </w:t>
      </w:r>
      <w:proofErr w:type="spellStart"/>
      <w:r>
        <w:rPr>
          <w:rFonts w:ascii="Verdana" w:hAnsi="Verdana"/>
          <w:i/>
          <w:color w:val="7F7F7F" w:themeColor="text1" w:themeTint="80"/>
          <w:sz w:val="20"/>
        </w:rPr>
        <w:t>Skyscraper</w:t>
      </w:r>
      <w:proofErr w:type="spellEnd"/>
      <w:r>
        <w:rPr>
          <w:rFonts w:ascii="Verdana" w:hAnsi="Verdana"/>
          <w:i/>
          <w:color w:val="7F7F7F" w:themeColor="text1" w:themeTint="80"/>
          <w:sz w:val="20"/>
        </w:rPr>
        <w:t xml:space="preserve"> </w:t>
      </w:r>
      <w:r>
        <w:rPr>
          <w:rFonts w:ascii="Verdana" w:hAnsi="Verdana"/>
          <w:color w:val="7F7F7F" w:themeColor="text1" w:themeTint="80"/>
          <w:sz w:val="20"/>
        </w:rPr>
        <w:t xml:space="preserve">en español </w:t>
      </w:r>
      <w:r>
        <w:rPr>
          <w:rFonts w:ascii="Verdana" w:hAnsi="Verdana"/>
          <w:i/>
          <w:color w:val="7F7F7F" w:themeColor="text1" w:themeTint="80"/>
          <w:sz w:val="20"/>
        </w:rPr>
        <w:t xml:space="preserve">Almuerzo sobre un rascacielos </w:t>
      </w:r>
      <w:r>
        <w:rPr>
          <w:rFonts w:ascii="Verdana" w:hAnsi="Verdana"/>
          <w:color w:val="7F7F7F" w:themeColor="text1" w:themeTint="80"/>
          <w:sz w:val="20"/>
        </w:rPr>
        <w:t>es una famosa fotografía tomada durante la construcción del edificio RCA en el centro de Nueva York. La foto fue tomada el día 20 de septiembre de 1932.</w:t>
      </w:r>
    </w:p>
    <w:p w:rsidR="00274D39" w:rsidRDefault="00274D39" w:rsidP="00274D39">
      <w:pPr>
        <w:pStyle w:val="Textoindependiente"/>
        <w:jc w:val="both"/>
        <w:rPr>
          <w:rFonts w:ascii="Verdana" w:hAnsi="Verdana"/>
          <w:color w:val="7F7F7F" w:themeColor="text1" w:themeTint="80"/>
          <w:sz w:val="20"/>
        </w:rPr>
      </w:pPr>
    </w:p>
    <w:p w:rsidR="00274D39" w:rsidRDefault="00274D39" w:rsidP="00274D39">
      <w:pPr>
        <w:pStyle w:val="Textoindependiente"/>
        <w:jc w:val="both"/>
        <w:rPr>
          <w:rFonts w:ascii="Verdana" w:hAnsi="Verdana"/>
          <w:color w:val="7F7F7F" w:themeColor="text1" w:themeTint="80"/>
          <w:sz w:val="20"/>
        </w:rPr>
      </w:pPr>
      <w:r>
        <w:rPr>
          <w:rFonts w:ascii="Verdana" w:hAnsi="Verdana"/>
          <w:color w:val="7F7F7F" w:themeColor="text1" w:themeTint="80"/>
          <w:sz w:val="20"/>
        </w:rPr>
        <w:t>Podemos observar a los constructores del edificio sentados en una viga a más de 200 metros de altura. Esto, por supuesto, tiene unos riesgos y los trabajadores no están para nada en buenas condiciones. El más obvio es el riesgo de caída, en cualquier momento alguien se puede despistar, marearse o simplemente perder el equilibrio</w:t>
      </w:r>
      <w:r w:rsidR="007577FF">
        <w:rPr>
          <w:rFonts w:ascii="Verdana" w:hAnsi="Verdana"/>
          <w:color w:val="7F7F7F" w:themeColor="text1" w:themeTint="80"/>
          <w:sz w:val="20"/>
        </w:rPr>
        <w:t>. Otro de los peligros es el sol, ya que a cualquiera le puede dar una insolación en cualquier momento.</w:t>
      </w:r>
      <w:r w:rsidR="005869BE">
        <w:rPr>
          <w:rFonts w:ascii="Verdana" w:hAnsi="Verdana"/>
          <w:color w:val="7F7F7F" w:themeColor="text1" w:themeTint="80"/>
          <w:sz w:val="20"/>
        </w:rPr>
        <w:t xml:space="preserve"> La caída de objetos por desplome o derrumbamiento también es un riesgo a tener en cuenta. </w:t>
      </w:r>
    </w:p>
    <w:p w:rsidR="007577FF" w:rsidRDefault="007577FF" w:rsidP="00274D39">
      <w:pPr>
        <w:pStyle w:val="Textoindependiente"/>
        <w:jc w:val="both"/>
        <w:rPr>
          <w:rFonts w:ascii="Verdana" w:hAnsi="Verdana"/>
          <w:color w:val="7F7F7F" w:themeColor="text1" w:themeTint="80"/>
          <w:sz w:val="20"/>
        </w:rPr>
      </w:pPr>
    </w:p>
    <w:p w:rsidR="007577FF" w:rsidRPr="00274D39" w:rsidRDefault="007577FF" w:rsidP="00274D39">
      <w:pPr>
        <w:pStyle w:val="Textoindependiente"/>
        <w:jc w:val="both"/>
        <w:rPr>
          <w:rFonts w:ascii="Verdana" w:hAnsi="Verdana"/>
          <w:color w:val="7F7F7F" w:themeColor="text1" w:themeTint="80"/>
          <w:sz w:val="20"/>
        </w:rPr>
      </w:pPr>
      <w:r>
        <w:rPr>
          <w:rFonts w:ascii="Verdana" w:hAnsi="Verdana"/>
          <w:color w:val="7F7F7F" w:themeColor="text1" w:themeTint="80"/>
          <w:sz w:val="20"/>
        </w:rPr>
        <w:t>Sobre las condiciones, a simple vista vemos que no disponen ni de cascos, ni guantes, ni botas, y menos todavía un arnés que les proteja de las caídas. No se ve ningún tipo de andamio, vayas o alguna red que les proteja en parte de la caída al vacío.</w:t>
      </w:r>
      <w:r w:rsidR="005869BE">
        <w:rPr>
          <w:rFonts w:ascii="Verdana" w:hAnsi="Verdana"/>
          <w:color w:val="7F7F7F" w:themeColor="text1" w:themeTint="80"/>
          <w:sz w:val="20"/>
        </w:rPr>
        <w:t xml:space="preserve"> </w:t>
      </w:r>
      <w:bookmarkStart w:id="0" w:name="_GoBack"/>
      <w:bookmarkEnd w:id="0"/>
    </w:p>
    <w:sectPr w:rsidR="007577FF" w:rsidRPr="00274D39">
      <w:headerReference w:type="default" r:id="rId7"/>
      <w:type w:val="continuous"/>
      <w:pgSz w:w="12240" w:h="15840"/>
      <w:pgMar w:top="1060" w:right="7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17C" w:rsidRDefault="00CD317C" w:rsidP="007577FF">
      <w:r>
        <w:separator/>
      </w:r>
    </w:p>
  </w:endnote>
  <w:endnote w:type="continuationSeparator" w:id="0">
    <w:p w:rsidR="00CD317C" w:rsidRDefault="00CD317C" w:rsidP="0075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17C" w:rsidRDefault="00CD317C" w:rsidP="007577FF">
      <w:r>
        <w:separator/>
      </w:r>
    </w:p>
  </w:footnote>
  <w:footnote w:type="continuationSeparator" w:id="0">
    <w:p w:rsidR="00CD317C" w:rsidRDefault="00CD317C" w:rsidP="0075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7FF" w:rsidRDefault="007577FF">
    <w:pPr>
      <w:pStyle w:val="Encabezado"/>
    </w:pPr>
    <w:r>
      <w:t>Obreros NY</w:t>
    </w:r>
    <w:r>
      <w:tab/>
    </w:r>
    <w:r>
      <w:tab/>
      <w:t>Iglesias Nieto, Rodrigo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34"/>
    <w:rsid w:val="00274D39"/>
    <w:rsid w:val="005869BE"/>
    <w:rsid w:val="005B3534"/>
    <w:rsid w:val="007577FF"/>
    <w:rsid w:val="00C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E761"/>
  <w15:docId w15:val="{1314F294-5B74-4388-959F-1007760B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4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577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77F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577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7FF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 .</dc:creator>
  <cp:lastModifiedBy>Rodri .</cp:lastModifiedBy>
  <cp:revision>2</cp:revision>
  <dcterms:created xsi:type="dcterms:W3CDTF">2022-10-02T18:08:00Z</dcterms:created>
  <dcterms:modified xsi:type="dcterms:W3CDTF">2022-10-02T18:08:00Z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2021-09-23T00:00:00Z</vt:filetime>
  </property>
</Properties>
</file>