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26B8" w:rsidRDefault="001C2D7D" w:rsidP="001C2D7D">
      <w:pPr>
        <w:jc w:val="center"/>
        <w:rPr>
          <w:b/>
          <w:sz w:val="40"/>
        </w:rPr>
      </w:pPr>
      <w:r w:rsidRPr="001C2D7D">
        <w:rPr>
          <w:b/>
          <w:sz w:val="40"/>
        </w:rPr>
        <w:t>Autónomo colaborador</w:t>
      </w:r>
    </w:p>
    <w:p w:rsidR="001C2D7D" w:rsidRDefault="001C2D7D" w:rsidP="001C2D7D">
      <w:pPr>
        <w:ind w:firstLine="708"/>
        <w:rPr>
          <w:sz w:val="24"/>
        </w:rPr>
      </w:pPr>
      <w:r>
        <w:rPr>
          <w:sz w:val="24"/>
        </w:rPr>
        <w:t>E</w:t>
      </w:r>
      <w:r w:rsidRPr="001C2D7D">
        <w:rPr>
          <w:sz w:val="24"/>
        </w:rPr>
        <w:t>s un familiar directo del trabajador autónomo titular que trabaja con él.</w:t>
      </w:r>
    </w:p>
    <w:p w:rsidR="001C2D7D" w:rsidRDefault="001C2D7D" w:rsidP="001C2D7D">
      <w:pPr>
        <w:ind w:firstLine="708"/>
        <w:rPr>
          <w:sz w:val="24"/>
        </w:rPr>
      </w:pPr>
    </w:p>
    <w:p w:rsidR="001C2D7D" w:rsidRPr="00DB39D7" w:rsidRDefault="001C2D7D" w:rsidP="001C2D7D">
      <w:pPr>
        <w:ind w:firstLine="708"/>
        <w:rPr>
          <w:b/>
          <w:sz w:val="32"/>
        </w:rPr>
      </w:pPr>
      <w:r w:rsidRPr="00DB39D7">
        <w:rPr>
          <w:b/>
          <w:sz w:val="32"/>
        </w:rPr>
        <w:t>Requisitos:</w:t>
      </w:r>
    </w:p>
    <w:p w:rsidR="001C2D7D" w:rsidRDefault="001C2D7D" w:rsidP="00DB39D7">
      <w:pPr>
        <w:pStyle w:val="Prrafodelista"/>
        <w:numPr>
          <w:ilvl w:val="0"/>
          <w:numId w:val="1"/>
        </w:numPr>
        <w:rPr>
          <w:sz w:val="24"/>
        </w:rPr>
      </w:pPr>
      <w:r w:rsidRPr="00DB39D7">
        <w:rPr>
          <w:sz w:val="24"/>
          <w:u w:val="single"/>
        </w:rPr>
        <w:t>Ser familiar directo</w:t>
      </w:r>
      <w:r w:rsidR="00DB39D7">
        <w:rPr>
          <w:sz w:val="24"/>
        </w:rPr>
        <w:t>:</w:t>
      </w:r>
      <w:r w:rsidRPr="00DB39D7">
        <w:rPr>
          <w:sz w:val="24"/>
        </w:rPr>
        <w:t xml:space="preserve"> Debe ser el cónyuge o un familiar de primer grado (hijos, padres, suegros) o de segundo grado (hermanos, nietos, abuelos, cuñados…) por consanguinidad, afinidad o adopción.</w:t>
      </w:r>
    </w:p>
    <w:p w:rsidR="00DB39D7" w:rsidRPr="00DB39D7" w:rsidRDefault="00DB39D7" w:rsidP="00DB39D7">
      <w:pPr>
        <w:pStyle w:val="Prrafodelista"/>
        <w:ind w:left="1428"/>
        <w:rPr>
          <w:sz w:val="24"/>
        </w:rPr>
      </w:pPr>
    </w:p>
    <w:p w:rsidR="001C2D7D" w:rsidRDefault="001C2D7D" w:rsidP="00DB39D7">
      <w:pPr>
        <w:pStyle w:val="Prrafodelista"/>
        <w:numPr>
          <w:ilvl w:val="0"/>
          <w:numId w:val="1"/>
        </w:numPr>
        <w:rPr>
          <w:sz w:val="24"/>
        </w:rPr>
      </w:pPr>
      <w:r w:rsidRPr="00DB39D7">
        <w:rPr>
          <w:sz w:val="24"/>
          <w:u w:val="single"/>
        </w:rPr>
        <w:t>Trabajar en el negocio de forma habitual</w:t>
      </w:r>
      <w:r w:rsidR="00DB39D7">
        <w:rPr>
          <w:sz w:val="24"/>
        </w:rPr>
        <w:t>:</w:t>
      </w:r>
      <w:r w:rsidRPr="00DB39D7">
        <w:rPr>
          <w:sz w:val="24"/>
        </w:rPr>
        <w:t xml:space="preserve"> No podrá darse de alta como autónomo colaborador si solo se trata de una colaboración puntual.</w:t>
      </w:r>
    </w:p>
    <w:p w:rsidR="00DB39D7" w:rsidRPr="00DB39D7" w:rsidRDefault="00DB39D7" w:rsidP="00DB39D7">
      <w:pPr>
        <w:pStyle w:val="Prrafodelista"/>
        <w:ind w:left="1428"/>
        <w:rPr>
          <w:sz w:val="24"/>
        </w:rPr>
      </w:pPr>
    </w:p>
    <w:p w:rsidR="001C2D7D" w:rsidRDefault="001C2D7D" w:rsidP="00DB39D7">
      <w:pPr>
        <w:pStyle w:val="Prrafodelista"/>
        <w:numPr>
          <w:ilvl w:val="0"/>
          <w:numId w:val="1"/>
        </w:numPr>
        <w:rPr>
          <w:sz w:val="24"/>
        </w:rPr>
      </w:pPr>
      <w:r w:rsidRPr="00DB39D7">
        <w:rPr>
          <w:sz w:val="24"/>
          <w:u w:val="single"/>
        </w:rPr>
        <w:t>No estar dados de alta como trabajadores por cuenta ajena</w:t>
      </w:r>
    </w:p>
    <w:p w:rsidR="00DB39D7" w:rsidRPr="00DB39D7" w:rsidRDefault="00DB39D7" w:rsidP="00DB39D7">
      <w:pPr>
        <w:pStyle w:val="Prrafodelista"/>
        <w:rPr>
          <w:sz w:val="24"/>
        </w:rPr>
      </w:pPr>
    </w:p>
    <w:p w:rsidR="00DB39D7" w:rsidRPr="00DB39D7" w:rsidRDefault="00DB39D7" w:rsidP="00DB39D7">
      <w:pPr>
        <w:pStyle w:val="Prrafodelista"/>
        <w:ind w:left="1428"/>
        <w:rPr>
          <w:sz w:val="24"/>
        </w:rPr>
      </w:pPr>
    </w:p>
    <w:p w:rsidR="001C2D7D" w:rsidRDefault="001C2D7D" w:rsidP="00DB39D7">
      <w:pPr>
        <w:pStyle w:val="Prrafodelista"/>
        <w:numPr>
          <w:ilvl w:val="0"/>
          <w:numId w:val="1"/>
        </w:numPr>
        <w:rPr>
          <w:sz w:val="24"/>
        </w:rPr>
      </w:pPr>
      <w:r w:rsidRPr="00DB39D7">
        <w:rPr>
          <w:sz w:val="24"/>
          <w:u w:val="single"/>
        </w:rPr>
        <w:t>Tener al menos 16 años</w:t>
      </w:r>
      <w:r w:rsidR="00DB39D7">
        <w:rPr>
          <w:sz w:val="24"/>
        </w:rPr>
        <w:t>:</w:t>
      </w:r>
      <w:r w:rsidRPr="00DB39D7">
        <w:rPr>
          <w:sz w:val="24"/>
        </w:rPr>
        <w:t xml:space="preserve"> Nunca podrá ser autónomo colaborador un menor de 16 años. Y es que, según el Estatuto de los Trabajadores, está prohibido que ejerzan cualquier actividad profesional.</w:t>
      </w:r>
    </w:p>
    <w:p w:rsidR="00DB39D7" w:rsidRPr="00DB39D7" w:rsidRDefault="00DB39D7" w:rsidP="00DB39D7">
      <w:pPr>
        <w:pStyle w:val="Prrafodelista"/>
        <w:ind w:left="1428"/>
        <w:rPr>
          <w:sz w:val="24"/>
        </w:rPr>
      </w:pPr>
    </w:p>
    <w:p w:rsidR="001C2D7D" w:rsidRDefault="001C2D7D" w:rsidP="00DB39D7">
      <w:pPr>
        <w:pStyle w:val="Prrafodelista"/>
        <w:numPr>
          <w:ilvl w:val="0"/>
          <w:numId w:val="1"/>
        </w:numPr>
        <w:rPr>
          <w:sz w:val="24"/>
        </w:rPr>
      </w:pPr>
      <w:r w:rsidRPr="00DB39D7">
        <w:rPr>
          <w:sz w:val="24"/>
          <w:u w:val="single"/>
        </w:rPr>
        <w:t>Convivir en el mismo hogar o ser dependiente económicamente del autónomo titular</w:t>
      </w:r>
      <w:r w:rsidR="00DB39D7">
        <w:rPr>
          <w:sz w:val="24"/>
        </w:rPr>
        <w:t>:</w:t>
      </w:r>
      <w:r w:rsidRPr="00DB39D7">
        <w:rPr>
          <w:sz w:val="24"/>
        </w:rPr>
        <w:t xml:space="preserve"> Aunque el artículo 35 de la Ley del Estatuto del trabajo autónomo no incluye esta obligación. este requisito se aplica en base al artículo 12 de la Ley General de la Seguridad Social ante el vacío normativo de convivencia y dependencia.</w:t>
      </w:r>
    </w:p>
    <w:p w:rsidR="00DB39D7" w:rsidRPr="00DB39D7" w:rsidRDefault="00DB39D7" w:rsidP="00DB39D7">
      <w:pPr>
        <w:pStyle w:val="Prrafodelista"/>
        <w:rPr>
          <w:sz w:val="24"/>
        </w:rPr>
      </w:pPr>
    </w:p>
    <w:p w:rsidR="00DB39D7" w:rsidRDefault="00DB39D7" w:rsidP="00DB39D7">
      <w:pPr>
        <w:rPr>
          <w:sz w:val="24"/>
        </w:rPr>
      </w:pPr>
    </w:p>
    <w:p w:rsidR="00DB39D7" w:rsidRPr="00DB39D7" w:rsidRDefault="00DB39D7" w:rsidP="00DB39D7">
      <w:pPr>
        <w:ind w:left="708"/>
        <w:rPr>
          <w:b/>
          <w:sz w:val="32"/>
        </w:rPr>
      </w:pPr>
      <w:r w:rsidRPr="00DB39D7">
        <w:rPr>
          <w:b/>
          <w:sz w:val="32"/>
        </w:rPr>
        <w:t>Ventajas:</w:t>
      </w:r>
    </w:p>
    <w:p w:rsidR="00DB39D7" w:rsidRDefault="00DB39D7" w:rsidP="00DB39D7">
      <w:pPr>
        <w:pStyle w:val="Prrafodelista"/>
        <w:numPr>
          <w:ilvl w:val="0"/>
          <w:numId w:val="2"/>
        </w:numPr>
        <w:rPr>
          <w:sz w:val="24"/>
        </w:rPr>
      </w:pPr>
      <w:r>
        <w:rPr>
          <w:sz w:val="24"/>
        </w:rPr>
        <w:t>Tiene</w:t>
      </w:r>
      <w:r w:rsidRPr="00DB39D7">
        <w:rPr>
          <w:sz w:val="24"/>
        </w:rPr>
        <w:t xml:space="preserve"> una bonificación del 50% en la cuota de autónomos durante los primeros 18 meses siempre que no hubiera estado dado de alta en los cinco </w:t>
      </w:r>
      <w:r>
        <w:rPr>
          <w:sz w:val="24"/>
        </w:rPr>
        <w:t>años inmediatamente anteriores.</w:t>
      </w:r>
    </w:p>
    <w:p w:rsidR="00DB39D7" w:rsidRDefault="00DB39D7" w:rsidP="00DB39D7">
      <w:pPr>
        <w:pStyle w:val="Prrafodelista"/>
        <w:ind w:left="1428"/>
        <w:rPr>
          <w:sz w:val="24"/>
        </w:rPr>
      </w:pPr>
    </w:p>
    <w:p w:rsidR="00DB39D7" w:rsidRDefault="00DB39D7" w:rsidP="00DB39D7">
      <w:pPr>
        <w:pStyle w:val="Prrafodelista"/>
        <w:numPr>
          <w:ilvl w:val="0"/>
          <w:numId w:val="2"/>
        </w:numPr>
        <w:rPr>
          <w:sz w:val="24"/>
        </w:rPr>
      </w:pPr>
      <w:r>
        <w:rPr>
          <w:sz w:val="24"/>
        </w:rPr>
        <w:t>D</w:t>
      </w:r>
      <w:r w:rsidRPr="00DB39D7">
        <w:rPr>
          <w:sz w:val="24"/>
        </w:rPr>
        <w:t>urante los seis meses siguientes tendrá una bonificación del 25%.</w:t>
      </w:r>
    </w:p>
    <w:p w:rsidR="00DB39D7" w:rsidRPr="00DB39D7" w:rsidRDefault="00DB39D7" w:rsidP="00DB39D7">
      <w:pPr>
        <w:pStyle w:val="Prrafodelista"/>
        <w:rPr>
          <w:sz w:val="24"/>
        </w:rPr>
      </w:pPr>
    </w:p>
    <w:p w:rsidR="00DB39D7" w:rsidRDefault="00DB39D7" w:rsidP="00DB39D7">
      <w:pPr>
        <w:pStyle w:val="Prrafodelista"/>
        <w:numPr>
          <w:ilvl w:val="0"/>
          <w:numId w:val="2"/>
        </w:numPr>
        <w:rPr>
          <w:sz w:val="24"/>
        </w:rPr>
      </w:pPr>
      <w:r>
        <w:rPr>
          <w:sz w:val="24"/>
        </w:rPr>
        <w:t>E</w:t>
      </w:r>
      <w:r w:rsidRPr="00DB39D7">
        <w:rPr>
          <w:sz w:val="24"/>
        </w:rPr>
        <w:t>stá exento de presentar las declaraciones trimestrales de IVA e IRPF.</w:t>
      </w:r>
    </w:p>
    <w:p w:rsidR="00DB39D7" w:rsidRPr="00DB39D7" w:rsidRDefault="00DB39D7" w:rsidP="00DB39D7">
      <w:pPr>
        <w:pStyle w:val="Prrafodelista"/>
        <w:rPr>
          <w:sz w:val="24"/>
        </w:rPr>
      </w:pPr>
    </w:p>
    <w:p w:rsidR="00DB39D7" w:rsidRDefault="00DB39D7" w:rsidP="00DB39D7">
      <w:pPr>
        <w:pStyle w:val="Prrafodelista"/>
        <w:numPr>
          <w:ilvl w:val="0"/>
          <w:numId w:val="2"/>
        </w:numPr>
        <w:rPr>
          <w:sz w:val="24"/>
        </w:rPr>
      </w:pPr>
      <w:r>
        <w:rPr>
          <w:sz w:val="24"/>
        </w:rPr>
        <w:t>P</w:t>
      </w:r>
      <w:r w:rsidRPr="00DB39D7">
        <w:rPr>
          <w:sz w:val="24"/>
        </w:rPr>
        <w:t>uede contratar a un colaborador con una bonificación del 100% de la cuota empresarial por contingencias comunes durante un año en caso de contratación indefinida.</w:t>
      </w:r>
    </w:p>
    <w:p w:rsidR="00DB39D7" w:rsidRPr="00DB39D7" w:rsidRDefault="00DB39D7" w:rsidP="00DB39D7">
      <w:pPr>
        <w:pStyle w:val="Prrafodelista"/>
        <w:rPr>
          <w:sz w:val="24"/>
        </w:rPr>
      </w:pPr>
    </w:p>
    <w:p w:rsidR="00DB39D7" w:rsidRDefault="00DB39D7" w:rsidP="00DB39D7">
      <w:pPr>
        <w:rPr>
          <w:sz w:val="24"/>
        </w:rPr>
      </w:pPr>
    </w:p>
    <w:p w:rsidR="00DB39D7" w:rsidRDefault="00DB39D7" w:rsidP="001138BD">
      <w:pPr>
        <w:ind w:firstLine="708"/>
        <w:rPr>
          <w:b/>
          <w:sz w:val="32"/>
        </w:rPr>
      </w:pPr>
      <w:r w:rsidRPr="00DB39D7">
        <w:rPr>
          <w:b/>
          <w:sz w:val="32"/>
        </w:rPr>
        <w:t>Obligaciones del autónomo colaborador:</w:t>
      </w:r>
    </w:p>
    <w:p w:rsidR="001138BD" w:rsidRDefault="001138BD" w:rsidP="001138BD">
      <w:pPr>
        <w:pStyle w:val="Prrafodelista"/>
        <w:numPr>
          <w:ilvl w:val="0"/>
          <w:numId w:val="3"/>
        </w:numPr>
        <w:rPr>
          <w:sz w:val="24"/>
        </w:rPr>
      </w:pPr>
      <w:r>
        <w:rPr>
          <w:sz w:val="24"/>
        </w:rPr>
        <w:t>D</w:t>
      </w:r>
      <w:r w:rsidRPr="001138BD">
        <w:rPr>
          <w:sz w:val="24"/>
        </w:rPr>
        <w:t>eberá presentar la declaración anual de la renta</w:t>
      </w:r>
      <w:r>
        <w:rPr>
          <w:sz w:val="24"/>
        </w:rPr>
        <w:t>.</w:t>
      </w:r>
    </w:p>
    <w:p w:rsidR="001138BD" w:rsidRDefault="001138BD" w:rsidP="001138BD">
      <w:pPr>
        <w:pStyle w:val="Prrafodelista"/>
        <w:ind w:left="1425"/>
        <w:rPr>
          <w:sz w:val="24"/>
        </w:rPr>
      </w:pPr>
    </w:p>
    <w:p w:rsidR="001138BD" w:rsidRDefault="001138BD" w:rsidP="001138BD">
      <w:pPr>
        <w:pStyle w:val="Prrafodelista"/>
        <w:numPr>
          <w:ilvl w:val="0"/>
          <w:numId w:val="3"/>
        </w:numPr>
        <w:rPr>
          <w:sz w:val="24"/>
        </w:rPr>
      </w:pPr>
      <w:r>
        <w:rPr>
          <w:sz w:val="24"/>
        </w:rPr>
        <w:t xml:space="preserve">Tendrá que </w:t>
      </w:r>
      <w:r w:rsidRPr="001138BD">
        <w:rPr>
          <w:sz w:val="24"/>
        </w:rPr>
        <w:t>pagar los impuestos que le correspondan teniendo en cuenta los ingresos obtenidos, que tendrán que estar documentados con los recibos o nóminas correspondientes.</w:t>
      </w:r>
    </w:p>
    <w:p w:rsidR="001138BD" w:rsidRPr="001138BD" w:rsidRDefault="001138BD" w:rsidP="001138BD">
      <w:pPr>
        <w:pStyle w:val="Prrafodelista"/>
        <w:rPr>
          <w:sz w:val="24"/>
        </w:rPr>
      </w:pPr>
    </w:p>
    <w:p w:rsidR="001138BD" w:rsidRDefault="001138BD" w:rsidP="001138BD">
      <w:pPr>
        <w:rPr>
          <w:sz w:val="24"/>
        </w:rPr>
      </w:pPr>
    </w:p>
    <w:p w:rsidR="001138BD" w:rsidRDefault="001138BD" w:rsidP="001138BD">
      <w:pPr>
        <w:ind w:left="708"/>
        <w:rPr>
          <w:sz w:val="32"/>
        </w:rPr>
      </w:pPr>
      <w:r w:rsidRPr="001138BD">
        <w:rPr>
          <w:b/>
          <w:sz w:val="32"/>
        </w:rPr>
        <w:t>Obligaciones del autónomo titular</w:t>
      </w:r>
      <w:r>
        <w:rPr>
          <w:b/>
          <w:sz w:val="32"/>
        </w:rPr>
        <w:t>:</w:t>
      </w:r>
    </w:p>
    <w:p w:rsidR="001138BD" w:rsidRDefault="001138BD" w:rsidP="001138BD">
      <w:pPr>
        <w:pStyle w:val="Prrafodelista"/>
        <w:numPr>
          <w:ilvl w:val="0"/>
          <w:numId w:val="4"/>
        </w:numPr>
        <w:rPr>
          <w:sz w:val="24"/>
        </w:rPr>
      </w:pPr>
      <w:r>
        <w:rPr>
          <w:sz w:val="24"/>
        </w:rPr>
        <w:t>Deberá p</w:t>
      </w:r>
      <w:r w:rsidRPr="001138BD">
        <w:rPr>
          <w:sz w:val="24"/>
        </w:rPr>
        <w:t>agar las cotizaciones a la Seguridad Social del autónomo colaborador</w:t>
      </w:r>
      <w:r>
        <w:rPr>
          <w:sz w:val="24"/>
        </w:rPr>
        <w:t>.</w:t>
      </w:r>
    </w:p>
    <w:p w:rsidR="001138BD" w:rsidRDefault="001138BD" w:rsidP="001138BD">
      <w:pPr>
        <w:pStyle w:val="Prrafodelista"/>
        <w:ind w:left="1428"/>
        <w:rPr>
          <w:sz w:val="24"/>
        </w:rPr>
      </w:pPr>
      <w:bookmarkStart w:id="0" w:name="_GoBack"/>
      <w:bookmarkEnd w:id="0"/>
    </w:p>
    <w:p w:rsidR="001138BD" w:rsidRDefault="001138BD" w:rsidP="001138BD">
      <w:pPr>
        <w:pStyle w:val="Prrafodelista"/>
        <w:numPr>
          <w:ilvl w:val="0"/>
          <w:numId w:val="4"/>
        </w:numPr>
        <w:rPr>
          <w:sz w:val="24"/>
        </w:rPr>
      </w:pPr>
      <w:r>
        <w:rPr>
          <w:sz w:val="24"/>
        </w:rPr>
        <w:t>Ha de p</w:t>
      </w:r>
      <w:r w:rsidRPr="001138BD">
        <w:rPr>
          <w:sz w:val="24"/>
        </w:rPr>
        <w:t>agar el sueldo del colaborador y entregarle la nómina correspondiente en función de su categoría profesional y el convenio vigente</w:t>
      </w:r>
      <w:r>
        <w:rPr>
          <w:sz w:val="24"/>
        </w:rPr>
        <w:t>.</w:t>
      </w:r>
    </w:p>
    <w:p w:rsidR="001138BD" w:rsidRDefault="001138BD" w:rsidP="001138BD">
      <w:pPr>
        <w:pStyle w:val="Prrafodelista"/>
        <w:ind w:left="1428"/>
        <w:rPr>
          <w:sz w:val="24"/>
        </w:rPr>
      </w:pPr>
    </w:p>
    <w:p w:rsidR="001138BD" w:rsidRPr="001138BD" w:rsidRDefault="001138BD" w:rsidP="001138BD">
      <w:pPr>
        <w:pStyle w:val="Prrafodelista"/>
        <w:numPr>
          <w:ilvl w:val="0"/>
          <w:numId w:val="4"/>
        </w:numPr>
        <w:rPr>
          <w:sz w:val="24"/>
        </w:rPr>
      </w:pPr>
      <w:r>
        <w:rPr>
          <w:sz w:val="24"/>
        </w:rPr>
        <w:t>Tendrá que c</w:t>
      </w:r>
      <w:r w:rsidRPr="001138BD">
        <w:rPr>
          <w:sz w:val="24"/>
        </w:rPr>
        <w:t>ontabilizar estas partidas como gastos deducibles de su negocio a efectos del cálculo del rendimiento en sus propias declaraciones de impuestos.</w:t>
      </w:r>
    </w:p>
    <w:sectPr w:rsidR="001138BD" w:rsidRPr="001138B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0B3374"/>
    <w:multiLevelType w:val="hybridMultilevel"/>
    <w:tmpl w:val="BA1A1C8E"/>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 w15:restartNumberingAfterBreak="0">
    <w:nsid w:val="47D75291"/>
    <w:multiLevelType w:val="hybridMultilevel"/>
    <w:tmpl w:val="B0DEDE62"/>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 w15:restartNumberingAfterBreak="0">
    <w:nsid w:val="6530334E"/>
    <w:multiLevelType w:val="hybridMultilevel"/>
    <w:tmpl w:val="F8184C8C"/>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3" w15:restartNumberingAfterBreak="0">
    <w:nsid w:val="6A841FB8"/>
    <w:multiLevelType w:val="hybridMultilevel"/>
    <w:tmpl w:val="F65E1A96"/>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2D7D"/>
    <w:rsid w:val="001138BD"/>
    <w:rsid w:val="001C2D7D"/>
    <w:rsid w:val="00C20ED8"/>
    <w:rsid w:val="00CB536A"/>
    <w:rsid w:val="00DB39D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106C9A"/>
  <w15:chartTrackingRefBased/>
  <w15:docId w15:val="{C86DE6F2-8C8E-4973-9A3E-E36F17047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B39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31143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336</Words>
  <Characters>1848</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dc:creator>
  <cp:keywords/>
  <dc:description/>
  <cp:lastModifiedBy>dam</cp:lastModifiedBy>
  <cp:revision>1</cp:revision>
  <dcterms:created xsi:type="dcterms:W3CDTF">2023-11-27T12:57:00Z</dcterms:created>
  <dcterms:modified xsi:type="dcterms:W3CDTF">2023-11-27T13:25:00Z</dcterms:modified>
</cp:coreProperties>
</file>