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8" w:rsidRDefault="0078116C">
      <w:pPr>
        <w:rPr>
          <w:b/>
          <w:sz w:val="24"/>
        </w:rPr>
      </w:pPr>
      <w:r w:rsidRPr="0078116C">
        <w:rPr>
          <w:b/>
          <w:sz w:val="24"/>
        </w:rPr>
        <w:t>Declaración mensual del IVA.</w:t>
      </w:r>
    </w:p>
    <w:p w:rsidR="0078116C" w:rsidRDefault="0078116C">
      <w:pPr>
        <w:rPr>
          <w:sz w:val="24"/>
        </w:rPr>
      </w:pPr>
      <w:r>
        <w:rPr>
          <w:sz w:val="24"/>
        </w:rPr>
        <w:t>Se paga cada mes, hasta el 30 normalmente, y se paga el del mes anterior, menos en diciembre y en enero, que se pagan hasta el día 2 y se pagan los de los 2 meses anteriores.</w:t>
      </w:r>
    </w:p>
    <w:p w:rsidR="0078116C" w:rsidRDefault="0078116C">
      <w:pPr>
        <w:rPr>
          <w:sz w:val="24"/>
        </w:rPr>
      </w:pPr>
    </w:p>
    <w:p w:rsidR="0078116C" w:rsidRPr="0078116C" w:rsidRDefault="0078116C" w:rsidP="0078116C">
      <w:pPr>
        <w:rPr>
          <w:b/>
          <w:sz w:val="24"/>
        </w:rPr>
      </w:pPr>
      <w:r w:rsidRPr="0078116C">
        <w:rPr>
          <w:b/>
          <w:sz w:val="24"/>
        </w:rPr>
        <w:t>Retenciones e ingresos a cuenta por el IRPF de los trabajadores de la empresa</w:t>
      </w:r>
    </w:p>
    <w:p w:rsidR="0078116C" w:rsidRDefault="0078116C" w:rsidP="0078116C">
      <w:pPr>
        <w:rPr>
          <w:b/>
          <w:sz w:val="24"/>
        </w:rPr>
      </w:pPr>
      <w:r w:rsidRPr="0078116C">
        <w:rPr>
          <w:b/>
          <w:sz w:val="24"/>
        </w:rPr>
        <w:t>por cada mes.</w:t>
      </w:r>
    </w:p>
    <w:p w:rsidR="0078116C" w:rsidRDefault="0078116C" w:rsidP="0078116C">
      <w:pPr>
        <w:rPr>
          <w:sz w:val="24"/>
        </w:rPr>
      </w:pPr>
      <w:r>
        <w:rPr>
          <w:sz w:val="24"/>
        </w:rPr>
        <w:t xml:space="preserve">Se realiza cada mes, hasta el día 20 </w:t>
      </w:r>
      <w:r w:rsidR="002F499D">
        <w:rPr>
          <w:sz w:val="24"/>
        </w:rPr>
        <w:t>o 30 normalmente, menos en enero. Se realiza el del mes anterior, y en diciembre se suele realizar el de noviembre y diciembre.</w:t>
      </w:r>
    </w:p>
    <w:p w:rsidR="002F499D" w:rsidRDefault="002F499D" w:rsidP="0078116C">
      <w:pPr>
        <w:rPr>
          <w:sz w:val="24"/>
        </w:rPr>
      </w:pPr>
    </w:p>
    <w:p w:rsidR="002F499D" w:rsidRDefault="002F499D" w:rsidP="0078116C">
      <w:pPr>
        <w:rPr>
          <w:b/>
          <w:sz w:val="24"/>
        </w:rPr>
      </w:pPr>
      <w:r w:rsidRPr="002F499D">
        <w:rPr>
          <w:b/>
          <w:sz w:val="24"/>
        </w:rPr>
        <w:t>Declaración anual del IS.</w:t>
      </w:r>
    </w:p>
    <w:p w:rsidR="002F499D" w:rsidRPr="002F499D" w:rsidRDefault="002F499D" w:rsidP="0078116C">
      <w:pPr>
        <w:rPr>
          <w:sz w:val="24"/>
        </w:rPr>
      </w:pPr>
      <w:bookmarkStart w:id="0" w:name="_GoBack"/>
      <w:bookmarkEnd w:id="0"/>
    </w:p>
    <w:sectPr w:rsidR="002F499D" w:rsidRPr="002F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C"/>
    <w:rsid w:val="002F499D"/>
    <w:rsid w:val="0078116C"/>
    <w:rsid w:val="00C20ED8"/>
    <w:rsid w:val="00C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14E7"/>
  <w15:chartTrackingRefBased/>
  <w15:docId w15:val="{FF84AF11-64F1-4DEA-92E0-3621D24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2024-02-08T12:26:00Z</dcterms:created>
  <dcterms:modified xsi:type="dcterms:W3CDTF">2024-02-08T12:46:00Z</dcterms:modified>
</cp:coreProperties>
</file>