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4pt;height:57.6pt" o:ole="">
                  <v:imagedata r:id="rId8" o:title=""/>
                </v:shape>
                <o:OLEObject Type="Embed" ProgID="CorelDRAW.Graphic.9" ShapeID="_x0000_i1025" DrawAspect="Content" ObjectID="_1571443690"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0C2B54"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701834" w:history="1">
        <w:r w:rsidR="000C2B54" w:rsidRPr="00F1787A">
          <w:rPr>
            <w:rStyle w:val="Hipercze"/>
            <w:noProof/>
          </w:rPr>
          <w:t>1. Wstęp</w:t>
        </w:r>
        <w:r w:rsidR="000C2B54">
          <w:rPr>
            <w:noProof/>
            <w:webHidden/>
          </w:rPr>
          <w:tab/>
        </w:r>
        <w:r w:rsidR="000C2B54">
          <w:rPr>
            <w:noProof/>
            <w:webHidden/>
          </w:rPr>
          <w:fldChar w:fldCharType="begin"/>
        </w:r>
        <w:r w:rsidR="000C2B54">
          <w:rPr>
            <w:noProof/>
            <w:webHidden/>
          </w:rPr>
          <w:instrText xml:space="preserve"> PAGEREF _Toc497701834 \h </w:instrText>
        </w:r>
        <w:r w:rsidR="000C2B54">
          <w:rPr>
            <w:noProof/>
            <w:webHidden/>
          </w:rPr>
        </w:r>
        <w:r w:rsidR="000C2B54">
          <w:rPr>
            <w:noProof/>
            <w:webHidden/>
          </w:rPr>
          <w:fldChar w:fldCharType="separate"/>
        </w:r>
        <w:r w:rsidR="000C2B54">
          <w:rPr>
            <w:noProof/>
            <w:webHidden/>
          </w:rPr>
          <w:t>7</w:t>
        </w:r>
        <w:r w:rsidR="000C2B54">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35" w:history="1">
        <w:r w:rsidRPr="00F1787A">
          <w:rPr>
            <w:rStyle w:val="Hipercze"/>
            <w:noProof/>
          </w:rPr>
          <w:t>1.1. Wprowadzenie</w:t>
        </w:r>
        <w:r>
          <w:rPr>
            <w:noProof/>
            <w:webHidden/>
          </w:rPr>
          <w:tab/>
        </w:r>
        <w:r>
          <w:rPr>
            <w:noProof/>
            <w:webHidden/>
          </w:rPr>
          <w:fldChar w:fldCharType="begin"/>
        </w:r>
        <w:r>
          <w:rPr>
            <w:noProof/>
            <w:webHidden/>
          </w:rPr>
          <w:instrText xml:space="preserve"> PAGEREF _Toc497701835 \h </w:instrText>
        </w:r>
        <w:r>
          <w:rPr>
            <w:noProof/>
            <w:webHidden/>
          </w:rPr>
        </w:r>
        <w:r>
          <w:rPr>
            <w:noProof/>
            <w:webHidden/>
          </w:rPr>
          <w:fldChar w:fldCharType="separate"/>
        </w:r>
        <w:r>
          <w:rPr>
            <w:noProof/>
            <w:webHidden/>
          </w:rPr>
          <w:t>7</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36" w:history="1">
        <w:r w:rsidRPr="00F1787A">
          <w:rPr>
            <w:rStyle w:val="Hipercze"/>
            <w:noProof/>
          </w:rPr>
          <w:t>1.2. Geneza pracy</w:t>
        </w:r>
        <w:r>
          <w:rPr>
            <w:noProof/>
            <w:webHidden/>
          </w:rPr>
          <w:tab/>
        </w:r>
        <w:r>
          <w:rPr>
            <w:noProof/>
            <w:webHidden/>
          </w:rPr>
          <w:fldChar w:fldCharType="begin"/>
        </w:r>
        <w:r>
          <w:rPr>
            <w:noProof/>
            <w:webHidden/>
          </w:rPr>
          <w:instrText xml:space="preserve"> PAGEREF _Toc497701836 \h </w:instrText>
        </w:r>
        <w:r>
          <w:rPr>
            <w:noProof/>
            <w:webHidden/>
          </w:rPr>
        </w:r>
        <w:r>
          <w:rPr>
            <w:noProof/>
            <w:webHidden/>
          </w:rPr>
          <w:fldChar w:fldCharType="separate"/>
        </w:r>
        <w:r>
          <w:rPr>
            <w:noProof/>
            <w:webHidden/>
          </w:rPr>
          <w:t>7</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37" w:history="1">
        <w:r w:rsidRPr="00F1787A">
          <w:rPr>
            <w:rStyle w:val="Hipercze"/>
            <w:noProof/>
          </w:rPr>
          <w:t>1.3. Cel i zakres pracy</w:t>
        </w:r>
        <w:r>
          <w:rPr>
            <w:noProof/>
            <w:webHidden/>
          </w:rPr>
          <w:tab/>
        </w:r>
        <w:r>
          <w:rPr>
            <w:noProof/>
            <w:webHidden/>
          </w:rPr>
          <w:fldChar w:fldCharType="begin"/>
        </w:r>
        <w:r>
          <w:rPr>
            <w:noProof/>
            <w:webHidden/>
          </w:rPr>
          <w:instrText xml:space="preserve"> PAGEREF _Toc497701837 \h </w:instrText>
        </w:r>
        <w:r>
          <w:rPr>
            <w:noProof/>
            <w:webHidden/>
          </w:rPr>
        </w:r>
        <w:r>
          <w:rPr>
            <w:noProof/>
            <w:webHidden/>
          </w:rPr>
          <w:fldChar w:fldCharType="separate"/>
        </w:r>
        <w:r>
          <w:rPr>
            <w:noProof/>
            <w:webHidden/>
          </w:rPr>
          <w:t>7</w:t>
        </w:r>
        <w:r>
          <w:rPr>
            <w:noProof/>
            <w:webHidden/>
          </w:rPr>
          <w:fldChar w:fldCharType="end"/>
        </w:r>
      </w:hyperlink>
    </w:p>
    <w:p w:rsidR="000C2B54" w:rsidRDefault="000C2B54">
      <w:pPr>
        <w:pStyle w:val="Spistreci1"/>
        <w:tabs>
          <w:tab w:val="right" w:leader="dot" w:pos="9062"/>
        </w:tabs>
        <w:rPr>
          <w:rFonts w:asciiTheme="minorHAnsi" w:eastAsiaTheme="minorEastAsia" w:hAnsiTheme="minorHAnsi" w:cstheme="minorBidi"/>
          <w:noProof/>
          <w:sz w:val="22"/>
          <w:szCs w:val="22"/>
        </w:rPr>
      </w:pPr>
      <w:hyperlink w:anchor="_Toc497701838" w:history="1">
        <w:r w:rsidRPr="00F1787A">
          <w:rPr>
            <w:rStyle w:val="Hipercze"/>
            <w:noProof/>
          </w:rPr>
          <w:t>2. Stan wiedzy i techniki w zakresie tematyki pracy</w:t>
        </w:r>
        <w:r>
          <w:rPr>
            <w:noProof/>
            <w:webHidden/>
          </w:rPr>
          <w:tab/>
        </w:r>
        <w:r>
          <w:rPr>
            <w:noProof/>
            <w:webHidden/>
          </w:rPr>
          <w:fldChar w:fldCharType="begin"/>
        </w:r>
        <w:r>
          <w:rPr>
            <w:noProof/>
            <w:webHidden/>
          </w:rPr>
          <w:instrText xml:space="preserve"> PAGEREF _Toc497701838 \h </w:instrText>
        </w:r>
        <w:r>
          <w:rPr>
            <w:noProof/>
            <w:webHidden/>
          </w:rPr>
        </w:r>
        <w:r>
          <w:rPr>
            <w:noProof/>
            <w:webHidden/>
          </w:rPr>
          <w:fldChar w:fldCharType="separate"/>
        </w:r>
        <w:r>
          <w:rPr>
            <w:noProof/>
            <w:webHidden/>
          </w:rPr>
          <w:t>8</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39" w:history="1">
        <w:r w:rsidRPr="00F1787A">
          <w:rPr>
            <w:rStyle w:val="Hipercze"/>
            <w:noProof/>
          </w:rPr>
          <w:t>2.1. Porównanie Starcrafta do innych gier</w:t>
        </w:r>
        <w:r>
          <w:rPr>
            <w:noProof/>
            <w:webHidden/>
          </w:rPr>
          <w:tab/>
        </w:r>
        <w:r>
          <w:rPr>
            <w:noProof/>
            <w:webHidden/>
          </w:rPr>
          <w:fldChar w:fldCharType="begin"/>
        </w:r>
        <w:r>
          <w:rPr>
            <w:noProof/>
            <w:webHidden/>
          </w:rPr>
          <w:instrText xml:space="preserve"> PAGEREF _Toc497701839 \h </w:instrText>
        </w:r>
        <w:r>
          <w:rPr>
            <w:noProof/>
            <w:webHidden/>
          </w:rPr>
        </w:r>
        <w:r>
          <w:rPr>
            <w:noProof/>
            <w:webHidden/>
          </w:rPr>
          <w:fldChar w:fldCharType="separate"/>
        </w:r>
        <w:r>
          <w:rPr>
            <w:noProof/>
            <w:webHidden/>
          </w:rPr>
          <w:t>8</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0" w:history="1">
        <w:r w:rsidRPr="00F1787A">
          <w:rPr>
            <w:rStyle w:val="Hipercze"/>
            <w:noProof/>
          </w:rPr>
          <w:t>2.2. Przegląd istniejących technologii</w:t>
        </w:r>
        <w:r>
          <w:rPr>
            <w:noProof/>
            <w:webHidden/>
          </w:rPr>
          <w:tab/>
        </w:r>
        <w:r>
          <w:rPr>
            <w:noProof/>
            <w:webHidden/>
          </w:rPr>
          <w:fldChar w:fldCharType="begin"/>
        </w:r>
        <w:r>
          <w:rPr>
            <w:noProof/>
            <w:webHidden/>
          </w:rPr>
          <w:instrText xml:space="preserve"> PAGEREF _Toc497701840 \h </w:instrText>
        </w:r>
        <w:r>
          <w:rPr>
            <w:noProof/>
            <w:webHidden/>
          </w:rPr>
        </w:r>
        <w:r>
          <w:rPr>
            <w:noProof/>
            <w:webHidden/>
          </w:rPr>
          <w:fldChar w:fldCharType="separate"/>
        </w:r>
        <w:r>
          <w:rPr>
            <w:noProof/>
            <w:webHidden/>
          </w:rPr>
          <w:t>8</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1" w:history="1">
        <w:r w:rsidRPr="00F1787A">
          <w:rPr>
            <w:rStyle w:val="Hipercze"/>
            <w:noProof/>
          </w:rPr>
          <w:t>2.3. Przegląd istniejących technik</w:t>
        </w:r>
        <w:r>
          <w:rPr>
            <w:noProof/>
            <w:webHidden/>
          </w:rPr>
          <w:tab/>
        </w:r>
        <w:r>
          <w:rPr>
            <w:noProof/>
            <w:webHidden/>
          </w:rPr>
          <w:fldChar w:fldCharType="begin"/>
        </w:r>
        <w:r>
          <w:rPr>
            <w:noProof/>
            <w:webHidden/>
          </w:rPr>
          <w:instrText xml:space="preserve"> PAGEREF _Toc497701841 \h </w:instrText>
        </w:r>
        <w:r>
          <w:rPr>
            <w:noProof/>
            <w:webHidden/>
          </w:rPr>
        </w:r>
        <w:r>
          <w:rPr>
            <w:noProof/>
            <w:webHidden/>
          </w:rPr>
          <w:fldChar w:fldCharType="separate"/>
        </w:r>
        <w:r>
          <w:rPr>
            <w:noProof/>
            <w:webHidden/>
          </w:rPr>
          <w:t>10</w:t>
        </w:r>
        <w:r>
          <w:rPr>
            <w:noProof/>
            <w:webHidden/>
          </w:rPr>
          <w:fldChar w:fldCharType="end"/>
        </w:r>
      </w:hyperlink>
    </w:p>
    <w:p w:rsidR="000C2B54" w:rsidRDefault="000C2B54">
      <w:pPr>
        <w:pStyle w:val="Spistreci1"/>
        <w:tabs>
          <w:tab w:val="right" w:leader="dot" w:pos="9062"/>
        </w:tabs>
        <w:rPr>
          <w:rFonts w:asciiTheme="minorHAnsi" w:eastAsiaTheme="minorEastAsia" w:hAnsiTheme="minorHAnsi" w:cstheme="minorBidi"/>
          <w:noProof/>
          <w:sz w:val="22"/>
          <w:szCs w:val="22"/>
        </w:rPr>
      </w:pPr>
      <w:hyperlink w:anchor="_Toc497701842" w:history="1">
        <w:r w:rsidRPr="00F1787A">
          <w:rPr>
            <w:rStyle w:val="Hipercze"/>
            <w:noProof/>
          </w:rPr>
          <w:t>3. Założenia projektowe i projekt aplikacji</w:t>
        </w:r>
        <w:r>
          <w:rPr>
            <w:noProof/>
            <w:webHidden/>
          </w:rPr>
          <w:tab/>
        </w:r>
        <w:r>
          <w:rPr>
            <w:noProof/>
            <w:webHidden/>
          </w:rPr>
          <w:fldChar w:fldCharType="begin"/>
        </w:r>
        <w:r>
          <w:rPr>
            <w:noProof/>
            <w:webHidden/>
          </w:rPr>
          <w:instrText xml:space="preserve"> PAGEREF _Toc497701842 \h </w:instrText>
        </w:r>
        <w:r>
          <w:rPr>
            <w:noProof/>
            <w:webHidden/>
          </w:rPr>
        </w:r>
        <w:r>
          <w:rPr>
            <w:noProof/>
            <w:webHidden/>
          </w:rPr>
          <w:fldChar w:fldCharType="separate"/>
        </w:r>
        <w:r>
          <w:rPr>
            <w:noProof/>
            <w:webHidden/>
          </w:rPr>
          <w:t>11</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3" w:history="1">
        <w:r w:rsidRPr="00F1787A">
          <w:rPr>
            <w:rStyle w:val="Hipercze"/>
            <w:noProof/>
          </w:rPr>
          <w:t>3.1. Wymagania funkcjonalne</w:t>
        </w:r>
        <w:r>
          <w:rPr>
            <w:noProof/>
            <w:webHidden/>
          </w:rPr>
          <w:tab/>
        </w:r>
        <w:r>
          <w:rPr>
            <w:noProof/>
            <w:webHidden/>
          </w:rPr>
          <w:fldChar w:fldCharType="begin"/>
        </w:r>
        <w:r>
          <w:rPr>
            <w:noProof/>
            <w:webHidden/>
          </w:rPr>
          <w:instrText xml:space="preserve"> PAGEREF _Toc497701843 \h </w:instrText>
        </w:r>
        <w:r>
          <w:rPr>
            <w:noProof/>
            <w:webHidden/>
          </w:rPr>
        </w:r>
        <w:r>
          <w:rPr>
            <w:noProof/>
            <w:webHidden/>
          </w:rPr>
          <w:fldChar w:fldCharType="separate"/>
        </w:r>
        <w:r>
          <w:rPr>
            <w:noProof/>
            <w:webHidden/>
          </w:rPr>
          <w:t>11</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4" w:history="1">
        <w:r w:rsidRPr="00F1787A">
          <w:rPr>
            <w:rStyle w:val="Hipercze"/>
            <w:noProof/>
          </w:rPr>
          <w:t>3.2. Wymagania niefunkcjonalne</w:t>
        </w:r>
        <w:r>
          <w:rPr>
            <w:noProof/>
            <w:webHidden/>
          </w:rPr>
          <w:tab/>
        </w:r>
        <w:r>
          <w:rPr>
            <w:noProof/>
            <w:webHidden/>
          </w:rPr>
          <w:fldChar w:fldCharType="begin"/>
        </w:r>
        <w:r>
          <w:rPr>
            <w:noProof/>
            <w:webHidden/>
          </w:rPr>
          <w:instrText xml:space="preserve"> PAGEREF _Toc497701844 \h </w:instrText>
        </w:r>
        <w:r>
          <w:rPr>
            <w:noProof/>
            <w:webHidden/>
          </w:rPr>
        </w:r>
        <w:r>
          <w:rPr>
            <w:noProof/>
            <w:webHidden/>
          </w:rPr>
          <w:fldChar w:fldCharType="separate"/>
        </w:r>
        <w:r>
          <w:rPr>
            <w:noProof/>
            <w:webHidden/>
          </w:rPr>
          <w:t>11</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5" w:history="1">
        <w:r w:rsidRPr="00F1787A">
          <w:rPr>
            <w:rStyle w:val="Hipercze"/>
            <w:noProof/>
          </w:rPr>
          <w:t>3.3. Diagram przypadków użycia</w:t>
        </w:r>
        <w:r>
          <w:rPr>
            <w:noProof/>
            <w:webHidden/>
          </w:rPr>
          <w:tab/>
        </w:r>
        <w:r>
          <w:rPr>
            <w:noProof/>
            <w:webHidden/>
          </w:rPr>
          <w:fldChar w:fldCharType="begin"/>
        </w:r>
        <w:r>
          <w:rPr>
            <w:noProof/>
            <w:webHidden/>
          </w:rPr>
          <w:instrText xml:space="preserve"> PAGEREF _Toc497701845 \h </w:instrText>
        </w:r>
        <w:r>
          <w:rPr>
            <w:noProof/>
            <w:webHidden/>
          </w:rPr>
        </w:r>
        <w:r>
          <w:rPr>
            <w:noProof/>
            <w:webHidden/>
          </w:rPr>
          <w:fldChar w:fldCharType="separate"/>
        </w:r>
        <w:r>
          <w:rPr>
            <w:noProof/>
            <w:webHidden/>
          </w:rPr>
          <w:t>12</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6" w:history="1">
        <w:r w:rsidRPr="00F1787A">
          <w:rPr>
            <w:rStyle w:val="Hipercze"/>
            <w:noProof/>
          </w:rPr>
          <w:t>3.4. Przypadki użycia</w:t>
        </w:r>
        <w:r>
          <w:rPr>
            <w:noProof/>
            <w:webHidden/>
          </w:rPr>
          <w:tab/>
        </w:r>
        <w:r>
          <w:rPr>
            <w:noProof/>
            <w:webHidden/>
          </w:rPr>
          <w:fldChar w:fldCharType="begin"/>
        </w:r>
        <w:r>
          <w:rPr>
            <w:noProof/>
            <w:webHidden/>
          </w:rPr>
          <w:instrText xml:space="preserve"> PAGEREF _Toc497701846 \h </w:instrText>
        </w:r>
        <w:r>
          <w:rPr>
            <w:noProof/>
            <w:webHidden/>
          </w:rPr>
        </w:r>
        <w:r>
          <w:rPr>
            <w:noProof/>
            <w:webHidden/>
          </w:rPr>
          <w:fldChar w:fldCharType="separate"/>
        </w:r>
        <w:r>
          <w:rPr>
            <w:noProof/>
            <w:webHidden/>
          </w:rPr>
          <w:t>12</w:t>
        </w:r>
        <w:r>
          <w:rPr>
            <w:noProof/>
            <w:webHidden/>
          </w:rPr>
          <w:fldChar w:fldCharType="end"/>
        </w:r>
      </w:hyperlink>
    </w:p>
    <w:p w:rsidR="000C2B54" w:rsidRDefault="000C2B54">
      <w:pPr>
        <w:pStyle w:val="Spistreci1"/>
        <w:tabs>
          <w:tab w:val="right" w:leader="dot" w:pos="9062"/>
        </w:tabs>
        <w:rPr>
          <w:rFonts w:asciiTheme="minorHAnsi" w:eastAsiaTheme="minorEastAsia" w:hAnsiTheme="minorHAnsi" w:cstheme="minorBidi"/>
          <w:noProof/>
          <w:sz w:val="22"/>
          <w:szCs w:val="22"/>
        </w:rPr>
      </w:pPr>
      <w:hyperlink w:anchor="_Toc497701847" w:history="1">
        <w:r w:rsidRPr="00F1787A">
          <w:rPr>
            <w:rStyle w:val="Hipercze"/>
            <w:noProof/>
          </w:rPr>
          <w:t>4. Implementacj</w:t>
        </w:r>
        <w:r w:rsidRPr="00F1787A">
          <w:rPr>
            <w:rStyle w:val="Hipercze"/>
            <w:noProof/>
          </w:rPr>
          <w:t>a</w:t>
        </w:r>
        <w:r w:rsidRPr="00F1787A">
          <w:rPr>
            <w:rStyle w:val="Hipercze"/>
            <w:noProof/>
          </w:rPr>
          <w:t xml:space="preserve"> aplikacji</w:t>
        </w:r>
        <w:r>
          <w:rPr>
            <w:noProof/>
            <w:webHidden/>
          </w:rPr>
          <w:tab/>
        </w:r>
        <w:r>
          <w:rPr>
            <w:noProof/>
            <w:webHidden/>
          </w:rPr>
          <w:fldChar w:fldCharType="begin"/>
        </w:r>
        <w:r>
          <w:rPr>
            <w:noProof/>
            <w:webHidden/>
          </w:rPr>
          <w:instrText xml:space="preserve"> PAGEREF _Toc497701847 \h </w:instrText>
        </w:r>
        <w:r>
          <w:rPr>
            <w:noProof/>
            <w:webHidden/>
          </w:rPr>
        </w:r>
        <w:r>
          <w:rPr>
            <w:noProof/>
            <w:webHidden/>
          </w:rPr>
          <w:fldChar w:fldCharType="separate"/>
        </w:r>
        <w:r>
          <w:rPr>
            <w:noProof/>
            <w:webHidden/>
          </w:rPr>
          <w:t>14</w:t>
        </w:r>
        <w:r>
          <w:rPr>
            <w:noProof/>
            <w:webHidden/>
          </w:rPr>
          <w:fldChar w:fldCharType="end"/>
        </w:r>
      </w:hyperlink>
    </w:p>
    <w:p w:rsidR="000C2B54" w:rsidRDefault="000C2B54">
      <w:pPr>
        <w:pStyle w:val="Spistreci2"/>
        <w:rPr>
          <w:rFonts w:asciiTheme="minorHAnsi" w:eastAsiaTheme="minorEastAsia" w:hAnsiTheme="minorHAnsi" w:cstheme="minorBidi"/>
          <w:noProof/>
          <w:sz w:val="22"/>
          <w:szCs w:val="22"/>
        </w:rPr>
      </w:pPr>
      <w:hyperlink w:anchor="_Toc497701848" w:history="1">
        <w:r w:rsidRPr="00F1787A">
          <w:rPr>
            <w:rStyle w:val="Hipercze"/>
            <w:noProof/>
          </w:rPr>
          <w:t>4.1. Sposób realizacji implementacji</w:t>
        </w:r>
        <w:r>
          <w:rPr>
            <w:noProof/>
            <w:webHidden/>
          </w:rPr>
          <w:tab/>
        </w:r>
        <w:r>
          <w:rPr>
            <w:noProof/>
            <w:webHidden/>
          </w:rPr>
          <w:fldChar w:fldCharType="begin"/>
        </w:r>
        <w:r>
          <w:rPr>
            <w:noProof/>
            <w:webHidden/>
          </w:rPr>
          <w:instrText xml:space="preserve"> PAGEREF _Toc497701848 \h </w:instrText>
        </w:r>
        <w:r>
          <w:rPr>
            <w:noProof/>
            <w:webHidden/>
          </w:rPr>
        </w:r>
        <w:r>
          <w:rPr>
            <w:noProof/>
            <w:webHidden/>
          </w:rPr>
          <w:fldChar w:fldCharType="separate"/>
        </w:r>
        <w:r>
          <w:rPr>
            <w:noProof/>
            <w:webHidden/>
          </w:rPr>
          <w:t>14</w:t>
        </w:r>
        <w:r>
          <w:rPr>
            <w:noProof/>
            <w:webHidden/>
          </w:rPr>
          <w:fldChar w:fldCharType="end"/>
        </w:r>
      </w:hyperlink>
    </w:p>
    <w:p w:rsidR="000C2B54" w:rsidRDefault="000C2B54">
      <w:pPr>
        <w:pStyle w:val="Spistreci1"/>
        <w:tabs>
          <w:tab w:val="right" w:leader="dot" w:pos="9062"/>
        </w:tabs>
        <w:rPr>
          <w:rFonts w:asciiTheme="minorHAnsi" w:eastAsiaTheme="minorEastAsia" w:hAnsiTheme="minorHAnsi" w:cstheme="minorBidi"/>
          <w:noProof/>
          <w:sz w:val="22"/>
          <w:szCs w:val="22"/>
        </w:rPr>
      </w:pPr>
      <w:hyperlink w:anchor="_Toc497701849" w:history="1">
        <w:r w:rsidRPr="00F1787A">
          <w:rPr>
            <w:rStyle w:val="Hipercze"/>
            <w:noProof/>
          </w:rPr>
          <w:t>5. Badania skuteczności</w:t>
        </w:r>
        <w:r>
          <w:rPr>
            <w:noProof/>
            <w:webHidden/>
          </w:rPr>
          <w:tab/>
        </w:r>
        <w:r>
          <w:rPr>
            <w:noProof/>
            <w:webHidden/>
          </w:rPr>
          <w:fldChar w:fldCharType="begin"/>
        </w:r>
        <w:r>
          <w:rPr>
            <w:noProof/>
            <w:webHidden/>
          </w:rPr>
          <w:instrText xml:space="preserve"> PAGEREF _Toc497701849 \h </w:instrText>
        </w:r>
        <w:r>
          <w:rPr>
            <w:noProof/>
            <w:webHidden/>
          </w:rPr>
        </w:r>
        <w:r>
          <w:rPr>
            <w:noProof/>
            <w:webHidden/>
          </w:rPr>
          <w:fldChar w:fldCharType="separate"/>
        </w:r>
        <w:r>
          <w:rPr>
            <w:noProof/>
            <w:webHidden/>
          </w:rPr>
          <w:t>15</w:t>
        </w:r>
        <w:r>
          <w:rPr>
            <w:noProof/>
            <w:webHidden/>
          </w:rPr>
          <w:fldChar w:fldCharType="end"/>
        </w:r>
      </w:hyperlink>
    </w:p>
    <w:p w:rsidR="000C2B54" w:rsidRDefault="000C2B54">
      <w:pPr>
        <w:pStyle w:val="Spistreci1"/>
        <w:tabs>
          <w:tab w:val="right" w:leader="dot" w:pos="9062"/>
        </w:tabs>
        <w:rPr>
          <w:rFonts w:asciiTheme="minorHAnsi" w:eastAsiaTheme="minorEastAsia" w:hAnsiTheme="minorHAnsi" w:cstheme="minorBidi"/>
          <w:noProof/>
          <w:sz w:val="22"/>
          <w:szCs w:val="22"/>
        </w:rPr>
      </w:pPr>
      <w:hyperlink w:anchor="_Toc497701850" w:history="1">
        <w:r w:rsidRPr="00F1787A">
          <w:rPr>
            <w:rStyle w:val="Hipercze"/>
            <w:noProof/>
          </w:rPr>
          <w:t>6. Podsumowanie</w:t>
        </w:r>
        <w:r>
          <w:rPr>
            <w:noProof/>
            <w:webHidden/>
          </w:rPr>
          <w:tab/>
        </w:r>
        <w:r>
          <w:rPr>
            <w:noProof/>
            <w:webHidden/>
          </w:rPr>
          <w:fldChar w:fldCharType="begin"/>
        </w:r>
        <w:r>
          <w:rPr>
            <w:noProof/>
            <w:webHidden/>
          </w:rPr>
          <w:instrText xml:space="preserve"> PAGEREF _Toc497701850 \h </w:instrText>
        </w:r>
        <w:r>
          <w:rPr>
            <w:noProof/>
            <w:webHidden/>
          </w:rPr>
        </w:r>
        <w:r>
          <w:rPr>
            <w:noProof/>
            <w:webHidden/>
          </w:rPr>
          <w:fldChar w:fldCharType="separate"/>
        </w:r>
        <w:r>
          <w:rPr>
            <w:noProof/>
            <w:webHidden/>
          </w:rPr>
          <w:t>16</w:t>
        </w:r>
        <w:r>
          <w:rPr>
            <w:noProof/>
            <w:webHidden/>
          </w:rPr>
          <w:fldChar w:fldCharType="end"/>
        </w:r>
      </w:hyperlink>
    </w:p>
    <w:p w:rsidR="000C2B54" w:rsidRDefault="000C2B54">
      <w:pPr>
        <w:pStyle w:val="Spistreci1"/>
        <w:tabs>
          <w:tab w:val="right" w:leader="dot" w:pos="9062"/>
        </w:tabs>
        <w:rPr>
          <w:rFonts w:asciiTheme="minorHAnsi" w:eastAsiaTheme="minorEastAsia" w:hAnsiTheme="minorHAnsi" w:cstheme="minorBidi"/>
          <w:noProof/>
          <w:sz w:val="22"/>
          <w:szCs w:val="22"/>
        </w:rPr>
      </w:pPr>
      <w:hyperlink w:anchor="_Toc497701851" w:history="1">
        <w:r w:rsidRPr="00F1787A">
          <w:rPr>
            <w:rStyle w:val="Hipercze"/>
            <w:noProof/>
          </w:rPr>
          <w:t>7. Bibliografia</w:t>
        </w:r>
        <w:r>
          <w:rPr>
            <w:noProof/>
            <w:webHidden/>
          </w:rPr>
          <w:tab/>
        </w:r>
        <w:r>
          <w:rPr>
            <w:noProof/>
            <w:webHidden/>
          </w:rPr>
          <w:fldChar w:fldCharType="begin"/>
        </w:r>
        <w:r>
          <w:rPr>
            <w:noProof/>
            <w:webHidden/>
          </w:rPr>
          <w:instrText xml:space="preserve"> PAGEREF _Toc497701851 \h </w:instrText>
        </w:r>
        <w:r>
          <w:rPr>
            <w:noProof/>
            <w:webHidden/>
          </w:rPr>
        </w:r>
        <w:r>
          <w:rPr>
            <w:noProof/>
            <w:webHidden/>
          </w:rPr>
          <w:fldChar w:fldCharType="separate"/>
        </w:r>
        <w:r>
          <w:rPr>
            <w:noProof/>
            <w:webHidden/>
          </w:rPr>
          <w:t>17</w:t>
        </w:r>
        <w:r>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0" w:name="_Toc497701834"/>
      <w:r w:rsidRPr="006A06EC">
        <w:lastRenderedPageBreak/>
        <w:t xml:space="preserve">1. </w:t>
      </w:r>
      <w:r w:rsidR="000F57BF" w:rsidRPr="006A06EC">
        <w:t>Wstęp</w:t>
      </w:r>
      <w:bookmarkEnd w:id="0"/>
    </w:p>
    <w:p w:rsidR="000F57BF" w:rsidRPr="006A06EC" w:rsidRDefault="0020239B" w:rsidP="0020239B">
      <w:pPr>
        <w:pStyle w:val="Podtytu"/>
      </w:pPr>
      <w:bookmarkStart w:id="1" w:name="_Toc497701835"/>
      <w:r>
        <w:t xml:space="preserve">1.1. </w:t>
      </w:r>
      <w:r w:rsidR="009D68BE" w:rsidRPr="006A06EC">
        <w:t>Wprowadzenie</w:t>
      </w:r>
      <w:bookmarkEnd w:id="1"/>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497701836"/>
      <w:r>
        <w:t>1.2. Geneza pracy</w:t>
      </w:r>
      <w:bookmarkEnd w:id="2"/>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3" w:name="_Toc497701837"/>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4" w:name="_Toc497701838"/>
      <w:r>
        <w:t>2</w:t>
      </w:r>
      <w:r w:rsidR="00260A44" w:rsidRPr="00260A44">
        <w:t>. Stan wiedzy i tech</w:t>
      </w:r>
      <w:r w:rsidR="00260A44">
        <w:t>niki w zakresie tematyki pracy</w:t>
      </w:r>
      <w:bookmarkEnd w:id="4"/>
    </w:p>
    <w:p w:rsidR="00CF0C3C" w:rsidRDefault="00CF0C3C" w:rsidP="00260A44">
      <w:pPr>
        <w:pStyle w:val="Podtytu"/>
      </w:pPr>
      <w:bookmarkStart w:id="5" w:name="_Toc497701839"/>
      <w:r>
        <w:t>2.1. Porównanie Starcrafta do innych gier</w:t>
      </w:r>
      <w:bookmarkEnd w:id="5"/>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rzeczywistym, a nie turowym. Powoduje to, że,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0D4424">
        <w:t xml:space="preserve"> W związku z tym bot musi, albo losować strategie, albo wybierać je z pewnym prawdopodobieństwem. Gdy już uda się zwiadowcom dowiedzieć się 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6" w:name="_Toc497701840"/>
      <w:r>
        <w:t>2</w:t>
      </w:r>
      <w:r w:rsidR="00260A44">
        <w:t>.</w:t>
      </w:r>
      <w:r w:rsidR="00CF0C3C">
        <w:t>2</w:t>
      </w:r>
      <w:r w:rsidR="00260A44">
        <w:t>. Przegląd istniejących technologii</w:t>
      </w:r>
      <w:bookmarkEnd w:id="6"/>
    </w:p>
    <w:p w:rsidR="007C21D0" w:rsidRDefault="00060B21" w:rsidP="00C72EB5">
      <w:r>
        <w:tab/>
      </w:r>
      <w:r w:rsidR="00C72EB5">
        <w:t xml:space="preserve">Podstawową rzeczą, jaką trzeba wybrać przed implementacją programu, jest język programowania, jaki chcemy do tego celu użyć. Wiele projektów związanych ze sztuczną inteligencją używa do tego celu C++ - w to także te oparte na Starcrafcie.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D77722">
            <w:rPr>
              <w:noProof/>
            </w:rPr>
            <w:t>[1]</w:t>
          </w:r>
          <w:r>
            <w:fldChar w:fldCharType="end"/>
          </w:r>
        </w:sdtContent>
      </w:sdt>
      <w:r w:rsidR="006C1B92">
        <w:t xml:space="preserve">.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wykonywania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D77722">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D77722">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D77722">
            <w:rPr>
              <w:noProof/>
            </w:rPr>
            <w:t>[4]</w:t>
          </w:r>
          <w:r w:rsidR="00AB57B7">
            <w:fldChar w:fldCharType="end"/>
          </w:r>
        </w:sdtContent>
      </w:sdt>
      <w:r w:rsidR="00AB57B7">
        <w:t xml:space="preserve"> Pozwala on na wykonywanie metod napisanych w obydwóch językach i przekazywanie pomiędzy nimi obiektów. Cechą tego portu jest to, że dane dotyczących parametrów jednostek i budynków wczytywana z gry jest przechowywana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D77722">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lub na tych spoza rodziny Microsoftu. Nie pozwala także w prosty sposób przygotować sobie wcześniej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D77722">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 się z oryginalnym kodem, jak w poprzednich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D77722">
            <w:rPr>
              <w:noProof/>
            </w:rPr>
            <w:t>[7]</w:t>
          </w:r>
          <w:r w:rsidR="006238D8">
            <w:fldChar w:fldCharType="end"/>
          </w:r>
        </w:sdtContent>
      </w:sdt>
      <w:r w:rsidR="006238D8">
        <w:t xml:space="preserve"> Niestety ma ona wiele problemów. Po pierwsze kod po pobraniu z repozytorium nie kompiluje się. </w:t>
      </w:r>
      <w:r w:rsidR="004F513E">
        <w:t>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jednak,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7" w:name="_Toc497701841"/>
      <w:r>
        <w:lastRenderedPageBreak/>
        <w:t>2.</w:t>
      </w:r>
      <w:r w:rsidR="00CF0C3C">
        <w:t>3</w:t>
      </w:r>
      <w:r w:rsidR="00260A44">
        <w:t>. Przegląd istniejących technik</w:t>
      </w:r>
      <w:bookmarkEnd w:id="7"/>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y użyciu odpowiednich kombinacji tych bramek jest możliwe uzyskanie także innych funkcji logicznych, w związku, z czym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bardzo duża ilość sposobów. Należy także pamiętać, że zbyt duża ilość neuronów może wprowadzić overfitting, dlatego potrzebny jest odpowiedni balans</w:t>
      </w:r>
      <w:r w:rsidR="00F13F09">
        <w:t>.</w:t>
      </w:r>
      <w:r w:rsidR="00EC071D">
        <w:t xml:space="preserve"> </w:t>
      </w:r>
      <w:sdt>
        <w:sdtPr>
          <w:id w:val="477970216"/>
          <w:citation/>
        </w:sdtPr>
        <w:sdtEndPr/>
        <w:sdtContent>
          <w:r w:rsidR="00EC071D">
            <w:fldChar w:fldCharType="begin"/>
          </w:r>
          <w:r w:rsidR="00EC071D">
            <w:instrText xml:space="preserve"> CITATION Mic17 \l 1045 </w:instrText>
          </w:r>
          <w:r w:rsidR="00EC071D">
            <w:fldChar w:fldCharType="separate"/>
          </w:r>
          <w:r w:rsidR="00D77722">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zbudowany. Następnie występuje selekcja osobników z populacji i krzyżowanie ich genów. Są to mechanizmy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EndPr/>
        <w:sdtContent>
          <w:r w:rsidR="00F13F09">
            <w:fldChar w:fldCharType="begin"/>
          </w:r>
          <w:r w:rsidR="00F13F09">
            <w:instrText xml:space="preserve"> CITATION Mic06 \l 1045 </w:instrText>
          </w:r>
          <w:r w:rsidR="00F13F09">
            <w:fldChar w:fldCharType="separate"/>
          </w:r>
          <w:r w:rsidR="00D77722">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niż korzystać z gotowych bibliotek. Aby uprościć implementację, w moim rozwiązaniu topologia sieci neuronowej jest stała – w przeciwieństwie do niektórych rozwiązań, które potrafią dynamicznie dodawać, lub usuwać połączenia czy całe neurony z sieci. </w:t>
      </w:r>
      <w:sdt>
        <w:sdtPr>
          <w:id w:val="735598114"/>
          <w:citation/>
        </w:sdtPr>
        <w:sdtEndPr/>
        <w:sdtContent>
          <w:r>
            <w:fldChar w:fldCharType="begin"/>
          </w:r>
          <w:r>
            <w:instrText xml:space="preserve"> CITATION Sta17 \l 1045 </w:instrText>
          </w:r>
          <w:r>
            <w:fldChar w:fldCharType="separate"/>
          </w:r>
          <w:r w:rsidR="00D77722">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8" w:name="_Toc497701842"/>
      <w:r>
        <w:lastRenderedPageBreak/>
        <w:t>3. Założenia projektowe</w:t>
      </w:r>
      <w:r w:rsidR="00E857A5">
        <w:t xml:space="preserve"> i projekt aplikacji</w:t>
      </w:r>
      <w:bookmarkEnd w:id="8"/>
    </w:p>
    <w:p w:rsidR="00E857A5" w:rsidRDefault="00D75365" w:rsidP="00D75365">
      <w:pPr>
        <w:pStyle w:val="Podtytu"/>
      </w:pPr>
      <w:bookmarkStart w:id="9" w:name="_Toc497701843"/>
      <w:r>
        <w:t>3.1. Wymagania funkcjonalne</w:t>
      </w:r>
      <w:bookmarkEnd w:id="9"/>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2775C5">
      <w:pPr>
        <w:pStyle w:val="Akapitzlist"/>
        <w:numPr>
          <w:ilvl w:val="0"/>
          <w:numId w:val="11"/>
        </w:numPr>
      </w:pPr>
      <w:r>
        <w:t>Ustawienie parametrów neuroewolucji</w:t>
      </w:r>
      <w:r w:rsidR="00FD1222">
        <w:t>, aby można było dopasować jej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Ustawienie maksymalnej ilości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aby można było zobaczyć wpływ parametrów na działanie neuroewolucji</w:t>
      </w:r>
    </w:p>
    <w:p w:rsidR="002775C5" w:rsidRDefault="00FD1222" w:rsidP="002775C5">
      <w:pPr>
        <w:pStyle w:val="Akapitzlist"/>
        <w:numPr>
          <w:ilvl w:val="0"/>
          <w:numId w:val="11"/>
        </w:numPr>
      </w:pPr>
      <w:r>
        <w:t>Wypisanie oceny najlepszego uzyskanego osobnika, aby można było się dowiedzieć jak dokładnie dobrze działa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2775C5" w:rsidRDefault="002775C5" w:rsidP="002775C5"/>
    <w:p w:rsidR="002775C5" w:rsidRDefault="002775C5" w:rsidP="002775C5">
      <w:pPr>
        <w:pStyle w:val="Podtytu"/>
      </w:pPr>
      <w:bookmarkStart w:id="10" w:name="_Toc497701844"/>
      <w:r>
        <w:t>3.2. Wymagania niefunkcjonalne</w:t>
      </w:r>
      <w:bookmarkEnd w:id="10"/>
    </w:p>
    <w:p w:rsidR="002775C5" w:rsidRDefault="002775C5" w:rsidP="002775C5">
      <w:r>
        <w:tab/>
        <w:t>Oprócz wymagań funkcjonalnych aplikacja powinna spełniać także pomocne wymagania niefunkcjonalne:</w:t>
      </w:r>
    </w:p>
    <w:p w:rsidR="002775C5" w:rsidRDefault="00FD1222" w:rsidP="002775C5">
      <w:pPr>
        <w:pStyle w:val="Akapitzlist"/>
        <w:numPr>
          <w:ilvl w:val="0"/>
          <w:numId w:val="12"/>
        </w:numPr>
      </w:pPr>
      <w:r>
        <w:t>Aplikacja powinna być responsywna i nie zawieszać interfejsu podczas symulacji, aby nie irytować użytkowników</w:t>
      </w:r>
    </w:p>
    <w:p w:rsidR="00FD1222" w:rsidRDefault="00FD1222" w:rsidP="002775C5">
      <w:pPr>
        <w:pStyle w:val="Akapitzlist"/>
        <w:numPr>
          <w:ilvl w:val="0"/>
          <w:numId w:val="12"/>
        </w:numPr>
      </w:pPr>
      <w:r>
        <w:t>Aplikacja powinna móc uruchomić się na systemie Windows, jak i Linux, aby była bardziej przenośna</w:t>
      </w:r>
    </w:p>
    <w:p w:rsidR="00FD1222" w:rsidRDefault="00FD1222" w:rsidP="002775C5">
      <w:pPr>
        <w:pStyle w:val="Akapitzlist"/>
        <w:numPr>
          <w:ilvl w:val="0"/>
          <w:numId w:val="12"/>
        </w:numPr>
      </w:pPr>
      <w:r>
        <w:t>Aplikacja powinna nie pozwalać na uruchomienie uczenia z błędnymi parametrami, aby użytkownik nie mógł jej zablokować</w:t>
      </w:r>
    </w:p>
    <w:p w:rsidR="00FD1222" w:rsidRDefault="00FD1222" w:rsidP="002775C5">
      <w:pPr>
        <w:pStyle w:val="Akapitzlist"/>
        <w:numPr>
          <w:ilvl w:val="0"/>
          <w:numId w:val="12"/>
        </w:numPr>
      </w:pPr>
      <w:r>
        <w:t xml:space="preserve">Aplikacja powinna zapisywać i </w:t>
      </w:r>
      <w:r w:rsidR="00F51D30">
        <w:t>wczytywać się</w:t>
      </w:r>
      <w:r>
        <w:t xml:space="preserve"> dane w formacie json, aby były możliwe do edycji także ręcznie</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D75365" w:rsidRDefault="00F51D30" w:rsidP="00D75365">
      <w:pPr>
        <w:pStyle w:val="Akapitzlist"/>
        <w:numPr>
          <w:ilvl w:val="0"/>
          <w:numId w:val="12"/>
        </w:numPr>
      </w:pPr>
      <w:r>
        <w:t xml:space="preserve">Aplikacja powinna korzystać z wielowątkowości, aby przyśpieszyć jej </w:t>
      </w:r>
      <w:r w:rsidR="00A96D3E">
        <w:t>działanie, jeżeli</w:t>
      </w:r>
      <w:r>
        <w:t xml:space="preserve"> użytkownik się na to zdecyduje</w:t>
      </w:r>
    </w:p>
    <w:p w:rsidR="003349A1" w:rsidRDefault="003349A1" w:rsidP="00D75365">
      <w:pPr>
        <w:pStyle w:val="Akapitzlist"/>
        <w:numPr>
          <w:ilvl w:val="0"/>
          <w:numId w:val="12"/>
        </w:numPr>
      </w:pPr>
      <w:r>
        <w:t>Aplikacja powinna być napisana jak najbardziej generycznie, z wykorzystaniem interfejsów, aby pozwolić na jej łatwą rozbudowę w przyszłości</w:t>
      </w:r>
    </w:p>
    <w:p w:rsidR="003349A1" w:rsidRDefault="003349A1" w:rsidP="003349A1">
      <w:pPr>
        <w:pStyle w:val="Akapitzlist"/>
      </w:pPr>
    </w:p>
    <w:p w:rsidR="00657DF3" w:rsidRDefault="00657DF3" w:rsidP="00657DF3">
      <w:pPr>
        <w:pStyle w:val="Podtytu"/>
      </w:pPr>
      <w:bookmarkStart w:id="11" w:name="_Toc497701845"/>
      <w:r>
        <w:lastRenderedPageBreak/>
        <w:t>3.3. Diagram przypadków użycia</w:t>
      </w:r>
      <w:bookmarkEnd w:id="11"/>
    </w:p>
    <w:p w:rsidR="00657DF3" w:rsidRDefault="00657DF3" w:rsidP="00657DF3">
      <w:r>
        <w:tab/>
        <w:t>Aby zilustrować przypadki użycia, jakie chciałbym zawrzeć w swoim programie wykonałem diagram przy użyciu programu Visual Paradigm:</w:t>
      </w:r>
    </w:p>
    <w:p w:rsidR="00A06499" w:rsidRDefault="00A06499" w:rsidP="00A06499">
      <w:pPr>
        <w:spacing w:after="160" w:line="259" w:lineRule="auto"/>
        <w:jc w:val="center"/>
      </w:pPr>
      <w:r>
        <w:rPr>
          <w:noProof/>
        </w:rPr>
        <w:drawing>
          <wp:inline distT="0" distB="0" distL="0" distR="0" wp14:anchorId="624000BF" wp14:editId="4690C1AA">
            <wp:extent cx="336232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90875"/>
                    </a:xfrm>
                    <a:prstGeom prst="rect">
                      <a:avLst/>
                    </a:prstGeom>
                  </pic:spPr>
                </pic:pic>
              </a:graphicData>
            </a:graphic>
          </wp:inline>
        </w:drawing>
      </w:r>
    </w:p>
    <w:p w:rsidR="00657DF3" w:rsidRDefault="00657DF3" w:rsidP="00A06499">
      <w:pPr>
        <w:spacing w:after="160" w:line="259" w:lineRule="auto"/>
        <w:jc w:val="center"/>
      </w:pPr>
      <w:r>
        <w:t>Rysunek 3.1: Diagram przypadków użycia</w:t>
      </w:r>
    </w:p>
    <w:p w:rsidR="00A06499" w:rsidRDefault="00A06499" w:rsidP="00A06499">
      <w:pPr>
        <w:pStyle w:val="Podtytu"/>
      </w:pPr>
      <w:bookmarkStart w:id="12" w:name="_Toc497701846"/>
      <w:r>
        <w:t>3.4. Przypadki użycia</w:t>
      </w:r>
      <w:bookmarkEnd w:id="12"/>
    </w:p>
    <w:p w:rsidR="00A06499" w:rsidRDefault="00A06499" w:rsidP="00A06499">
      <w:r w:rsidRPr="00A06499">
        <w:rPr>
          <w:b/>
        </w:rPr>
        <w:t>Przypadek użycia:</w:t>
      </w:r>
      <w:r>
        <w:t xml:space="preserve"> </w:t>
      </w:r>
      <w:r>
        <w:t>Edycja parametrów neuroewolucji</w:t>
      </w:r>
    </w:p>
    <w:p w:rsidR="00A06499" w:rsidRDefault="00A06499" w:rsidP="00A06499">
      <w:r w:rsidRPr="00A06499">
        <w:rPr>
          <w:b/>
        </w:rPr>
        <w:t>Opis:</w:t>
      </w:r>
      <w:r>
        <w:t xml:space="preserve"> </w:t>
      </w:r>
      <w:r>
        <w:t>Przypadek ten opisuje możliwość edycji parametrów neuroewolucji</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dostarcza domyślne parametry neuroewolucji</w:t>
      </w:r>
    </w:p>
    <w:p w:rsidR="00A06499" w:rsidRDefault="00A06499" w:rsidP="00A06499">
      <w:pPr>
        <w:pStyle w:val="Akapitzlist"/>
        <w:numPr>
          <w:ilvl w:val="0"/>
          <w:numId w:val="13"/>
        </w:numPr>
      </w:pPr>
      <w:r>
        <w:t>Użytkownik edytuje wybrane przez niego parametry</w:t>
      </w:r>
    </w:p>
    <w:p w:rsidR="00A06499" w:rsidRDefault="00A06499" w:rsidP="00A06499"/>
    <w:p w:rsidR="00A06499" w:rsidRDefault="00A06499" w:rsidP="00A06499">
      <w:r w:rsidRPr="00A06499">
        <w:rPr>
          <w:b/>
        </w:rPr>
        <w:t>Przypadek użycia:</w:t>
      </w:r>
      <w:r>
        <w:t xml:space="preserve"> </w:t>
      </w:r>
      <w:r>
        <w:t>Uruchomienia uczenia sieci neuronowej</w:t>
      </w:r>
    </w:p>
    <w:p w:rsidR="00A06499" w:rsidRDefault="00A06499" w:rsidP="00A06499">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4"/>
        </w:numPr>
      </w:pPr>
      <w:r>
        <w:t>Użytkownik klika w przycisk odpowiedzialny za uruchomienie uczenia sieci neuronowej</w:t>
      </w:r>
    </w:p>
    <w:p w:rsidR="00A06499" w:rsidRDefault="003349A1" w:rsidP="00A06499">
      <w:pPr>
        <w:pStyle w:val="Akapitzlist"/>
        <w:numPr>
          <w:ilvl w:val="0"/>
          <w:numId w:val="14"/>
        </w:numPr>
      </w:pPr>
      <w:r>
        <w:t xml:space="preserve">Aplikacja </w:t>
      </w:r>
      <w:r>
        <w:t>sprawdza poprawność podanych parametrów</w:t>
      </w:r>
    </w:p>
    <w:p w:rsidR="003349A1" w:rsidRDefault="003349A1" w:rsidP="00A06499">
      <w:pPr>
        <w:pStyle w:val="Akapitzlist"/>
        <w:numPr>
          <w:ilvl w:val="0"/>
          <w:numId w:val="14"/>
        </w:numPr>
      </w:pPr>
      <w:r>
        <w:t xml:space="preserve">Aplikacja </w:t>
      </w:r>
      <w:r>
        <w:t>uruchamia uczenie sieci neuronowej</w:t>
      </w:r>
    </w:p>
    <w:p w:rsidR="003349A1" w:rsidRDefault="003349A1" w:rsidP="003349A1">
      <w:pPr>
        <w:pStyle w:val="Akapitzlist"/>
        <w:numPr>
          <w:ilvl w:val="0"/>
          <w:numId w:val="14"/>
        </w:numPr>
      </w:pPr>
      <w:r>
        <w:t xml:space="preserve">Aplikacja </w:t>
      </w:r>
      <w:r>
        <w:t>prezentuje wyniki użytkownikowi w nowym oknie dialogowym</w:t>
      </w:r>
    </w:p>
    <w:p w:rsidR="003349A1" w:rsidRPr="003349A1" w:rsidRDefault="003349A1" w:rsidP="003349A1">
      <w:pPr>
        <w:rPr>
          <w:b/>
        </w:rPr>
      </w:pPr>
      <w:r w:rsidRPr="003349A1">
        <w:rPr>
          <w:b/>
        </w:rPr>
        <w:t>Alternatywny przebieg:</w:t>
      </w:r>
    </w:p>
    <w:p w:rsidR="003349A1" w:rsidRDefault="003349A1" w:rsidP="003349A1">
      <w:pPr>
        <w:pStyle w:val="Akapitzlist"/>
        <w:numPr>
          <w:ilvl w:val="0"/>
          <w:numId w:val="19"/>
        </w:numPr>
      </w:pPr>
      <w:r>
        <w:t xml:space="preserve">Aplikacja </w:t>
      </w:r>
      <w:r>
        <w:t>wykrywa nieprawidłowe wartości parametrów i informuje o tym w nowym oknie dialogowym</w:t>
      </w:r>
    </w:p>
    <w:p w:rsidR="00A06499" w:rsidRDefault="00A06499" w:rsidP="00A06499"/>
    <w:p w:rsidR="00A06499" w:rsidRDefault="00A06499" w:rsidP="00A06499"/>
    <w:p w:rsidR="003349A1" w:rsidRDefault="003349A1">
      <w:pPr>
        <w:spacing w:after="160" w:line="259" w:lineRule="auto"/>
        <w:jc w:val="left"/>
        <w:rPr>
          <w:b/>
        </w:rPr>
      </w:pPr>
      <w:r>
        <w:rPr>
          <w:b/>
        </w:rPr>
        <w:br w:type="page"/>
      </w:r>
    </w:p>
    <w:p w:rsidR="00A06499" w:rsidRDefault="00A06499" w:rsidP="00A06499">
      <w:r w:rsidRPr="00A06499">
        <w:rPr>
          <w:b/>
        </w:rPr>
        <w:lastRenderedPageBreak/>
        <w:t>Przypadek użycia:</w:t>
      </w:r>
      <w:r>
        <w:t xml:space="preserve"> </w:t>
      </w:r>
      <w:r>
        <w:t>Wczytanie sieci neuronowej z pliku</w:t>
      </w:r>
    </w:p>
    <w:p w:rsidR="00A06499" w:rsidRDefault="00A06499" w:rsidP="00A06499">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3349A1" w:rsidRDefault="003349A1" w:rsidP="003349A1">
      <w:pPr>
        <w:pStyle w:val="Akapitzlist"/>
        <w:numPr>
          <w:ilvl w:val="0"/>
          <w:numId w:val="15"/>
        </w:numPr>
      </w:pPr>
      <w:r>
        <w:t xml:space="preserve">Użytkownik klika w przycisk odpowiedzialny za </w:t>
      </w:r>
      <w:r>
        <w:t>w</w:t>
      </w:r>
      <w:r>
        <w:t>czytanie sieci neuronowej z pliku</w:t>
      </w:r>
    </w:p>
    <w:p w:rsidR="00A06499" w:rsidRDefault="003349A1" w:rsidP="00A06499">
      <w:pPr>
        <w:pStyle w:val="Akapitzlist"/>
        <w:numPr>
          <w:ilvl w:val="0"/>
          <w:numId w:val="15"/>
        </w:numPr>
      </w:pPr>
      <w:r>
        <w:t>Aplikacja wyświetla</w:t>
      </w:r>
      <w:r w:rsidR="004B2C9C">
        <w:t xml:space="preserve"> okno z wyborem pliku</w:t>
      </w:r>
    </w:p>
    <w:p w:rsidR="004B2C9C" w:rsidRDefault="004B2C9C" w:rsidP="004B2C9C">
      <w:pPr>
        <w:pStyle w:val="Akapitzlist"/>
        <w:numPr>
          <w:ilvl w:val="0"/>
          <w:numId w:val="15"/>
        </w:numPr>
      </w:pPr>
      <w:r>
        <w:t>Użytkownik wybiera i potwierdza wybór pliku</w:t>
      </w:r>
    </w:p>
    <w:p w:rsidR="004B2C9C" w:rsidRDefault="004B2C9C" w:rsidP="004B2C9C">
      <w:pPr>
        <w:pStyle w:val="Akapitzlist"/>
        <w:numPr>
          <w:ilvl w:val="0"/>
          <w:numId w:val="15"/>
        </w:numPr>
      </w:pPr>
      <w:r>
        <w:t>Aplikacja wczytuje sieć neuronową z pliku</w:t>
      </w:r>
    </w:p>
    <w:p w:rsidR="004B2C9C" w:rsidRPr="003349A1" w:rsidRDefault="004B2C9C" w:rsidP="004B2C9C">
      <w:pPr>
        <w:rPr>
          <w:b/>
        </w:rPr>
      </w:pPr>
      <w:r w:rsidRPr="003349A1">
        <w:rPr>
          <w:b/>
        </w:rPr>
        <w:t>Alternatywny przebieg:</w:t>
      </w:r>
    </w:p>
    <w:p w:rsidR="004B2C9C" w:rsidRDefault="004B2C9C" w:rsidP="004B2C9C">
      <w:pPr>
        <w:pStyle w:val="Akapitzlist"/>
        <w:numPr>
          <w:ilvl w:val="0"/>
          <w:numId w:val="21"/>
        </w:numPr>
      </w:pPr>
      <w:r>
        <w:t>Użytkownik rezygnuje z wyboru</w:t>
      </w:r>
    </w:p>
    <w:p w:rsidR="004B2C9C" w:rsidRDefault="007B74A8" w:rsidP="004B2C9C">
      <w:pPr>
        <w:pStyle w:val="Akapitzlist"/>
        <w:numPr>
          <w:ilvl w:val="0"/>
          <w:numId w:val="21"/>
        </w:numPr>
      </w:pPr>
      <w:r>
        <w:t>Aplikacja wyświetla błąd w nowym oknie dialogowym, jeżeli wczytywanie nie powiodło się</w:t>
      </w:r>
    </w:p>
    <w:p w:rsidR="00A06499" w:rsidRDefault="00A06499" w:rsidP="00A06499"/>
    <w:p w:rsidR="00A06499" w:rsidRDefault="00A06499" w:rsidP="00A06499"/>
    <w:p w:rsidR="00A06499" w:rsidRDefault="00A06499" w:rsidP="00A06499">
      <w:r w:rsidRPr="00A06499">
        <w:rPr>
          <w:b/>
        </w:rPr>
        <w:t>Przypadek użycia:</w:t>
      </w:r>
      <w:r>
        <w:t xml:space="preserve"> </w:t>
      </w:r>
      <w:r w:rsidR="003349A1">
        <w:t>Zapisanie sieci neuronowej do pliku</w:t>
      </w:r>
    </w:p>
    <w:p w:rsidR="00A06499" w:rsidRDefault="00A06499" w:rsidP="00A06499">
      <w:r w:rsidRPr="00A06499">
        <w:rPr>
          <w:b/>
        </w:rPr>
        <w:t>Opis:</w:t>
      </w:r>
      <w:r>
        <w:t xml:space="preserve"> Przypadek ten opisuje możliwość edycji parametrów neuroewolucji</w:t>
      </w:r>
    </w:p>
    <w:p w:rsidR="00A06499" w:rsidRPr="00A06499" w:rsidRDefault="00A06499" w:rsidP="00A06499">
      <w:r w:rsidRPr="00A06499">
        <w:rPr>
          <w:b/>
        </w:rPr>
        <w:t>Warunki wstępne:</w:t>
      </w:r>
      <w:r>
        <w:rPr>
          <w:b/>
        </w:rPr>
        <w:t xml:space="preserve"> </w:t>
      </w:r>
      <w:r w:rsidR="003C07B1">
        <w:t>uruchomione zostało wcześniej uczenie sieci neuronowej</w:t>
      </w:r>
    </w:p>
    <w:p w:rsidR="00A06499" w:rsidRPr="00A06499" w:rsidRDefault="00A06499" w:rsidP="00A06499">
      <w:pPr>
        <w:rPr>
          <w:b/>
        </w:rPr>
      </w:pPr>
      <w:r w:rsidRPr="00A06499">
        <w:rPr>
          <w:b/>
        </w:rPr>
        <w:t>Przebieg:</w:t>
      </w:r>
    </w:p>
    <w:p w:rsidR="003C07B1" w:rsidRDefault="003C07B1" w:rsidP="003C07B1">
      <w:pPr>
        <w:pStyle w:val="Akapitzlist"/>
        <w:numPr>
          <w:ilvl w:val="0"/>
          <w:numId w:val="16"/>
        </w:numPr>
      </w:pPr>
      <w:r>
        <w:t xml:space="preserve">Użytkownik klika w przycisk odpowiedzialny za </w:t>
      </w:r>
      <w:r>
        <w:t>zapisanie</w:t>
      </w:r>
      <w:r>
        <w:t xml:space="preserve"> sieci neuronowej </w:t>
      </w:r>
      <w:r>
        <w:t>do</w:t>
      </w:r>
      <w:r>
        <w:t xml:space="preserve"> pliku</w:t>
      </w:r>
    </w:p>
    <w:p w:rsidR="00A06499" w:rsidRDefault="003C07B1" w:rsidP="00A06499">
      <w:pPr>
        <w:pStyle w:val="Akapitzlist"/>
        <w:numPr>
          <w:ilvl w:val="0"/>
          <w:numId w:val="16"/>
        </w:numPr>
      </w:pPr>
      <w:r>
        <w:t>System wyświetla okno z wyborem miejsca zapisu pliku i domyślnymi wartościami</w:t>
      </w:r>
    </w:p>
    <w:p w:rsidR="003C07B1" w:rsidRDefault="003C07B1" w:rsidP="00A06499">
      <w:pPr>
        <w:pStyle w:val="Akapitzlist"/>
        <w:numPr>
          <w:ilvl w:val="0"/>
          <w:numId w:val="16"/>
        </w:numPr>
      </w:pPr>
      <w:r>
        <w:t>Użytkownik wybiera i potwierdza wybór miejsca zapisu</w:t>
      </w:r>
    </w:p>
    <w:p w:rsidR="003C07B1" w:rsidRDefault="003C07B1" w:rsidP="00A06499">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3C07B1" w:rsidP="003C07B1">
      <w:pPr>
        <w:pStyle w:val="Akapitzlist"/>
        <w:numPr>
          <w:ilvl w:val="0"/>
          <w:numId w:val="23"/>
        </w:numPr>
      </w:pPr>
      <w:r>
        <w:t xml:space="preserve">Aplikacja wyświetla błąd w nowym oknie dialogowym, jeżeli </w:t>
      </w:r>
      <w:r>
        <w:t>zapisywanie</w:t>
      </w:r>
      <w:r>
        <w:t xml:space="preserve"> nie powiodło się</w:t>
      </w:r>
    </w:p>
    <w:p w:rsidR="003349A1" w:rsidRDefault="003349A1" w:rsidP="003349A1"/>
    <w:p w:rsidR="003349A1" w:rsidRDefault="003349A1" w:rsidP="003349A1">
      <w:r w:rsidRPr="00A06499">
        <w:rPr>
          <w:b/>
        </w:rPr>
        <w:t>Przypadek użycia:</w:t>
      </w:r>
      <w:r>
        <w:t xml:space="preserve"> </w:t>
      </w:r>
      <w:r>
        <w:t>Uruchomienie graficznej symulacji</w:t>
      </w:r>
    </w:p>
    <w:p w:rsidR="003349A1" w:rsidRDefault="003349A1" w:rsidP="003349A1">
      <w:r w:rsidRPr="00A06499">
        <w:rPr>
          <w:b/>
        </w:rPr>
        <w:t>Opis:</w:t>
      </w:r>
      <w:r>
        <w:t xml:space="preserve"> Przypadek ten opisuje możliwość </w:t>
      </w:r>
      <w:r>
        <w:t>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3C07B1">
        <w:t>wczytana została sieć neuronowa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 xml:space="preserve">Użytkownik klika w przycisk odpowiedzialny za </w:t>
      </w:r>
      <w:r>
        <w:t>u</w:t>
      </w:r>
      <w:r>
        <w:t>ruchomienie graficznej symulacji</w:t>
      </w:r>
    </w:p>
    <w:p w:rsidR="003349A1" w:rsidRDefault="003C07B1" w:rsidP="003349A1">
      <w:pPr>
        <w:pStyle w:val="Akapitzlist"/>
        <w:numPr>
          <w:ilvl w:val="0"/>
          <w:numId w:val="17"/>
        </w:numPr>
      </w:pPr>
      <w:r>
        <w:t>System prezentuje graficzną symulacje działania sieci neuronowej</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3" w:name="_Toc497701847"/>
      <w:bookmarkStart w:id="14" w:name="_GoBack"/>
      <w:bookmarkEnd w:id="14"/>
      <w:r>
        <w:lastRenderedPageBreak/>
        <w:t>4. Implementacja aplikacji</w:t>
      </w:r>
      <w:bookmarkEnd w:id="13"/>
    </w:p>
    <w:p w:rsidR="00807578" w:rsidRDefault="00807578" w:rsidP="00807578">
      <w:pPr>
        <w:pStyle w:val="Podtytu"/>
      </w:pPr>
      <w:bookmarkStart w:id="15" w:name="_Toc497701848"/>
      <w:r>
        <w:t>4.1. Sposób realizacji implementacji</w:t>
      </w:r>
      <w:bookmarkEnd w:id="15"/>
    </w:p>
    <w:p w:rsidR="007B609E" w:rsidRDefault="007B609E" w:rsidP="00807578">
      <w:pPr>
        <w:pStyle w:val="Podtytu"/>
      </w:pPr>
      <w:r>
        <w:br w:type="page"/>
      </w:r>
    </w:p>
    <w:p w:rsidR="007B609E" w:rsidRDefault="007B609E" w:rsidP="007B609E">
      <w:pPr>
        <w:pStyle w:val="Tytu"/>
      </w:pPr>
      <w:bookmarkStart w:id="16" w:name="_Toc497701849"/>
      <w:r>
        <w:lastRenderedPageBreak/>
        <w:t>5. Badania skuteczności</w:t>
      </w:r>
      <w:bookmarkEnd w:id="16"/>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7" w:name="_Toc497701850"/>
      <w:r>
        <w:lastRenderedPageBreak/>
        <w:t>6. Podsumowanie</w:t>
      </w:r>
      <w:bookmarkEnd w:id="17"/>
    </w:p>
    <w:p w:rsidR="00D46CF6" w:rsidRDefault="00D46CF6">
      <w:pPr>
        <w:spacing w:after="160" w:line="259" w:lineRule="auto"/>
        <w:jc w:val="left"/>
        <w:rPr>
          <w:rFonts w:eastAsiaTheme="majorEastAsia" w:cstheme="majorBidi"/>
          <w:b/>
          <w:sz w:val="28"/>
          <w:szCs w:val="56"/>
        </w:rPr>
      </w:pPr>
      <w:r>
        <w:br w:type="page"/>
      </w:r>
    </w:p>
    <w:bookmarkStart w:id="18" w:name="_Toc497701851" w:displacedByCustomXml="next"/>
    <w:sdt>
      <w:sdtPr>
        <w:rPr>
          <w:rFonts w:eastAsia="Times New Roman" w:cs="Times New Roman"/>
          <w:b w:val="0"/>
          <w:sz w:val="24"/>
          <w:szCs w:val="24"/>
        </w:rPr>
        <w:id w:val="-1773551411"/>
        <w:docPartObj>
          <w:docPartGallery w:val="Bibliographies"/>
          <w:docPartUnique/>
        </w:docPartObj>
      </w:sdtPr>
      <w:sdtEndPr/>
      <w:sdtContent>
        <w:p w:rsidR="00737150" w:rsidRPr="00737150" w:rsidRDefault="00F13F09" w:rsidP="00F13F09">
          <w:pPr>
            <w:pStyle w:val="Tytu"/>
          </w:pPr>
          <w:r>
            <w:t xml:space="preserve">7. </w:t>
          </w:r>
          <w:r w:rsidR="00737150">
            <w:t>Bibliografia</w:t>
          </w:r>
          <w:bookmarkEnd w:id="18"/>
        </w:p>
        <w:sdt>
          <w:sdtPr>
            <w:id w:val="111145805"/>
            <w:bibliography/>
          </w:sdtPr>
          <w:sdtEndPr/>
          <w:sdtContent>
            <w:p w:rsidR="00D7772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D77722">
                <w:trPr>
                  <w:divId w:val="668602228"/>
                  <w:tblCellSpacing w:w="15" w:type="dxa"/>
                </w:trPr>
                <w:tc>
                  <w:tcPr>
                    <w:tcW w:w="50" w:type="pct"/>
                    <w:hideMark/>
                  </w:tcPr>
                  <w:p w:rsidR="00D77722" w:rsidRDefault="00D77722">
                    <w:pPr>
                      <w:pStyle w:val="Bibliografia"/>
                      <w:rPr>
                        <w:noProof/>
                      </w:rPr>
                    </w:pPr>
                    <w:r>
                      <w:rPr>
                        <w:noProof/>
                      </w:rPr>
                      <w:t xml:space="preserve">[1] </w:t>
                    </w:r>
                  </w:p>
                </w:tc>
                <w:tc>
                  <w:tcPr>
                    <w:tcW w:w="0" w:type="auto"/>
                    <w:hideMark/>
                  </w:tcPr>
                  <w:p w:rsidR="00D77722" w:rsidRDefault="00D77722">
                    <w:pPr>
                      <w:pStyle w:val="Bibliografia"/>
                      <w:rPr>
                        <w:noProof/>
                      </w:rPr>
                    </w:pPr>
                    <w:r>
                      <w:rPr>
                        <w:noProof/>
                      </w:rPr>
                      <w:t>„StarCraft AI,” [Online]. Available: http://www.starcraftai.com.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[2] </w:t>
                    </w:r>
                  </w:p>
                </w:tc>
                <w:tc>
                  <w:tcPr>
                    <w:tcW w:w="0" w:type="auto"/>
                    <w:hideMark/>
                  </w:tcPr>
                  <w:p w:rsidR="00D77722" w:rsidRDefault="00D77722">
                    <w:pPr>
                      <w:pStyle w:val="Bibliografia"/>
                      <w:rPr>
                        <w:noProof/>
                      </w:rPr>
                    </w:pPr>
                    <w:r w:rsidRPr="00D77722">
                      <w:rPr>
                        <w:noProof/>
                        <w:lang w:val="en-US"/>
                      </w:rPr>
                      <w:t xml:space="preserve">„BWAPI,” [Online]. Available: https://bwapi.github.io/.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[3] </w:t>
                    </w:r>
                  </w:p>
                </w:tc>
                <w:tc>
                  <w:tcPr>
                    <w:tcW w:w="0" w:type="auto"/>
                    <w:hideMark/>
                  </w:tcPr>
                  <w:p w:rsidR="00D77722" w:rsidRDefault="00D77722">
                    <w:pPr>
                      <w:pStyle w:val="Bibliografia"/>
                      <w:rPr>
                        <w:noProof/>
                      </w:rPr>
                    </w:pPr>
                    <w:r w:rsidRPr="00D77722">
                      <w:rPr>
                        <w:noProof/>
                        <w:lang w:val="en-US"/>
                      </w:rPr>
                      <w:t xml:space="preserve">„BWMirror API,” [Online]. Available: http://bwmirror.jurenka.sk/. </w:t>
                    </w:r>
                    <w:r>
                      <w:rPr>
                        <w:noProof/>
                      </w:rPr>
                      <w:t>[Data uzyskania dostępu: 04 10 2017].</w:t>
                    </w:r>
                  </w:p>
                </w:tc>
              </w:tr>
              <w:tr w:rsidR="00D77722" w:rsidRPr="00E857A5">
                <w:trPr>
                  <w:divId w:val="668602228"/>
                  <w:tblCellSpacing w:w="15" w:type="dxa"/>
                </w:trPr>
                <w:tc>
                  <w:tcPr>
                    <w:tcW w:w="50" w:type="pct"/>
                    <w:hideMark/>
                  </w:tcPr>
                  <w:p w:rsidR="00D77722" w:rsidRDefault="00D77722">
                    <w:pPr>
                      <w:pStyle w:val="Bibliografia"/>
                      <w:rPr>
                        <w:noProof/>
                      </w:rPr>
                    </w:pPr>
                    <w:r>
                      <w:rPr>
                        <w:noProof/>
                      </w:rPr>
                      <w:t xml:space="preserve">[4] </w:t>
                    </w:r>
                  </w:p>
                </w:tc>
                <w:tc>
                  <w:tcPr>
                    <w:tcW w:w="0" w:type="auto"/>
                    <w:hideMark/>
                  </w:tcPr>
                  <w:p w:rsidR="00D77722" w:rsidRPr="00E857A5" w:rsidRDefault="00D77722">
                    <w:pPr>
                      <w:pStyle w:val="Bibliografia"/>
                      <w:rPr>
                        <w:noProof/>
                        <w:lang w:val="en-US"/>
                      </w:rPr>
                    </w:pPr>
                    <w:r w:rsidRPr="00D77722">
                      <w:rPr>
                        <w:noProof/>
                        <w:lang w:val="en-US"/>
                      </w:rPr>
                      <w:t xml:space="preserve">„Java Native Interface,” Oracle, [Online]. Available: https://docs.oracle.com/javase/8/docs/technotes/guides/jni/. </w:t>
                    </w:r>
                    <w:r w:rsidRPr="00E857A5">
                      <w:rPr>
                        <w:noProof/>
                        <w:lang w:val="en-US"/>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[5] </w:t>
                    </w:r>
                  </w:p>
                </w:tc>
                <w:tc>
                  <w:tcPr>
                    <w:tcW w:w="0" w:type="auto"/>
                    <w:hideMark/>
                  </w:tcPr>
                  <w:p w:rsidR="00D77722" w:rsidRDefault="00D77722">
                    <w:pPr>
                      <w:pStyle w:val="Bibliografia"/>
                      <w:rPr>
                        <w:noProof/>
                      </w:rPr>
                    </w:pPr>
                    <w:r w:rsidRPr="00E857A5">
                      <w:rPr>
                        <w:noProof/>
                      </w:rPr>
                      <w:t xml:space="preserve">„JNIBWAPI,” [Online]. Available: https://github.com/JNIBWAPI/JNIBWAPI.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[6] </w:t>
                    </w:r>
                  </w:p>
                </w:tc>
                <w:tc>
                  <w:tcPr>
                    <w:tcW w:w="0" w:type="auto"/>
                    <w:hideMark/>
                  </w:tcPr>
                  <w:p w:rsidR="00D77722" w:rsidRDefault="00D77722">
                    <w:pPr>
                      <w:pStyle w:val="Bibliografia"/>
                      <w:rPr>
                        <w:noProof/>
                      </w:rPr>
                    </w:pPr>
                    <w:r w:rsidRPr="00D77722">
                      <w:rPr>
                        <w:noProof/>
                        <w:lang w:val="en-US"/>
                      </w:rPr>
                      <w:t xml:space="preserve">„UAlbertaBot,” [Online]. Available: https://github.com/davechurchill/ualbertabot.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[7] </w:t>
                    </w:r>
                  </w:p>
                </w:tc>
                <w:tc>
                  <w:tcPr>
                    <w:tcW w:w="0" w:type="auto"/>
                    <w:hideMark/>
                  </w:tcPr>
                  <w:p w:rsidR="00D77722" w:rsidRDefault="00D77722">
                    <w:pPr>
                      <w:pStyle w:val="Bibliografia"/>
                      <w:rPr>
                        <w:noProof/>
                      </w:rPr>
                    </w:pPr>
                    <w:r w:rsidRPr="00D77722">
                      <w:rPr>
                        <w:noProof/>
                        <w:lang w:val="en-US"/>
                      </w:rPr>
                      <w:t xml:space="preserve">„Jarcraft,” [Online]. Available: https://github.com/tbalint/JarCraft.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[8] </w:t>
                    </w:r>
                  </w:p>
                </w:tc>
                <w:tc>
                  <w:tcPr>
                    <w:tcW w:w="0" w:type="auto"/>
                    <w:hideMark/>
                  </w:tcPr>
                  <w:p w:rsidR="00D77722" w:rsidRDefault="00D77722">
                    <w:pPr>
                      <w:pStyle w:val="Bibliografia"/>
                      <w:rPr>
                        <w:noProof/>
                      </w:rPr>
                    </w:pPr>
                    <w:r w:rsidRPr="00D77722">
                      <w:rPr>
                        <w:noProof/>
                        <w:lang w:val="en-US"/>
                      </w:rPr>
                      <w:t xml:space="preserve">M. Nielsen, „Neural Networks and Deep Learning,” [Online]. </w:t>
                    </w:r>
                    <w:r>
                      <w:rPr>
                        <w:noProof/>
                      </w:rPr>
                      <w:t>Available: http://neuralnetworksanddeeplearning.com/.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[9] </w:t>
                    </w:r>
                  </w:p>
                </w:tc>
                <w:tc>
                  <w:tcPr>
                    <w:tcW w:w="0" w:type="auto"/>
                    <w:hideMark/>
                  </w:tcPr>
                  <w:p w:rsidR="00D77722" w:rsidRDefault="00D77722">
                    <w:pPr>
                      <w:pStyle w:val="Bibliografia"/>
                      <w:rPr>
                        <w:noProof/>
                      </w:rPr>
                    </w:pPr>
                    <w:r>
                      <w:rPr>
                        <w:noProof/>
                      </w:rPr>
                      <w:t xml:space="preserve">Z. Michalewicz i D. B. Fogel, Jak to rozwiązać, czyli nowoczesna heurystyka, Wydawnictwa Naukowo Techniczne, 2006. </w:t>
                    </w:r>
                  </w:p>
                </w:tc>
              </w:tr>
              <w:tr w:rsidR="00D77722">
                <w:trPr>
                  <w:divId w:val="668602228"/>
                  <w:tblCellSpacing w:w="15" w:type="dxa"/>
                </w:trPr>
                <w:tc>
                  <w:tcPr>
                    <w:tcW w:w="50" w:type="pct"/>
                    <w:hideMark/>
                  </w:tcPr>
                  <w:p w:rsidR="00D77722" w:rsidRDefault="00D77722">
                    <w:pPr>
                      <w:pStyle w:val="Bibliografia"/>
                      <w:rPr>
                        <w:noProof/>
                      </w:rPr>
                    </w:pPr>
                    <w:r>
                      <w:rPr>
                        <w:noProof/>
                      </w:rPr>
                      <w:t xml:space="preserve">[10] </w:t>
                    </w:r>
                  </w:p>
                </w:tc>
                <w:tc>
                  <w:tcPr>
                    <w:tcW w:w="0" w:type="auto"/>
                    <w:hideMark/>
                  </w:tcPr>
                  <w:p w:rsidR="00D77722" w:rsidRDefault="00D77722">
                    <w:pPr>
                      <w:pStyle w:val="Bibliografia"/>
                      <w:rPr>
                        <w:noProof/>
                      </w:rPr>
                    </w:pPr>
                    <w:r w:rsidRPr="00D77722">
                      <w:rPr>
                        <w:noProof/>
                        <w:lang w:val="en-US"/>
                      </w:rPr>
                      <w:t xml:space="preserve">S. Kenneth, „NeuroEvolution of Augmenting Topologies,” [Online]. </w:t>
                    </w:r>
                    <w:r>
                      <w:rPr>
                        <w:noProof/>
                      </w:rPr>
                      <w:t>Available: http://www.cs.ucf.edu/~kstanley/neat.html. [Data uzyskania dostępu: 04 10 2017].</w:t>
                    </w:r>
                  </w:p>
                </w:tc>
              </w:tr>
            </w:tbl>
            <w:p w:rsidR="00D77722" w:rsidRDefault="00D77722">
              <w:pPr>
                <w:divId w:val="668602228"/>
                <w:rPr>
                  <w:noProof/>
                </w:rPr>
              </w:pPr>
            </w:p>
            <w:p w:rsidR="00737150" w:rsidRDefault="00737150" w:rsidP="00737150">
              <w:pPr>
                <w:pStyle w:val="Bibliografia"/>
              </w:pPr>
              <w:r>
                <w:fldChar w:fldCharType="end"/>
              </w:r>
            </w:p>
          </w:sdtContent>
        </w:sdt>
      </w:sdtContent>
    </w:sdt>
    <w:p w:rsidR="00737150" w:rsidRPr="00737150" w:rsidRDefault="00737150" w:rsidP="00737150"/>
    <w:sectPr w:rsidR="00737150" w:rsidRPr="00737150" w:rsidSect="000F57B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234" w:rsidRDefault="00AE1234" w:rsidP="000F57BF">
      <w:r>
        <w:separator/>
      </w:r>
    </w:p>
  </w:endnote>
  <w:endnote w:type="continuationSeparator" w:id="0">
    <w:p w:rsidR="00AE1234" w:rsidRDefault="00AE1234"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0C2B54">
          <w:rPr>
            <w:noProof/>
          </w:rPr>
          <w:t>17</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234" w:rsidRDefault="00AE1234" w:rsidP="000F57BF">
      <w:r>
        <w:separator/>
      </w:r>
    </w:p>
  </w:footnote>
  <w:footnote w:type="continuationSeparator" w:id="0">
    <w:p w:rsidR="00AE1234" w:rsidRDefault="00AE1234"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84D065A"/>
    <w:multiLevelType w:val="hybridMultilevel"/>
    <w:tmpl w:val="CBEE2270"/>
    <w:lvl w:ilvl="0" w:tplc="8804A74C">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17"/>
  </w:num>
  <w:num w:numId="4">
    <w:abstractNumId w:val="16"/>
  </w:num>
  <w:num w:numId="5">
    <w:abstractNumId w:val="22"/>
  </w:num>
  <w:num w:numId="6">
    <w:abstractNumId w:val="5"/>
  </w:num>
  <w:num w:numId="7">
    <w:abstractNumId w:val="3"/>
  </w:num>
  <w:num w:numId="8">
    <w:abstractNumId w:val="10"/>
  </w:num>
  <w:num w:numId="9">
    <w:abstractNumId w:val="18"/>
  </w:num>
  <w:num w:numId="10">
    <w:abstractNumId w:val="8"/>
  </w:num>
  <w:num w:numId="11">
    <w:abstractNumId w:val="15"/>
  </w:num>
  <w:num w:numId="12">
    <w:abstractNumId w:val="21"/>
  </w:num>
  <w:num w:numId="13">
    <w:abstractNumId w:val="4"/>
  </w:num>
  <w:num w:numId="14">
    <w:abstractNumId w:val="0"/>
  </w:num>
  <w:num w:numId="15">
    <w:abstractNumId w:val="11"/>
  </w:num>
  <w:num w:numId="16">
    <w:abstractNumId w:val="20"/>
  </w:num>
  <w:num w:numId="17">
    <w:abstractNumId w:val="19"/>
  </w:num>
  <w:num w:numId="18">
    <w:abstractNumId w:val="12"/>
  </w:num>
  <w:num w:numId="19">
    <w:abstractNumId w:val="14"/>
  </w:num>
  <w:num w:numId="20">
    <w:abstractNumId w:val="1"/>
  </w:num>
  <w:num w:numId="21">
    <w:abstractNumId w:val="6"/>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60B21"/>
    <w:rsid w:val="00072228"/>
    <w:rsid w:val="00077C35"/>
    <w:rsid w:val="00086FDF"/>
    <w:rsid w:val="000C2B54"/>
    <w:rsid w:val="000D2B82"/>
    <w:rsid w:val="000D4424"/>
    <w:rsid w:val="000F57BF"/>
    <w:rsid w:val="000F77FC"/>
    <w:rsid w:val="001208D4"/>
    <w:rsid w:val="00136DD6"/>
    <w:rsid w:val="001628DF"/>
    <w:rsid w:val="00175859"/>
    <w:rsid w:val="001C5836"/>
    <w:rsid w:val="0020239B"/>
    <w:rsid w:val="00220E91"/>
    <w:rsid w:val="00232434"/>
    <w:rsid w:val="00260A44"/>
    <w:rsid w:val="00260D9C"/>
    <w:rsid w:val="002775C5"/>
    <w:rsid w:val="002871BA"/>
    <w:rsid w:val="002E5A36"/>
    <w:rsid w:val="003349A1"/>
    <w:rsid w:val="00340EA7"/>
    <w:rsid w:val="0035322B"/>
    <w:rsid w:val="0036308C"/>
    <w:rsid w:val="003A2288"/>
    <w:rsid w:val="003C07B1"/>
    <w:rsid w:val="004332CF"/>
    <w:rsid w:val="00462A5E"/>
    <w:rsid w:val="00467FBC"/>
    <w:rsid w:val="00475892"/>
    <w:rsid w:val="00490104"/>
    <w:rsid w:val="004A52D7"/>
    <w:rsid w:val="004B2C9C"/>
    <w:rsid w:val="004F513E"/>
    <w:rsid w:val="00592954"/>
    <w:rsid w:val="00603A17"/>
    <w:rsid w:val="006105B5"/>
    <w:rsid w:val="006238D8"/>
    <w:rsid w:val="00646956"/>
    <w:rsid w:val="00657DF3"/>
    <w:rsid w:val="00676E58"/>
    <w:rsid w:val="006A06EC"/>
    <w:rsid w:val="006A2FEB"/>
    <w:rsid w:val="006C1B92"/>
    <w:rsid w:val="006E5C0F"/>
    <w:rsid w:val="00737150"/>
    <w:rsid w:val="0079478D"/>
    <w:rsid w:val="007B609E"/>
    <w:rsid w:val="007B74A8"/>
    <w:rsid w:val="007C21D0"/>
    <w:rsid w:val="007C3412"/>
    <w:rsid w:val="00807578"/>
    <w:rsid w:val="00853406"/>
    <w:rsid w:val="00884FDA"/>
    <w:rsid w:val="008A012D"/>
    <w:rsid w:val="008D5631"/>
    <w:rsid w:val="0099084E"/>
    <w:rsid w:val="00991939"/>
    <w:rsid w:val="009937EB"/>
    <w:rsid w:val="009D68BE"/>
    <w:rsid w:val="009E19CE"/>
    <w:rsid w:val="00A06499"/>
    <w:rsid w:val="00A10C6F"/>
    <w:rsid w:val="00A96D3E"/>
    <w:rsid w:val="00AA4EC8"/>
    <w:rsid w:val="00AB57B7"/>
    <w:rsid w:val="00AD5305"/>
    <w:rsid w:val="00AE1234"/>
    <w:rsid w:val="00BD77A3"/>
    <w:rsid w:val="00BE3040"/>
    <w:rsid w:val="00C72EB5"/>
    <w:rsid w:val="00CA1079"/>
    <w:rsid w:val="00CD6F0D"/>
    <w:rsid w:val="00CF0C3C"/>
    <w:rsid w:val="00D2433B"/>
    <w:rsid w:val="00D46CF6"/>
    <w:rsid w:val="00D57A38"/>
    <w:rsid w:val="00D71350"/>
    <w:rsid w:val="00D75365"/>
    <w:rsid w:val="00D77722"/>
    <w:rsid w:val="00D90CB7"/>
    <w:rsid w:val="00DA39DA"/>
    <w:rsid w:val="00DC0CDB"/>
    <w:rsid w:val="00DD0134"/>
    <w:rsid w:val="00E1709B"/>
    <w:rsid w:val="00E50458"/>
    <w:rsid w:val="00E643EF"/>
    <w:rsid w:val="00E857A5"/>
    <w:rsid w:val="00EC071D"/>
    <w:rsid w:val="00ED09AB"/>
    <w:rsid w:val="00F13F09"/>
    <w:rsid w:val="00F51D30"/>
    <w:rsid w:val="00FC3420"/>
    <w:rsid w:val="00FD12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s>
</file>

<file path=customXml/itemProps1.xml><?xml version="1.0" encoding="utf-8"?>
<ds:datastoreItem xmlns:ds="http://schemas.openxmlformats.org/officeDocument/2006/customXml" ds:itemID="{DE433444-6D82-47E3-B8C4-7A099ADF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17</Pages>
  <Words>3432</Words>
  <Characters>20598</Characters>
  <Application>Microsoft Office Word</Application>
  <DocSecurity>0</DocSecurity>
  <Lines>171</Lines>
  <Paragraphs>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53</cp:revision>
  <dcterms:created xsi:type="dcterms:W3CDTF">2017-10-27T13:55:00Z</dcterms:created>
  <dcterms:modified xsi:type="dcterms:W3CDTF">2017-11-06T02:22:00Z</dcterms:modified>
</cp:coreProperties>
</file>