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352620"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2C048B11"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557E52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FF5BD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A7424CB"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4B47515"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9FC91DA"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59742F43"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5945F9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8A2CFC"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BECA64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10B3A67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0617AB"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FC6DF4D"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B716132"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7AA74E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54D06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DCB3E74"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7A77C8E0" w14:textId="77777777" w:rsidR="005432AD" w:rsidRPr="005432AD" w:rsidRDefault="00290D79">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sz w:val="16"/>
          <w:szCs w:val="16"/>
          <w:lang w:val="es-ES_tradnl"/>
        </w:rPr>
        <w:lastRenderedPageBreak/>
        <w:fldChar w:fldCharType="begin"/>
      </w:r>
      <w:r w:rsidR="00B05A5A" w:rsidRPr="005432AD">
        <w:rPr>
          <w:rFonts w:ascii="Arial" w:hAnsi="Arial" w:cs="Arial"/>
          <w:sz w:val="16"/>
          <w:szCs w:val="16"/>
          <w:lang w:val="es-ES_tradnl"/>
        </w:rPr>
        <w:instrText xml:space="preserve"> TOC \o "1-3" </w:instrText>
      </w:r>
      <w:r w:rsidRPr="005432AD">
        <w:rPr>
          <w:rFonts w:ascii="Arial" w:hAnsi="Arial" w:cs="Arial"/>
          <w:sz w:val="16"/>
          <w:szCs w:val="16"/>
          <w:lang w:val="es-ES_tradnl"/>
        </w:rPr>
        <w:fldChar w:fldCharType="separate"/>
      </w:r>
      <w:r w:rsidR="005432AD" w:rsidRPr="005432AD">
        <w:rPr>
          <w:rFonts w:ascii="Arial" w:hAnsi="Arial" w:cs="Arial"/>
          <w:noProof/>
          <w:sz w:val="16"/>
          <w:szCs w:val="16"/>
          <w:lang w:val="es-ES_tradnl"/>
        </w:rPr>
        <w:t>Idea</w:t>
      </w:r>
      <w:r w:rsidR="005432AD" w:rsidRPr="005432AD">
        <w:rPr>
          <w:rFonts w:ascii="Arial" w:hAnsi="Arial" w:cs="Arial"/>
          <w:noProof/>
          <w:sz w:val="16"/>
          <w:szCs w:val="16"/>
        </w:rPr>
        <w:tab/>
      </w:r>
      <w:r w:rsidR="005432AD" w:rsidRPr="005432AD">
        <w:rPr>
          <w:rFonts w:ascii="Arial" w:hAnsi="Arial" w:cs="Arial"/>
          <w:noProof/>
          <w:sz w:val="16"/>
          <w:szCs w:val="16"/>
        </w:rPr>
        <w:fldChar w:fldCharType="begin"/>
      </w:r>
      <w:r w:rsidR="005432AD" w:rsidRPr="005432AD">
        <w:rPr>
          <w:rFonts w:ascii="Arial" w:hAnsi="Arial" w:cs="Arial"/>
          <w:noProof/>
          <w:sz w:val="16"/>
          <w:szCs w:val="16"/>
        </w:rPr>
        <w:instrText xml:space="preserve"> PAGEREF _Toc183152040 \h </w: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t>3</w:t>
      </w:r>
      <w:r w:rsidR="005432AD" w:rsidRPr="005432AD">
        <w:rPr>
          <w:rFonts w:ascii="Arial" w:hAnsi="Arial" w:cs="Arial"/>
          <w:noProof/>
          <w:sz w:val="16"/>
          <w:szCs w:val="16"/>
        </w:rPr>
        <w:fldChar w:fldCharType="end"/>
      </w:r>
    </w:p>
    <w:p w14:paraId="6062345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La Empresa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327E7D9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Misión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39A3F19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6178773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Valores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658148E6"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 General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6</w:t>
      </w:r>
      <w:r w:rsidRPr="005432AD">
        <w:rPr>
          <w:rFonts w:ascii="Arial" w:hAnsi="Arial" w:cs="Arial"/>
          <w:noProof/>
          <w:sz w:val="16"/>
          <w:szCs w:val="16"/>
        </w:rPr>
        <w:fldChar w:fldCharType="end"/>
      </w:r>
    </w:p>
    <w:p w14:paraId="2BD67EF1"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Objetivos Específicos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6</w:t>
      </w:r>
      <w:r w:rsidRPr="005432AD">
        <w:rPr>
          <w:rFonts w:ascii="Arial" w:hAnsi="Arial" w:cs="Arial"/>
          <w:noProof/>
          <w:sz w:val="16"/>
          <w:szCs w:val="16"/>
        </w:rPr>
        <w:fldChar w:fldCharType="end"/>
      </w:r>
    </w:p>
    <w:p w14:paraId="5ED09FCB"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Alcance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9</w:t>
      </w:r>
      <w:r w:rsidRPr="005432AD">
        <w:rPr>
          <w:rFonts w:ascii="Arial" w:hAnsi="Arial" w:cs="Arial"/>
          <w:noProof/>
          <w:sz w:val="16"/>
          <w:szCs w:val="16"/>
        </w:rPr>
        <w:fldChar w:fldCharType="end"/>
      </w:r>
    </w:p>
    <w:p w14:paraId="048F0A16"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Limitaciones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10</w:t>
      </w:r>
      <w:r w:rsidRPr="005432AD">
        <w:rPr>
          <w:rFonts w:ascii="Arial" w:hAnsi="Arial" w:cs="Arial"/>
          <w:noProof/>
          <w:sz w:val="16"/>
          <w:szCs w:val="16"/>
        </w:rPr>
        <w:fldChar w:fldCharType="end"/>
      </w:r>
    </w:p>
    <w:p w14:paraId="7E82B193"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VE"/>
        </w:rPr>
        <w:t>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12</w:t>
      </w:r>
      <w:r w:rsidRPr="005432AD">
        <w:rPr>
          <w:rFonts w:ascii="Arial" w:hAnsi="Arial" w:cs="Arial"/>
          <w:noProof/>
          <w:sz w:val="16"/>
          <w:szCs w:val="16"/>
        </w:rPr>
        <w:fldChar w:fldCharType="end"/>
      </w:r>
    </w:p>
    <w:p w14:paraId="76E34E75"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13</w:t>
      </w:r>
      <w:r w:rsidRPr="005432AD">
        <w:rPr>
          <w:rFonts w:ascii="Arial" w:hAnsi="Arial" w:cs="Arial"/>
          <w:noProof/>
          <w:sz w:val="16"/>
          <w:szCs w:val="16"/>
        </w:rPr>
        <w:fldChar w:fldCharType="end"/>
      </w:r>
    </w:p>
    <w:p w14:paraId="0945DAA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 (Continuación)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14</w:t>
      </w:r>
      <w:r w:rsidRPr="005432AD">
        <w:rPr>
          <w:rFonts w:ascii="Arial" w:hAnsi="Arial" w:cs="Arial"/>
          <w:noProof/>
          <w:sz w:val="16"/>
          <w:szCs w:val="16"/>
        </w:rPr>
        <w:fldChar w:fldCharType="end"/>
      </w:r>
    </w:p>
    <w:p w14:paraId="57E25E7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Justificación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16</w:t>
      </w:r>
      <w:r w:rsidRPr="005432AD">
        <w:rPr>
          <w:rFonts w:ascii="Arial" w:hAnsi="Arial" w:cs="Arial"/>
          <w:noProof/>
          <w:sz w:val="16"/>
          <w:szCs w:val="16"/>
        </w:rPr>
        <w:fldChar w:fldCharType="end"/>
      </w:r>
    </w:p>
    <w:p w14:paraId="224F93C4"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Factibilidad</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18</w:t>
      </w:r>
      <w:r w:rsidRPr="005432AD">
        <w:rPr>
          <w:rFonts w:ascii="Arial" w:hAnsi="Arial" w:cs="Arial"/>
          <w:noProof/>
          <w:sz w:val="16"/>
          <w:szCs w:val="16"/>
        </w:rPr>
        <w:fldChar w:fldCharType="end"/>
      </w:r>
    </w:p>
    <w:p w14:paraId="61E47C1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Técnica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18</w:t>
      </w:r>
      <w:r w:rsidRPr="005432AD">
        <w:rPr>
          <w:rFonts w:ascii="Arial" w:hAnsi="Arial" w:cs="Arial"/>
          <w:noProof/>
          <w:sz w:val="16"/>
          <w:szCs w:val="16"/>
        </w:rPr>
        <w:fldChar w:fldCharType="end"/>
      </w:r>
    </w:p>
    <w:p w14:paraId="1578D5B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de Mercado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19</w:t>
      </w:r>
      <w:r w:rsidRPr="005432AD">
        <w:rPr>
          <w:rFonts w:ascii="Arial" w:hAnsi="Arial" w:cs="Arial"/>
          <w:noProof/>
          <w:sz w:val="16"/>
          <w:szCs w:val="16"/>
        </w:rPr>
        <w:fldChar w:fldCharType="end"/>
      </w:r>
      <w:bookmarkStart w:id="0" w:name="_GoBack"/>
      <w:bookmarkEnd w:id="0"/>
    </w:p>
    <w:p w14:paraId="57ACC8FE"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Económica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20</w:t>
      </w:r>
      <w:r w:rsidRPr="005432AD">
        <w:rPr>
          <w:rFonts w:ascii="Arial" w:hAnsi="Arial" w:cs="Arial"/>
          <w:noProof/>
          <w:sz w:val="16"/>
          <w:szCs w:val="16"/>
        </w:rPr>
        <w:fldChar w:fldCharType="end"/>
      </w:r>
    </w:p>
    <w:p w14:paraId="1AA7927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Estrategia de Gerencia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27</w:t>
      </w:r>
      <w:r w:rsidRPr="005432AD">
        <w:rPr>
          <w:rFonts w:ascii="Arial" w:hAnsi="Arial" w:cs="Arial"/>
          <w:noProof/>
          <w:sz w:val="16"/>
          <w:szCs w:val="16"/>
        </w:rPr>
        <w:fldChar w:fldCharType="end"/>
      </w:r>
    </w:p>
    <w:p w14:paraId="29AB939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Situación Actual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27</w:t>
      </w:r>
      <w:r w:rsidRPr="005432AD">
        <w:rPr>
          <w:rFonts w:ascii="Arial" w:hAnsi="Arial" w:cs="Arial"/>
          <w:noProof/>
          <w:sz w:val="16"/>
          <w:szCs w:val="16"/>
        </w:rPr>
        <w:fldChar w:fldCharType="end"/>
      </w:r>
    </w:p>
    <w:p w14:paraId="3648C019"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Desarrollo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28</w:t>
      </w:r>
      <w:r w:rsidRPr="005432AD">
        <w:rPr>
          <w:rFonts w:ascii="Arial" w:hAnsi="Arial" w:cs="Arial"/>
          <w:noProof/>
          <w:sz w:val="16"/>
          <w:szCs w:val="16"/>
        </w:rPr>
        <w:fldChar w:fldCharType="end"/>
      </w:r>
    </w:p>
    <w:p w14:paraId="1FFE4F2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Inducción al personal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30</w:t>
      </w:r>
      <w:r w:rsidRPr="005432AD">
        <w:rPr>
          <w:rFonts w:ascii="Arial" w:hAnsi="Arial" w:cs="Arial"/>
          <w:noProof/>
          <w:sz w:val="16"/>
          <w:szCs w:val="16"/>
        </w:rPr>
        <w:fldChar w:fldCharType="end"/>
      </w:r>
    </w:p>
    <w:p w14:paraId="7A307837"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Implementación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31</w:t>
      </w:r>
      <w:r w:rsidRPr="005432AD">
        <w:rPr>
          <w:rFonts w:ascii="Arial" w:hAnsi="Arial" w:cs="Arial"/>
          <w:noProof/>
          <w:sz w:val="16"/>
          <w:szCs w:val="16"/>
        </w:rPr>
        <w:fldChar w:fldCharType="end"/>
      </w:r>
    </w:p>
    <w:p w14:paraId="3080D46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Evaluación de la productividad del servicio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31</w:t>
      </w:r>
      <w:r w:rsidRPr="005432AD">
        <w:rPr>
          <w:rFonts w:ascii="Arial" w:hAnsi="Arial" w:cs="Arial"/>
          <w:noProof/>
          <w:sz w:val="16"/>
          <w:szCs w:val="16"/>
        </w:rPr>
        <w:fldChar w:fldCharType="end"/>
      </w:r>
    </w:p>
    <w:p w14:paraId="59609DE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Roadmap</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32</w:t>
      </w:r>
      <w:r w:rsidRPr="005432AD">
        <w:rPr>
          <w:rFonts w:ascii="Arial" w:hAnsi="Arial" w:cs="Arial"/>
          <w:noProof/>
          <w:sz w:val="16"/>
          <w:szCs w:val="16"/>
        </w:rPr>
        <w:fldChar w:fldCharType="end"/>
      </w:r>
    </w:p>
    <w:p w14:paraId="6A975D4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Pirámide de Requerimientos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33</w:t>
      </w:r>
      <w:r w:rsidRPr="005432AD">
        <w:rPr>
          <w:rFonts w:ascii="Arial" w:hAnsi="Arial" w:cs="Arial"/>
          <w:noProof/>
          <w:sz w:val="16"/>
          <w:szCs w:val="16"/>
        </w:rPr>
        <w:fldChar w:fldCharType="end"/>
      </w:r>
    </w:p>
    <w:p w14:paraId="4BE2078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33</w:t>
      </w:r>
      <w:r w:rsidRPr="005432AD">
        <w:rPr>
          <w:rFonts w:ascii="Arial" w:hAnsi="Arial" w:cs="Arial"/>
          <w:noProof/>
          <w:sz w:val="16"/>
          <w:szCs w:val="16"/>
        </w:rPr>
        <w:fldChar w:fldCharType="end"/>
      </w:r>
    </w:p>
    <w:p w14:paraId="3948336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35</w:t>
      </w:r>
      <w:r w:rsidRPr="005432AD">
        <w:rPr>
          <w:rFonts w:ascii="Arial" w:hAnsi="Arial" w:cs="Arial"/>
          <w:noProof/>
          <w:sz w:val="16"/>
          <w:szCs w:val="16"/>
        </w:rPr>
        <w:fldChar w:fldCharType="end"/>
      </w:r>
    </w:p>
    <w:p w14:paraId="21E95422"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0F4D620A"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gestión de citas para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26B6CA4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4D7A41C2"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66398C0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48BD357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1DB80E8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39</w:t>
      </w:r>
      <w:r w:rsidRPr="005432AD">
        <w:rPr>
          <w:rFonts w:ascii="Arial" w:hAnsi="Arial" w:cs="Arial"/>
          <w:noProof/>
          <w:sz w:val="16"/>
          <w:szCs w:val="16"/>
        </w:rPr>
        <w:fldChar w:fldCharType="end"/>
      </w:r>
    </w:p>
    <w:p w14:paraId="3912797C"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rPr>
        <w:t>Casos de Prueba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40</w:t>
      </w:r>
      <w:r w:rsidRPr="005432AD">
        <w:rPr>
          <w:rFonts w:ascii="Arial" w:hAnsi="Arial" w:cs="Arial"/>
          <w:noProof/>
          <w:sz w:val="16"/>
          <w:szCs w:val="16"/>
        </w:rPr>
        <w:fldChar w:fldCharType="end"/>
      </w:r>
    </w:p>
    <w:p w14:paraId="14CB4A1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Roles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44</w:t>
      </w:r>
      <w:r w:rsidRPr="005432AD">
        <w:rPr>
          <w:rFonts w:ascii="Arial" w:hAnsi="Arial" w:cs="Arial"/>
          <w:noProof/>
          <w:sz w:val="16"/>
          <w:szCs w:val="16"/>
        </w:rPr>
        <w:fldChar w:fldCharType="end"/>
      </w:r>
    </w:p>
    <w:p w14:paraId="55E6F9A0"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Plan Detallado v1.0</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48</w:t>
      </w:r>
      <w:r w:rsidRPr="005432AD">
        <w:rPr>
          <w:rFonts w:ascii="Arial" w:hAnsi="Arial" w:cs="Arial"/>
          <w:noProof/>
          <w:sz w:val="16"/>
          <w:szCs w:val="16"/>
        </w:rPr>
        <w:fldChar w:fldCharType="end"/>
      </w:r>
    </w:p>
    <w:p w14:paraId="17F590D3" w14:textId="2305A5FF" w:rsidR="00667D49" w:rsidRDefault="00290D79" w:rsidP="00087C07">
      <w:pPr>
        <w:jc w:val="both"/>
        <w:rPr>
          <w:rFonts w:ascii="Arial" w:hAnsi="Arial" w:cs="Arial"/>
          <w:sz w:val="16"/>
          <w:szCs w:val="16"/>
          <w:lang w:val="es-ES_tradnl"/>
        </w:rPr>
      </w:pPr>
      <w:r w:rsidRPr="005432AD">
        <w:rPr>
          <w:rFonts w:ascii="Arial" w:hAnsi="Arial" w:cs="Arial"/>
          <w:sz w:val="16"/>
          <w:szCs w:val="16"/>
          <w:lang w:val="es-ES_tradnl"/>
        </w:rPr>
        <w:fldChar w:fldCharType="end"/>
      </w:r>
    </w:p>
    <w:p w14:paraId="190346B8" w14:textId="77777777" w:rsidR="005432AD" w:rsidRDefault="005432AD" w:rsidP="00087C07">
      <w:pPr>
        <w:jc w:val="both"/>
        <w:rPr>
          <w:rFonts w:ascii="Arial" w:hAnsi="Arial" w:cs="Arial"/>
          <w:sz w:val="16"/>
          <w:szCs w:val="16"/>
          <w:lang w:val="es-ES_tradnl"/>
        </w:rPr>
      </w:pPr>
    </w:p>
    <w:p w14:paraId="2DBCC149" w14:textId="77777777" w:rsidR="005432AD" w:rsidRDefault="005432AD" w:rsidP="00087C07">
      <w:pPr>
        <w:jc w:val="both"/>
        <w:rPr>
          <w:rFonts w:ascii="Arial" w:hAnsi="Arial" w:cs="Arial"/>
          <w:sz w:val="16"/>
          <w:szCs w:val="16"/>
          <w:lang w:val="es-ES_tradnl"/>
        </w:rPr>
      </w:pPr>
    </w:p>
    <w:p w14:paraId="3D4FC917" w14:textId="77777777" w:rsidR="005432AD" w:rsidRPr="007B62C4" w:rsidRDefault="005432AD" w:rsidP="00087C07">
      <w:pPr>
        <w:jc w:val="both"/>
        <w:rPr>
          <w:rFonts w:ascii="Arial" w:hAnsi="Arial" w:cs="Arial"/>
          <w:sz w:val="28"/>
          <w:szCs w:val="28"/>
          <w:lang w:val="es-ES_tradnl"/>
        </w:rPr>
      </w:pPr>
    </w:p>
    <w:p w14:paraId="42C1AFD7" w14:textId="77777777" w:rsidR="00667D49" w:rsidRPr="007F47AC" w:rsidRDefault="00667D49" w:rsidP="00C46CA4">
      <w:pPr>
        <w:pStyle w:val="Heading1"/>
        <w:ind w:firstLine="708"/>
        <w:jc w:val="both"/>
        <w:rPr>
          <w:rFonts w:cs="Arial"/>
          <w:lang w:val="es-ES_tradnl"/>
        </w:rPr>
      </w:pPr>
      <w:bookmarkStart w:id="1" w:name="_Toc183152040"/>
      <w:r w:rsidRPr="007F47AC">
        <w:rPr>
          <w:rFonts w:cs="Arial"/>
          <w:lang w:val="es-ES_tradnl"/>
        </w:rPr>
        <w:lastRenderedPageBreak/>
        <w:t>Idea</w:t>
      </w:r>
      <w:bookmarkEnd w:id="1"/>
    </w:p>
    <w:p w14:paraId="1B83A5FF" w14:textId="77777777" w:rsidR="00667D49" w:rsidRPr="007F47AC" w:rsidRDefault="00667D49" w:rsidP="00087C07">
      <w:pPr>
        <w:jc w:val="both"/>
        <w:rPr>
          <w:rFonts w:ascii="Arial" w:hAnsi="Arial" w:cs="Arial"/>
          <w:sz w:val="28"/>
          <w:szCs w:val="28"/>
          <w:lang w:val="es-ES_tradnl"/>
        </w:rPr>
      </w:pPr>
    </w:p>
    <w:p w14:paraId="2483E7C7"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735F8359"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323EE72B"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32371D96" w14:textId="77777777" w:rsidR="00DE0961" w:rsidRPr="007F47AC" w:rsidRDefault="00DE0961" w:rsidP="00DE0961">
      <w:pPr>
        <w:jc w:val="both"/>
        <w:rPr>
          <w:rFonts w:ascii="Arial" w:hAnsi="Arial" w:cs="Arial"/>
          <w:sz w:val="28"/>
          <w:szCs w:val="28"/>
          <w:lang w:val="es-ES_tradnl"/>
        </w:rPr>
      </w:pPr>
    </w:p>
    <w:p w14:paraId="0776C97B" w14:textId="77777777" w:rsidR="00046B72" w:rsidRPr="007F47AC" w:rsidRDefault="00046B72" w:rsidP="00DE0961">
      <w:pPr>
        <w:jc w:val="both"/>
        <w:rPr>
          <w:rFonts w:ascii="Arial" w:hAnsi="Arial" w:cs="Arial"/>
          <w:sz w:val="28"/>
          <w:szCs w:val="28"/>
          <w:lang w:val="es-ES_tradnl"/>
        </w:rPr>
      </w:pPr>
    </w:p>
    <w:p w14:paraId="731C19D2" w14:textId="77777777" w:rsidR="00046B72" w:rsidRPr="007F47AC" w:rsidRDefault="00046B72" w:rsidP="00087C07">
      <w:pPr>
        <w:jc w:val="both"/>
        <w:rPr>
          <w:rFonts w:ascii="Arial" w:hAnsi="Arial" w:cs="Arial"/>
          <w:sz w:val="28"/>
          <w:szCs w:val="28"/>
          <w:lang w:val="es-ES_tradnl"/>
        </w:rPr>
      </w:pPr>
    </w:p>
    <w:p w14:paraId="18177897" w14:textId="77777777" w:rsidR="00046B72" w:rsidRPr="007F47AC" w:rsidRDefault="00046B72" w:rsidP="00087C07">
      <w:pPr>
        <w:jc w:val="both"/>
        <w:rPr>
          <w:rFonts w:ascii="Arial" w:hAnsi="Arial" w:cs="Arial"/>
          <w:sz w:val="28"/>
          <w:szCs w:val="28"/>
          <w:lang w:val="es-ES_tradnl"/>
        </w:rPr>
      </w:pPr>
    </w:p>
    <w:p w14:paraId="5779F087" w14:textId="77777777" w:rsidR="00DE0961" w:rsidRPr="007F47AC" w:rsidRDefault="00DE0961" w:rsidP="00087C07">
      <w:pPr>
        <w:jc w:val="both"/>
        <w:rPr>
          <w:rFonts w:ascii="Arial" w:hAnsi="Arial" w:cs="Arial"/>
          <w:sz w:val="28"/>
          <w:szCs w:val="28"/>
          <w:lang w:val="es-ES_tradnl"/>
        </w:rPr>
      </w:pPr>
    </w:p>
    <w:p w14:paraId="7C0D434E" w14:textId="77777777" w:rsidR="00046B72" w:rsidRPr="007F47AC" w:rsidRDefault="00046B72" w:rsidP="00087C07">
      <w:pPr>
        <w:jc w:val="both"/>
        <w:rPr>
          <w:rFonts w:ascii="Arial" w:hAnsi="Arial" w:cs="Arial"/>
          <w:sz w:val="28"/>
          <w:szCs w:val="28"/>
          <w:lang w:val="es-ES_tradnl"/>
        </w:rPr>
      </w:pPr>
    </w:p>
    <w:p w14:paraId="23DC067E" w14:textId="77777777" w:rsidR="00046B72" w:rsidRPr="007F47AC" w:rsidRDefault="00046B72" w:rsidP="00087C07">
      <w:pPr>
        <w:jc w:val="both"/>
        <w:rPr>
          <w:rFonts w:ascii="Arial" w:hAnsi="Arial" w:cs="Arial"/>
          <w:sz w:val="28"/>
          <w:szCs w:val="28"/>
          <w:lang w:val="es-ES_tradnl"/>
        </w:rPr>
      </w:pPr>
    </w:p>
    <w:p w14:paraId="4AF1CCB1" w14:textId="77777777" w:rsidR="00046B72" w:rsidRPr="007F47AC" w:rsidRDefault="00046B72" w:rsidP="00087C07">
      <w:pPr>
        <w:jc w:val="both"/>
        <w:rPr>
          <w:rFonts w:ascii="Arial" w:hAnsi="Arial" w:cs="Arial"/>
          <w:sz w:val="28"/>
          <w:szCs w:val="28"/>
          <w:lang w:val="es-ES_tradnl"/>
        </w:rPr>
      </w:pPr>
    </w:p>
    <w:p w14:paraId="39466FA1" w14:textId="77777777" w:rsidR="00C831D5" w:rsidRPr="007F47AC" w:rsidRDefault="00C831D5" w:rsidP="00087C07">
      <w:pPr>
        <w:jc w:val="both"/>
        <w:rPr>
          <w:rFonts w:ascii="Arial" w:hAnsi="Arial" w:cs="Arial"/>
          <w:sz w:val="28"/>
          <w:szCs w:val="28"/>
          <w:lang w:val="es-ES_tradnl"/>
        </w:rPr>
      </w:pPr>
    </w:p>
    <w:p w14:paraId="5E353859" w14:textId="77777777" w:rsidR="00C831D5" w:rsidRPr="007F47AC" w:rsidRDefault="00C831D5" w:rsidP="00087C07">
      <w:pPr>
        <w:jc w:val="both"/>
        <w:rPr>
          <w:rFonts w:ascii="Arial" w:hAnsi="Arial" w:cs="Arial"/>
          <w:sz w:val="28"/>
          <w:szCs w:val="28"/>
          <w:lang w:val="es-ES_tradnl"/>
        </w:rPr>
      </w:pPr>
    </w:p>
    <w:p w14:paraId="3ABF8566" w14:textId="77777777" w:rsidR="00C831D5" w:rsidRPr="007F47AC" w:rsidRDefault="00C831D5" w:rsidP="00087C07">
      <w:pPr>
        <w:jc w:val="both"/>
        <w:rPr>
          <w:rFonts w:ascii="Arial" w:hAnsi="Arial" w:cs="Arial"/>
          <w:sz w:val="28"/>
          <w:szCs w:val="28"/>
          <w:lang w:val="es-ES_tradnl"/>
        </w:rPr>
      </w:pPr>
    </w:p>
    <w:p w14:paraId="606D7671" w14:textId="77777777" w:rsidR="00C831D5" w:rsidRPr="007F47AC" w:rsidRDefault="00C831D5" w:rsidP="00087C07">
      <w:pPr>
        <w:jc w:val="both"/>
        <w:rPr>
          <w:rFonts w:ascii="Arial" w:hAnsi="Arial" w:cs="Arial"/>
          <w:sz w:val="28"/>
          <w:szCs w:val="28"/>
          <w:lang w:val="es-ES_tradnl"/>
        </w:rPr>
      </w:pPr>
    </w:p>
    <w:p w14:paraId="6265A577" w14:textId="77777777" w:rsidR="00C831D5" w:rsidRPr="007F47AC" w:rsidRDefault="00C831D5" w:rsidP="00087C07">
      <w:pPr>
        <w:jc w:val="both"/>
        <w:rPr>
          <w:rFonts w:ascii="Arial" w:hAnsi="Arial" w:cs="Arial"/>
          <w:sz w:val="28"/>
          <w:szCs w:val="28"/>
          <w:lang w:val="es-ES_tradnl"/>
        </w:rPr>
      </w:pPr>
    </w:p>
    <w:p w14:paraId="7089ACF4" w14:textId="77777777" w:rsidR="00C831D5" w:rsidRPr="007F47AC" w:rsidRDefault="00C831D5" w:rsidP="00087C07">
      <w:pPr>
        <w:jc w:val="both"/>
        <w:rPr>
          <w:rFonts w:ascii="Arial" w:hAnsi="Arial" w:cs="Arial"/>
          <w:sz w:val="28"/>
          <w:szCs w:val="28"/>
          <w:lang w:val="es-ES_tradnl"/>
        </w:rPr>
      </w:pPr>
    </w:p>
    <w:p w14:paraId="6CBD0DF7" w14:textId="77777777" w:rsidR="00C831D5" w:rsidRPr="007F47AC" w:rsidRDefault="00C831D5" w:rsidP="00087C07">
      <w:pPr>
        <w:jc w:val="both"/>
        <w:rPr>
          <w:rFonts w:ascii="Arial" w:hAnsi="Arial" w:cs="Arial"/>
          <w:sz w:val="28"/>
          <w:szCs w:val="28"/>
          <w:lang w:val="es-ES_tradnl"/>
        </w:rPr>
      </w:pPr>
    </w:p>
    <w:p w14:paraId="2BCDAA5A" w14:textId="77777777" w:rsidR="00C831D5" w:rsidRPr="007F47AC" w:rsidRDefault="00C831D5" w:rsidP="00087C07">
      <w:pPr>
        <w:jc w:val="both"/>
        <w:rPr>
          <w:rFonts w:ascii="Arial" w:hAnsi="Arial" w:cs="Arial"/>
          <w:sz w:val="28"/>
          <w:szCs w:val="28"/>
          <w:lang w:val="es-ES_tradnl"/>
        </w:rPr>
      </w:pPr>
    </w:p>
    <w:p w14:paraId="0C0D0EA6" w14:textId="77777777" w:rsidR="00C831D5" w:rsidRPr="007F47AC" w:rsidRDefault="00C831D5" w:rsidP="00087C07">
      <w:pPr>
        <w:jc w:val="both"/>
        <w:rPr>
          <w:rFonts w:ascii="Arial" w:hAnsi="Arial" w:cs="Arial"/>
          <w:sz w:val="28"/>
          <w:szCs w:val="28"/>
          <w:lang w:val="es-ES_tradnl"/>
        </w:rPr>
      </w:pPr>
    </w:p>
    <w:p w14:paraId="6BF7A283" w14:textId="77777777" w:rsidR="00C831D5" w:rsidRPr="007F47AC" w:rsidRDefault="00C831D5" w:rsidP="00087C07">
      <w:pPr>
        <w:jc w:val="both"/>
        <w:rPr>
          <w:rFonts w:ascii="Arial" w:hAnsi="Arial" w:cs="Arial"/>
          <w:sz w:val="28"/>
          <w:szCs w:val="28"/>
          <w:lang w:val="es-ES_tradnl"/>
        </w:rPr>
      </w:pPr>
    </w:p>
    <w:p w14:paraId="16225BE0" w14:textId="77777777" w:rsidR="00C831D5" w:rsidRPr="007F47AC" w:rsidRDefault="00C831D5" w:rsidP="00087C07">
      <w:pPr>
        <w:jc w:val="both"/>
        <w:rPr>
          <w:rFonts w:ascii="Arial" w:hAnsi="Arial" w:cs="Arial"/>
          <w:sz w:val="28"/>
          <w:szCs w:val="28"/>
          <w:lang w:val="es-ES_tradnl"/>
        </w:rPr>
      </w:pPr>
    </w:p>
    <w:p w14:paraId="3F2B6396" w14:textId="77777777" w:rsidR="00C831D5" w:rsidRPr="007F47AC" w:rsidRDefault="00C831D5" w:rsidP="00087C07">
      <w:pPr>
        <w:jc w:val="both"/>
        <w:rPr>
          <w:rFonts w:ascii="Arial" w:hAnsi="Arial" w:cs="Arial"/>
          <w:sz w:val="28"/>
          <w:szCs w:val="28"/>
          <w:lang w:val="es-ES_tradnl"/>
        </w:rPr>
      </w:pPr>
    </w:p>
    <w:p w14:paraId="7E9848B5" w14:textId="77777777" w:rsidR="00C831D5" w:rsidRPr="007F47AC" w:rsidRDefault="00C831D5" w:rsidP="00087C07">
      <w:pPr>
        <w:jc w:val="both"/>
        <w:rPr>
          <w:rFonts w:ascii="Arial" w:hAnsi="Arial" w:cs="Arial"/>
          <w:sz w:val="28"/>
          <w:szCs w:val="28"/>
          <w:lang w:val="es-ES_tradnl"/>
        </w:rPr>
      </w:pPr>
    </w:p>
    <w:p w14:paraId="332A3214" w14:textId="77777777" w:rsidR="00C831D5" w:rsidRPr="007F47AC" w:rsidRDefault="00C831D5" w:rsidP="00087C07">
      <w:pPr>
        <w:jc w:val="both"/>
        <w:rPr>
          <w:rFonts w:ascii="Arial" w:hAnsi="Arial" w:cs="Arial"/>
          <w:sz w:val="28"/>
          <w:szCs w:val="28"/>
          <w:lang w:val="es-ES_tradnl"/>
        </w:rPr>
      </w:pPr>
    </w:p>
    <w:p w14:paraId="74CFF983" w14:textId="77777777" w:rsidR="00C831D5" w:rsidRPr="007F47AC" w:rsidRDefault="00C831D5" w:rsidP="00087C07">
      <w:pPr>
        <w:jc w:val="both"/>
        <w:rPr>
          <w:rFonts w:ascii="Arial" w:hAnsi="Arial" w:cs="Arial"/>
          <w:sz w:val="28"/>
          <w:szCs w:val="28"/>
          <w:lang w:val="es-ES_tradnl"/>
        </w:rPr>
      </w:pPr>
    </w:p>
    <w:p w14:paraId="69A40508"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2" w:name="_Toc183152041"/>
      <w:r w:rsidRPr="007F47AC">
        <w:rPr>
          <w:rFonts w:cs="Arial"/>
          <w:lang w:val="es-ES_tradnl"/>
        </w:rPr>
        <w:t>La Empresa</w:t>
      </w:r>
      <w:bookmarkEnd w:id="2"/>
    </w:p>
    <w:p w14:paraId="5461FA38" w14:textId="77777777" w:rsidR="00FF249A" w:rsidRPr="007F47AC" w:rsidRDefault="00FF249A" w:rsidP="00087C07">
      <w:pPr>
        <w:jc w:val="both"/>
        <w:rPr>
          <w:rFonts w:ascii="Arial" w:hAnsi="Arial" w:cs="Arial"/>
          <w:sz w:val="28"/>
          <w:szCs w:val="28"/>
          <w:lang w:val="es-ES_tradnl"/>
        </w:rPr>
      </w:pPr>
    </w:p>
    <w:p w14:paraId="4DC908EA"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3" w:name="_Toc183152042"/>
      <w:r w:rsidR="00765F09" w:rsidRPr="007F47AC">
        <w:rPr>
          <w:rFonts w:cs="Arial"/>
          <w:szCs w:val="28"/>
          <w:lang w:val="es-ES_tradnl"/>
        </w:rPr>
        <w:t>Misión</w:t>
      </w:r>
      <w:bookmarkEnd w:id="3"/>
    </w:p>
    <w:p w14:paraId="3467D94B" w14:textId="77777777" w:rsidR="00D7088A" w:rsidRPr="007F47AC" w:rsidRDefault="00D7088A" w:rsidP="00D7088A">
      <w:pPr>
        <w:rPr>
          <w:lang w:val="es-ES_tradnl"/>
        </w:rPr>
      </w:pPr>
    </w:p>
    <w:p w14:paraId="0F07D563"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3A91E0DA"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096BD348" w14:textId="77777777" w:rsidR="00B05A5A" w:rsidRPr="007F47AC" w:rsidRDefault="00B05A5A" w:rsidP="00087C07">
      <w:pPr>
        <w:jc w:val="both"/>
        <w:rPr>
          <w:rFonts w:ascii="Arial" w:hAnsi="Arial" w:cs="Arial"/>
          <w:sz w:val="28"/>
          <w:szCs w:val="28"/>
          <w:lang w:val="es-ES_tradnl"/>
        </w:rPr>
      </w:pPr>
    </w:p>
    <w:p w14:paraId="08951A98"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4" w:name="_Toc183152043"/>
      <w:r w:rsidR="00765F09" w:rsidRPr="007F47AC">
        <w:rPr>
          <w:rFonts w:cs="Arial"/>
          <w:szCs w:val="28"/>
          <w:lang w:val="es-ES_tradnl"/>
        </w:rPr>
        <w:t>Visión</w:t>
      </w:r>
      <w:bookmarkEnd w:id="4"/>
    </w:p>
    <w:p w14:paraId="5B29FDDA" w14:textId="77777777" w:rsidR="00D7088A" w:rsidRPr="007F47AC" w:rsidRDefault="00D7088A" w:rsidP="00D7088A">
      <w:pPr>
        <w:rPr>
          <w:lang w:val="es-ES_tradnl"/>
        </w:rPr>
      </w:pPr>
    </w:p>
    <w:p w14:paraId="74FC7CB8"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15498799" w14:textId="77777777" w:rsidR="00765F09" w:rsidRPr="007F47AC" w:rsidRDefault="00765F09" w:rsidP="00087C07">
      <w:pPr>
        <w:jc w:val="both"/>
        <w:rPr>
          <w:rFonts w:ascii="Arial" w:hAnsi="Arial" w:cs="Arial"/>
          <w:sz w:val="28"/>
          <w:szCs w:val="28"/>
          <w:lang w:val="es-ES_tradnl"/>
        </w:rPr>
      </w:pPr>
    </w:p>
    <w:p w14:paraId="40E3A9A9"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5" w:name="_Toc183152044"/>
      <w:r w:rsidRPr="007F47AC">
        <w:rPr>
          <w:rFonts w:cs="Arial"/>
          <w:szCs w:val="28"/>
          <w:lang w:val="es-ES_tradnl"/>
        </w:rPr>
        <w:t>Valores</w:t>
      </w:r>
      <w:bookmarkEnd w:id="5"/>
    </w:p>
    <w:p w14:paraId="78F09142" w14:textId="77777777"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40017B26" w14:textId="77777777"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13DE497C" w14:textId="47034676" w:rsidR="00765F09" w:rsidRPr="007F47AC" w:rsidRDefault="00A66AFC"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 actividad</w:t>
      </w:r>
      <w:r w:rsidR="00765F09" w:rsidRPr="007F47AC">
        <w:rPr>
          <w:rFonts w:ascii="Arial" w:hAnsi="Arial" w:cs="Arial"/>
          <w:sz w:val="28"/>
          <w:szCs w:val="28"/>
          <w:lang w:val="es-ES_tradnl"/>
        </w:rPr>
        <w:t>.</w:t>
      </w:r>
    </w:p>
    <w:p w14:paraId="51B5C402" w14:textId="77777777"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452D4FC7" w14:textId="77777777"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765A50F8" w14:textId="77777777"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01E12578" w14:textId="77777777" w:rsidR="00765F09" w:rsidRPr="007F47AC" w:rsidRDefault="00765F09" w:rsidP="00087C07">
      <w:pPr>
        <w:jc w:val="both"/>
        <w:rPr>
          <w:rFonts w:ascii="Arial" w:hAnsi="Arial" w:cs="Arial"/>
          <w:sz w:val="28"/>
          <w:szCs w:val="28"/>
          <w:lang w:val="es-ES_tradnl"/>
        </w:rPr>
      </w:pPr>
    </w:p>
    <w:p w14:paraId="35672B4F" w14:textId="77777777" w:rsidR="00FF249A" w:rsidRPr="007F47AC" w:rsidRDefault="00FF249A" w:rsidP="00087C07">
      <w:pPr>
        <w:jc w:val="both"/>
        <w:rPr>
          <w:rFonts w:ascii="Arial" w:hAnsi="Arial" w:cs="Arial"/>
          <w:sz w:val="28"/>
          <w:szCs w:val="28"/>
          <w:lang w:val="es-ES_tradnl"/>
        </w:rPr>
      </w:pPr>
    </w:p>
    <w:p w14:paraId="51F550D0" w14:textId="77777777" w:rsidR="00FF249A" w:rsidRPr="007F47AC" w:rsidRDefault="00FF249A" w:rsidP="006A6EE8">
      <w:pPr>
        <w:pStyle w:val="Heading1"/>
        <w:jc w:val="both"/>
        <w:rPr>
          <w:rFonts w:cs="Arial"/>
          <w:lang w:val="es-ES_tradnl"/>
        </w:rPr>
      </w:pPr>
      <w:bookmarkStart w:id="6" w:name="_Toc183152045"/>
      <w:r w:rsidRPr="007F47AC">
        <w:rPr>
          <w:rFonts w:cs="Arial"/>
          <w:lang w:val="es-ES_tradnl"/>
        </w:rPr>
        <w:lastRenderedPageBreak/>
        <w:t>Objetivo General</w:t>
      </w:r>
      <w:bookmarkEnd w:id="6"/>
    </w:p>
    <w:p w14:paraId="4B2A279C" w14:textId="77777777" w:rsidR="00FF249A" w:rsidRPr="007F47AC" w:rsidRDefault="00FF249A" w:rsidP="00087C07">
      <w:pPr>
        <w:jc w:val="both"/>
        <w:rPr>
          <w:rFonts w:ascii="Arial" w:hAnsi="Arial" w:cs="Arial"/>
          <w:sz w:val="28"/>
          <w:szCs w:val="28"/>
          <w:lang w:val="es-ES_tradnl"/>
        </w:rPr>
      </w:pPr>
    </w:p>
    <w:p w14:paraId="2B3E62AA"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35BE92E" w14:textId="77777777" w:rsidR="00FF249A" w:rsidRPr="007F47AC" w:rsidRDefault="00B05A5A" w:rsidP="00087C07">
      <w:pPr>
        <w:pStyle w:val="Heading1"/>
        <w:jc w:val="both"/>
        <w:rPr>
          <w:rFonts w:cs="Arial"/>
          <w:lang w:val="es-ES_tradnl"/>
        </w:rPr>
      </w:pPr>
      <w:bookmarkStart w:id="7"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7"/>
    </w:p>
    <w:p w14:paraId="480D3FE2" w14:textId="77777777" w:rsidR="00087C07" w:rsidRPr="007F47AC" w:rsidRDefault="00087C07" w:rsidP="00087C07">
      <w:pPr>
        <w:jc w:val="both"/>
        <w:rPr>
          <w:rFonts w:ascii="Arial" w:hAnsi="Arial" w:cs="Arial"/>
          <w:sz w:val="28"/>
          <w:szCs w:val="28"/>
          <w:lang w:val="es-ES_tradnl"/>
        </w:rPr>
      </w:pPr>
    </w:p>
    <w:p w14:paraId="3F58A774"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71CEBA0"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3B8834D6"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735FDC2B"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3F8E4313" w14:textId="26219E54"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FB007A5"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2F221351"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94BE41D"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7F7B16A1"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14:paraId="3020267C"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14:paraId="5C713099" w14:textId="77777777" w:rsidR="003F26CE" w:rsidRPr="00020149" w:rsidRDefault="0061103C"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Capacit</w:t>
      </w:r>
      <w:r w:rsidR="003F26CE" w:rsidRPr="00020149">
        <w:rPr>
          <w:rFonts w:ascii="Arial" w:hAnsi="Arial" w:cs="Arial"/>
          <w:sz w:val="28"/>
          <w:szCs w:val="28"/>
          <w:lang w:val="es-ES_tradnl"/>
        </w:rPr>
        <w:t xml:space="preserve">ar a los agentes de las oficinas del banco donde se podrán realizar las operaciones de atención al cliente a través de citas gestionadas por el sistema. </w:t>
      </w:r>
    </w:p>
    <w:p w14:paraId="7D623758" w14:textId="77777777" w:rsidR="006A6EE8"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lastRenderedPageBreak/>
        <w:t>Capacitar a los operadores del Banco Mercantil sobre el uso e información suministrada en el chat en línea.</w:t>
      </w:r>
    </w:p>
    <w:p w14:paraId="3BF21C09" w14:textId="77777777" w:rsidR="006442A8" w:rsidRDefault="006442A8" w:rsidP="006442A8">
      <w:pPr>
        <w:pStyle w:val="ListParagraph"/>
        <w:jc w:val="both"/>
        <w:rPr>
          <w:rFonts w:ascii="Arial" w:hAnsi="Arial" w:cs="Arial"/>
          <w:sz w:val="28"/>
          <w:szCs w:val="28"/>
          <w:lang w:val="es-ES_tradnl"/>
        </w:rPr>
      </w:pPr>
    </w:p>
    <w:p w14:paraId="522A62DB" w14:textId="77777777" w:rsidR="00610AA0" w:rsidRDefault="00610AA0" w:rsidP="006442A8">
      <w:pPr>
        <w:pStyle w:val="ListParagraph"/>
        <w:jc w:val="both"/>
        <w:rPr>
          <w:rFonts w:ascii="Arial" w:hAnsi="Arial" w:cs="Arial"/>
          <w:sz w:val="28"/>
          <w:szCs w:val="28"/>
          <w:lang w:val="es-ES_tradnl"/>
        </w:rPr>
      </w:pPr>
    </w:p>
    <w:p w14:paraId="3F1F4061" w14:textId="77777777" w:rsidR="00610AA0" w:rsidRDefault="00610AA0" w:rsidP="006442A8">
      <w:pPr>
        <w:pStyle w:val="ListParagraph"/>
        <w:jc w:val="both"/>
        <w:rPr>
          <w:rFonts w:ascii="Arial" w:hAnsi="Arial" w:cs="Arial"/>
          <w:sz w:val="28"/>
          <w:szCs w:val="28"/>
          <w:lang w:val="es-ES_tradnl"/>
        </w:rPr>
      </w:pPr>
    </w:p>
    <w:p w14:paraId="2CF59465" w14:textId="77777777" w:rsidR="00610AA0" w:rsidRDefault="00610AA0" w:rsidP="006442A8">
      <w:pPr>
        <w:pStyle w:val="ListParagraph"/>
        <w:jc w:val="both"/>
        <w:rPr>
          <w:rFonts w:ascii="Arial" w:hAnsi="Arial" w:cs="Arial"/>
          <w:sz w:val="28"/>
          <w:szCs w:val="28"/>
          <w:lang w:val="es-ES_tradnl"/>
        </w:rPr>
      </w:pPr>
    </w:p>
    <w:p w14:paraId="644AA149" w14:textId="77777777" w:rsidR="00610AA0" w:rsidRDefault="00610AA0" w:rsidP="006442A8">
      <w:pPr>
        <w:pStyle w:val="ListParagraph"/>
        <w:jc w:val="both"/>
        <w:rPr>
          <w:rFonts w:ascii="Arial" w:hAnsi="Arial" w:cs="Arial"/>
          <w:sz w:val="28"/>
          <w:szCs w:val="28"/>
          <w:lang w:val="es-ES_tradnl"/>
        </w:rPr>
      </w:pPr>
    </w:p>
    <w:p w14:paraId="1E1A4902" w14:textId="77777777" w:rsidR="00610AA0" w:rsidRDefault="00610AA0" w:rsidP="006442A8">
      <w:pPr>
        <w:pStyle w:val="ListParagraph"/>
        <w:jc w:val="both"/>
        <w:rPr>
          <w:rFonts w:ascii="Arial" w:hAnsi="Arial" w:cs="Arial"/>
          <w:sz w:val="28"/>
          <w:szCs w:val="28"/>
          <w:lang w:val="es-ES_tradnl"/>
        </w:rPr>
      </w:pPr>
    </w:p>
    <w:p w14:paraId="716FA33F" w14:textId="77777777" w:rsidR="00610AA0" w:rsidRDefault="00610AA0" w:rsidP="006442A8">
      <w:pPr>
        <w:pStyle w:val="ListParagraph"/>
        <w:jc w:val="both"/>
        <w:rPr>
          <w:rFonts w:ascii="Arial" w:hAnsi="Arial" w:cs="Arial"/>
          <w:sz w:val="28"/>
          <w:szCs w:val="28"/>
          <w:lang w:val="es-ES_tradnl"/>
        </w:rPr>
      </w:pPr>
    </w:p>
    <w:p w14:paraId="62D699B3" w14:textId="77777777" w:rsidR="00610AA0" w:rsidRDefault="00610AA0" w:rsidP="006442A8">
      <w:pPr>
        <w:pStyle w:val="ListParagraph"/>
        <w:jc w:val="both"/>
        <w:rPr>
          <w:rFonts w:ascii="Arial" w:hAnsi="Arial" w:cs="Arial"/>
          <w:sz w:val="28"/>
          <w:szCs w:val="28"/>
          <w:lang w:val="es-ES_tradnl"/>
        </w:rPr>
      </w:pPr>
    </w:p>
    <w:p w14:paraId="5DD364EE" w14:textId="77777777" w:rsidR="00610AA0" w:rsidRDefault="00610AA0" w:rsidP="006442A8">
      <w:pPr>
        <w:pStyle w:val="ListParagraph"/>
        <w:jc w:val="both"/>
        <w:rPr>
          <w:rFonts w:ascii="Arial" w:hAnsi="Arial" w:cs="Arial"/>
          <w:sz w:val="28"/>
          <w:szCs w:val="28"/>
          <w:lang w:val="es-ES_tradnl"/>
        </w:rPr>
      </w:pPr>
    </w:p>
    <w:p w14:paraId="11D3F6CD" w14:textId="77777777" w:rsidR="00610AA0" w:rsidRDefault="00610AA0" w:rsidP="006442A8">
      <w:pPr>
        <w:pStyle w:val="ListParagraph"/>
        <w:jc w:val="both"/>
        <w:rPr>
          <w:rFonts w:ascii="Arial" w:hAnsi="Arial" w:cs="Arial"/>
          <w:sz w:val="28"/>
          <w:szCs w:val="28"/>
          <w:lang w:val="es-ES_tradnl"/>
        </w:rPr>
      </w:pPr>
    </w:p>
    <w:p w14:paraId="0BAFBF03" w14:textId="77777777" w:rsidR="00610AA0" w:rsidRDefault="00610AA0" w:rsidP="006442A8">
      <w:pPr>
        <w:pStyle w:val="ListParagraph"/>
        <w:jc w:val="both"/>
        <w:rPr>
          <w:rFonts w:ascii="Arial" w:hAnsi="Arial" w:cs="Arial"/>
          <w:sz w:val="28"/>
          <w:szCs w:val="28"/>
          <w:lang w:val="es-ES_tradnl"/>
        </w:rPr>
      </w:pPr>
    </w:p>
    <w:p w14:paraId="703F93D4" w14:textId="77777777" w:rsidR="00610AA0" w:rsidRDefault="00610AA0" w:rsidP="006442A8">
      <w:pPr>
        <w:pStyle w:val="ListParagraph"/>
        <w:jc w:val="both"/>
        <w:rPr>
          <w:rFonts w:ascii="Arial" w:hAnsi="Arial" w:cs="Arial"/>
          <w:sz w:val="28"/>
          <w:szCs w:val="28"/>
          <w:lang w:val="es-ES_tradnl"/>
        </w:rPr>
      </w:pPr>
    </w:p>
    <w:p w14:paraId="52171FA1" w14:textId="77777777" w:rsidR="00610AA0" w:rsidRDefault="00610AA0" w:rsidP="006442A8">
      <w:pPr>
        <w:pStyle w:val="ListParagraph"/>
        <w:jc w:val="both"/>
        <w:rPr>
          <w:rFonts w:ascii="Arial" w:hAnsi="Arial" w:cs="Arial"/>
          <w:sz w:val="28"/>
          <w:szCs w:val="28"/>
          <w:lang w:val="es-ES_tradnl"/>
        </w:rPr>
      </w:pPr>
    </w:p>
    <w:p w14:paraId="5C2547D1" w14:textId="77777777" w:rsidR="00610AA0" w:rsidRDefault="00610AA0" w:rsidP="006442A8">
      <w:pPr>
        <w:pStyle w:val="ListParagraph"/>
        <w:jc w:val="both"/>
        <w:rPr>
          <w:rFonts w:ascii="Arial" w:hAnsi="Arial" w:cs="Arial"/>
          <w:sz w:val="28"/>
          <w:szCs w:val="28"/>
          <w:lang w:val="es-ES_tradnl"/>
        </w:rPr>
      </w:pPr>
    </w:p>
    <w:p w14:paraId="1D40FF16" w14:textId="77777777" w:rsidR="00610AA0" w:rsidRDefault="00610AA0" w:rsidP="006442A8">
      <w:pPr>
        <w:pStyle w:val="ListParagraph"/>
        <w:jc w:val="both"/>
        <w:rPr>
          <w:rFonts w:ascii="Arial" w:hAnsi="Arial" w:cs="Arial"/>
          <w:sz w:val="28"/>
          <w:szCs w:val="28"/>
          <w:lang w:val="es-ES_tradnl"/>
        </w:rPr>
      </w:pPr>
    </w:p>
    <w:p w14:paraId="6186A085" w14:textId="77777777" w:rsidR="00610AA0" w:rsidRDefault="00610AA0" w:rsidP="006442A8">
      <w:pPr>
        <w:pStyle w:val="ListParagraph"/>
        <w:jc w:val="both"/>
        <w:rPr>
          <w:rFonts w:ascii="Arial" w:hAnsi="Arial" w:cs="Arial"/>
          <w:sz w:val="28"/>
          <w:szCs w:val="28"/>
          <w:lang w:val="es-ES_tradnl"/>
        </w:rPr>
      </w:pPr>
    </w:p>
    <w:p w14:paraId="04C8EAA2" w14:textId="77777777" w:rsidR="00610AA0" w:rsidRDefault="00610AA0" w:rsidP="006442A8">
      <w:pPr>
        <w:pStyle w:val="ListParagraph"/>
        <w:jc w:val="both"/>
        <w:rPr>
          <w:rFonts w:ascii="Arial" w:hAnsi="Arial" w:cs="Arial"/>
          <w:sz w:val="28"/>
          <w:szCs w:val="28"/>
          <w:lang w:val="es-ES_tradnl"/>
        </w:rPr>
      </w:pPr>
    </w:p>
    <w:p w14:paraId="2ADDF3F0" w14:textId="77777777" w:rsidR="00610AA0" w:rsidRDefault="00610AA0" w:rsidP="006442A8">
      <w:pPr>
        <w:pStyle w:val="ListParagraph"/>
        <w:jc w:val="both"/>
        <w:rPr>
          <w:rFonts w:ascii="Arial" w:hAnsi="Arial" w:cs="Arial"/>
          <w:sz w:val="28"/>
          <w:szCs w:val="28"/>
          <w:lang w:val="es-ES_tradnl"/>
        </w:rPr>
      </w:pPr>
    </w:p>
    <w:p w14:paraId="1FE402AD" w14:textId="77777777" w:rsidR="00610AA0" w:rsidRDefault="00610AA0" w:rsidP="006442A8">
      <w:pPr>
        <w:pStyle w:val="ListParagraph"/>
        <w:jc w:val="both"/>
        <w:rPr>
          <w:rFonts w:ascii="Arial" w:hAnsi="Arial" w:cs="Arial"/>
          <w:sz w:val="28"/>
          <w:szCs w:val="28"/>
          <w:lang w:val="es-ES_tradnl"/>
        </w:rPr>
      </w:pPr>
    </w:p>
    <w:p w14:paraId="09475B14" w14:textId="77777777" w:rsidR="00610AA0" w:rsidRDefault="00610AA0" w:rsidP="006442A8">
      <w:pPr>
        <w:pStyle w:val="ListParagraph"/>
        <w:jc w:val="both"/>
        <w:rPr>
          <w:rFonts w:ascii="Arial" w:hAnsi="Arial" w:cs="Arial"/>
          <w:sz w:val="28"/>
          <w:szCs w:val="28"/>
          <w:lang w:val="es-ES_tradnl"/>
        </w:rPr>
      </w:pPr>
    </w:p>
    <w:p w14:paraId="117DB289" w14:textId="77777777" w:rsidR="00610AA0" w:rsidRDefault="00610AA0" w:rsidP="006442A8">
      <w:pPr>
        <w:pStyle w:val="ListParagraph"/>
        <w:jc w:val="both"/>
        <w:rPr>
          <w:rFonts w:ascii="Arial" w:hAnsi="Arial" w:cs="Arial"/>
          <w:sz w:val="28"/>
          <w:szCs w:val="28"/>
          <w:lang w:val="es-ES_tradnl"/>
        </w:rPr>
      </w:pPr>
    </w:p>
    <w:p w14:paraId="1E36E1F3" w14:textId="77777777" w:rsidR="00610AA0" w:rsidRDefault="00610AA0" w:rsidP="006442A8">
      <w:pPr>
        <w:pStyle w:val="ListParagraph"/>
        <w:jc w:val="both"/>
        <w:rPr>
          <w:rFonts w:ascii="Arial" w:hAnsi="Arial" w:cs="Arial"/>
          <w:sz w:val="28"/>
          <w:szCs w:val="28"/>
          <w:lang w:val="es-ES_tradnl"/>
        </w:rPr>
      </w:pPr>
    </w:p>
    <w:p w14:paraId="3A86F940" w14:textId="77777777" w:rsidR="00610AA0" w:rsidRDefault="00610AA0" w:rsidP="006442A8">
      <w:pPr>
        <w:pStyle w:val="ListParagraph"/>
        <w:jc w:val="both"/>
        <w:rPr>
          <w:rFonts w:ascii="Arial" w:hAnsi="Arial" w:cs="Arial"/>
          <w:sz w:val="28"/>
          <w:szCs w:val="28"/>
          <w:lang w:val="es-ES_tradnl"/>
        </w:rPr>
      </w:pPr>
    </w:p>
    <w:p w14:paraId="6714DB26" w14:textId="77777777" w:rsidR="00610AA0" w:rsidRDefault="00610AA0" w:rsidP="006442A8">
      <w:pPr>
        <w:pStyle w:val="ListParagraph"/>
        <w:jc w:val="both"/>
        <w:rPr>
          <w:rFonts w:ascii="Arial" w:hAnsi="Arial" w:cs="Arial"/>
          <w:sz w:val="28"/>
          <w:szCs w:val="28"/>
          <w:lang w:val="es-ES_tradnl"/>
        </w:rPr>
      </w:pPr>
    </w:p>
    <w:p w14:paraId="262824E9" w14:textId="77777777" w:rsidR="00610AA0" w:rsidRDefault="00610AA0" w:rsidP="006442A8">
      <w:pPr>
        <w:pStyle w:val="ListParagraph"/>
        <w:jc w:val="both"/>
        <w:rPr>
          <w:rFonts w:ascii="Arial" w:hAnsi="Arial" w:cs="Arial"/>
          <w:sz w:val="28"/>
          <w:szCs w:val="28"/>
          <w:lang w:val="es-ES_tradnl"/>
        </w:rPr>
      </w:pPr>
    </w:p>
    <w:p w14:paraId="6D1CCBE5" w14:textId="77777777" w:rsidR="00610AA0" w:rsidRDefault="00610AA0" w:rsidP="006442A8">
      <w:pPr>
        <w:pStyle w:val="ListParagraph"/>
        <w:jc w:val="both"/>
        <w:rPr>
          <w:rFonts w:ascii="Arial" w:hAnsi="Arial" w:cs="Arial"/>
          <w:sz w:val="28"/>
          <w:szCs w:val="28"/>
          <w:lang w:val="es-ES_tradnl"/>
        </w:rPr>
      </w:pPr>
    </w:p>
    <w:p w14:paraId="04C6F473" w14:textId="77777777" w:rsidR="00610AA0" w:rsidRDefault="00610AA0" w:rsidP="006442A8">
      <w:pPr>
        <w:pStyle w:val="ListParagraph"/>
        <w:jc w:val="both"/>
        <w:rPr>
          <w:rFonts w:ascii="Arial" w:hAnsi="Arial" w:cs="Arial"/>
          <w:sz w:val="28"/>
          <w:szCs w:val="28"/>
          <w:lang w:val="es-ES_tradnl"/>
        </w:rPr>
      </w:pPr>
    </w:p>
    <w:p w14:paraId="5F9C94C0" w14:textId="77777777" w:rsidR="00610AA0" w:rsidRDefault="00610AA0" w:rsidP="006442A8">
      <w:pPr>
        <w:pStyle w:val="ListParagraph"/>
        <w:jc w:val="both"/>
        <w:rPr>
          <w:rFonts w:ascii="Arial" w:hAnsi="Arial" w:cs="Arial"/>
          <w:sz w:val="28"/>
          <w:szCs w:val="28"/>
          <w:lang w:val="es-ES_tradnl"/>
        </w:rPr>
      </w:pPr>
    </w:p>
    <w:p w14:paraId="150373B4" w14:textId="77777777" w:rsidR="00610AA0" w:rsidRDefault="00610AA0" w:rsidP="006442A8">
      <w:pPr>
        <w:pStyle w:val="ListParagraph"/>
        <w:jc w:val="both"/>
        <w:rPr>
          <w:rFonts w:ascii="Arial" w:hAnsi="Arial" w:cs="Arial"/>
          <w:sz w:val="28"/>
          <w:szCs w:val="28"/>
          <w:lang w:val="es-ES_tradnl"/>
        </w:rPr>
      </w:pPr>
    </w:p>
    <w:p w14:paraId="407A6DB9" w14:textId="77777777" w:rsidR="00610AA0" w:rsidRDefault="00610AA0" w:rsidP="006442A8">
      <w:pPr>
        <w:pStyle w:val="ListParagraph"/>
        <w:jc w:val="both"/>
        <w:rPr>
          <w:rFonts w:ascii="Arial" w:hAnsi="Arial" w:cs="Arial"/>
          <w:sz w:val="28"/>
          <w:szCs w:val="28"/>
          <w:lang w:val="es-ES_tradnl"/>
        </w:rPr>
      </w:pPr>
    </w:p>
    <w:p w14:paraId="33D027ED" w14:textId="77777777" w:rsidR="00610AA0" w:rsidRDefault="00610AA0" w:rsidP="006442A8">
      <w:pPr>
        <w:pStyle w:val="ListParagraph"/>
        <w:jc w:val="both"/>
        <w:rPr>
          <w:rFonts w:ascii="Arial" w:hAnsi="Arial" w:cs="Arial"/>
          <w:sz w:val="28"/>
          <w:szCs w:val="28"/>
          <w:lang w:val="es-ES_tradnl"/>
        </w:rPr>
      </w:pPr>
    </w:p>
    <w:p w14:paraId="53988125" w14:textId="77777777" w:rsidR="00610AA0" w:rsidRDefault="00610AA0" w:rsidP="006442A8">
      <w:pPr>
        <w:pStyle w:val="ListParagraph"/>
        <w:jc w:val="both"/>
        <w:rPr>
          <w:rFonts w:ascii="Arial" w:hAnsi="Arial" w:cs="Arial"/>
          <w:sz w:val="28"/>
          <w:szCs w:val="28"/>
          <w:lang w:val="es-ES_tradnl"/>
        </w:rPr>
      </w:pPr>
    </w:p>
    <w:p w14:paraId="1C9F3E50" w14:textId="77777777" w:rsidR="00610AA0" w:rsidRPr="007F47AC" w:rsidRDefault="00610AA0" w:rsidP="006442A8">
      <w:pPr>
        <w:pStyle w:val="ListParagraph"/>
        <w:jc w:val="both"/>
        <w:rPr>
          <w:rFonts w:ascii="Arial" w:hAnsi="Arial" w:cs="Arial"/>
          <w:sz w:val="28"/>
          <w:szCs w:val="28"/>
          <w:lang w:val="es-ES_tradnl"/>
        </w:rPr>
      </w:pPr>
    </w:p>
    <w:p w14:paraId="24263CAF" w14:textId="77777777" w:rsidR="00ED0564" w:rsidRPr="007F47AC" w:rsidRDefault="00ED0564" w:rsidP="00ED0564">
      <w:pPr>
        <w:pStyle w:val="Heading1"/>
        <w:ind w:firstLine="708"/>
        <w:jc w:val="both"/>
        <w:rPr>
          <w:rFonts w:cs="Arial"/>
          <w:lang w:val="es-ES_tradnl"/>
        </w:rPr>
      </w:pPr>
      <w:bookmarkStart w:id="8" w:name="_Toc183152047"/>
      <w:r w:rsidRPr="007F47AC">
        <w:rPr>
          <w:rFonts w:cs="Arial"/>
          <w:lang w:val="es-ES_tradnl"/>
        </w:rPr>
        <w:lastRenderedPageBreak/>
        <w:t>Alcance</w:t>
      </w:r>
      <w:bookmarkEnd w:id="8"/>
    </w:p>
    <w:p w14:paraId="69F2D333" w14:textId="77777777" w:rsidR="00ED0564" w:rsidRPr="007F47AC" w:rsidRDefault="00ED0564" w:rsidP="00ED0564">
      <w:pPr>
        <w:rPr>
          <w:lang w:val="es-ES_tradnl"/>
        </w:rPr>
      </w:pPr>
    </w:p>
    <w:p w14:paraId="239D2C43"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5FB7CCEC" w14:textId="77777777"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293D579F"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31573918"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7A360862"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05ECA06D"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Trámites de  CADIVI.</w:t>
      </w:r>
    </w:p>
    <w:p w14:paraId="61D31CC9"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7B0424C8"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6903FDB9"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59297FCB"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28186391" w14:textId="77777777"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48DBEC8" w14:textId="77777777" w:rsidR="006D455E" w:rsidRPr="007F47AC" w:rsidRDefault="006D455E" w:rsidP="00EA6063">
      <w:pPr>
        <w:ind w:firstLine="708"/>
        <w:rPr>
          <w:rFonts w:ascii="Arial" w:hAnsi="Arial" w:cs="Arial"/>
          <w:sz w:val="28"/>
          <w:szCs w:val="28"/>
          <w:lang w:val="es-ES_tradnl"/>
        </w:rPr>
      </w:pPr>
    </w:p>
    <w:p w14:paraId="4AB07CD4" w14:textId="77777777" w:rsidR="00541663" w:rsidRPr="007F47AC" w:rsidRDefault="00541663" w:rsidP="006A6EE8">
      <w:pPr>
        <w:pStyle w:val="Heading2"/>
        <w:rPr>
          <w:rFonts w:cs="Arial"/>
          <w:lang w:val="es-ES_tradnl"/>
        </w:rPr>
      </w:pPr>
      <w:bookmarkStart w:id="9" w:name="_Toc183152048"/>
      <w:r w:rsidRPr="007F47AC">
        <w:rPr>
          <w:rFonts w:cs="Arial"/>
          <w:lang w:val="es-ES_tradnl"/>
        </w:rPr>
        <w:t>Limitaciones</w:t>
      </w:r>
      <w:bookmarkEnd w:id="9"/>
    </w:p>
    <w:p w14:paraId="6FB1B1F8" w14:textId="77777777" w:rsidR="006A6EE8" w:rsidRPr="007F47AC" w:rsidRDefault="006A6EE8" w:rsidP="006A6EE8">
      <w:pPr>
        <w:rPr>
          <w:lang w:val="es-ES_tradnl"/>
        </w:rPr>
      </w:pPr>
    </w:p>
    <w:p w14:paraId="0F0578F3"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FFDAD82"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21F64D03"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00F53E71" w14:textId="1C196E28"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8E719B">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5B691A10" w14:textId="7435830A"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045D6D" w:rsidRPr="006B1F71">
        <w:rPr>
          <w:rFonts w:ascii="Arial" w:hAnsi="Arial" w:cs="Arial"/>
          <w:sz w:val="28"/>
          <w:szCs w:val="28"/>
          <w:lang w:val="es-ES_tradnl"/>
        </w:rPr>
        <w:t>.</w:t>
      </w:r>
      <w:r w:rsidR="00212FFD" w:rsidRPr="006B1F71">
        <w:rPr>
          <w:rFonts w:ascii="Arial" w:hAnsi="Arial" w:cs="Arial"/>
          <w:sz w:val="28"/>
          <w:szCs w:val="28"/>
          <w:lang w:val="es-ES_tradnl"/>
        </w:rPr>
        <w:t xml:space="preserve"> </w:t>
      </w:r>
    </w:p>
    <w:p w14:paraId="6A19CDAC"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7AF4406F" w14:textId="77777777"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14:paraId="0758D352" w14:textId="77777777" w:rsidR="00AA160E" w:rsidRPr="005E7554" w:rsidRDefault="00AA160E" w:rsidP="00AA160E">
      <w:pPr>
        <w:pStyle w:val="Heading1"/>
        <w:rPr>
          <w:rFonts w:cs="Arial"/>
          <w:lang w:val="es-VE"/>
        </w:rPr>
      </w:pPr>
      <w:bookmarkStart w:id="10" w:name="_Toc291758581"/>
      <w:bookmarkStart w:id="11" w:name="_Toc183152049"/>
      <w:r w:rsidRPr="005E7554">
        <w:rPr>
          <w:rFonts w:cs="Arial"/>
          <w:lang w:val="es-VE"/>
        </w:rPr>
        <w:lastRenderedPageBreak/>
        <w:t>Riesgos</w:t>
      </w:r>
      <w:bookmarkEnd w:id="10"/>
      <w:bookmarkEnd w:id="11"/>
    </w:p>
    <w:p w14:paraId="75AFA0F7" w14:textId="77777777" w:rsidR="00AA160E" w:rsidRPr="005E7554" w:rsidRDefault="00AA160E" w:rsidP="00AA160E"/>
    <w:p w14:paraId="6DBF1C10" w14:textId="77777777"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14:paraId="57A48739" w14:textId="77777777"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14:paraId="5DE487D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14:paraId="233B75A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14:paraId="3B1C825F"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14:paraId="4FC24B0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14:paraId="6BC5478C"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14:paraId="0A56B74E"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14:paraId="3BC2DF1D"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14:paraId="3DF622B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14:paraId="269EB5C0"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14:paraId="31AF567A"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14:paraId="2E9543F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14:paraId="2F5E073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14:paraId="4546CB2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14:paraId="47ED5829"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14:paraId="775BF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14:paraId="1EEFD224"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14:paraId="715D825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14:paraId="2B5D7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14:paraId="3C7B2628"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14:paraId="5B73AE16"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14:paraId="7FEA6EDC"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14:paraId="5FABEB33"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14:paraId="616AF857" w14:textId="77777777"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14:paraId="5FC60243" w14:textId="77777777" w:rsidR="00170136" w:rsidRPr="005E7554" w:rsidRDefault="00170136" w:rsidP="00170136">
      <w:pPr>
        <w:pStyle w:val="ListParagraph"/>
        <w:jc w:val="both"/>
        <w:rPr>
          <w:rFonts w:ascii="Arial" w:hAnsi="Arial" w:cs="Arial"/>
          <w:sz w:val="28"/>
          <w:szCs w:val="28"/>
        </w:rPr>
      </w:pPr>
    </w:p>
    <w:p w14:paraId="4A51AA51"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14:paraId="39FFC76F"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14:paraId="2492B748"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14:paraId="2B8E035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14:paraId="02233E0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14:paraId="1D0F8470" w14:textId="77777777" w:rsidR="00AA160E" w:rsidRPr="005E7554" w:rsidRDefault="00AA160E" w:rsidP="00AA160E">
      <w:pPr>
        <w:pStyle w:val="ListParagraph"/>
        <w:jc w:val="both"/>
        <w:rPr>
          <w:rFonts w:ascii="Arial" w:hAnsi="Arial" w:cs="Arial"/>
          <w:sz w:val="28"/>
          <w:szCs w:val="28"/>
        </w:rPr>
      </w:pPr>
    </w:p>
    <w:p w14:paraId="775873C2" w14:textId="77777777" w:rsidR="00AA160E" w:rsidRPr="005E7554" w:rsidRDefault="00AA160E" w:rsidP="00AA160E">
      <w:pPr>
        <w:pStyle w:val="Heading2"/>
        <w:rPr>
          <w:rFonts w:cs="Arial"/>
          <w:szCs w:val="28"/>
          <w:lang w:val="es-VE"/>
        </w:rPr>
      </w:pPr>
      <w:bookmarkStart w:id="12" w:name="_Toc183152050"/>
      <w:r w:rsidRPr="005E7554">
        <w:rPr>
          <w:rFonts w:cs="Arial"/>
          <w:szCs w:val="28"/>
          <w:lang w:val="es-VE"/>
        </w:rPr>
        <w:t>Matriz de Riesgos</w:t>
      </w:r>
      <w:bookmarkEnd w:id="12"/>
    </w:p>
    <w:p w14:paraId="175DDDBA" w14:textId="77777777" w:rsidR="00AA160E" w:rsidRPr="005E7554" w:rsidRDefault="00AA160E" w:rsidP="00AA160E">
      <w:pPr>
        <w:rPr>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4032F4AE" w14:textId="77777777" w:rsidTr="00BB4B94">
        <w:tc>
          <w:tcPr>
            <w:tcW w:w="1001" w:type="dxa"/>
          </w:tcPr>
          <w:p w14:paraId="070FF2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14:paraId="09E9227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14:paraId="4FDBC0D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14:paraId="3C81C5E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14:paraId="5991376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14:paraId="3307757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14:paraId="6D30FA9F" w14:textId="77777777" w:rsidTr="00BB4B94">
        <w:tc>
          <w:tcPr>
            <w:tcW w:w="1001" w:type="dxa"/>
          </w:tcPr>
          <w:p w14:paraId="7DE1A0D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14:paraId="53E4F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14:paraId="11C25017" w14:textId="77777777" w:rsidR="00AA160E" w:rsidRPr="005E7554" w:rsidRDefault="00AA160E" w:rsidP="00BB4B94">
            <w:pPr>
              <w:jc w:val="both"/>
              <w:rPr>
                <w:rFonts w:ascii="Arial" w:hAnsi="Arial" w:cs="Arial"/>
                <w:sz w:val="28"/>
                <w:szCs w:val="28"/>
              </w:rPr>
            </w:pPr>
          </w:p>
        </w:tc>
        <w:tc>
          <w:tcPr>
            <w:tcW w:w="1255" w:type="dxa"/>
          </w:tcPr>
          <w:p w14:paraId="668733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6BCFE20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21203F8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14:paraId="635DA6AB" w14:textId="77777777" w:rsidTr="00BB4B94">
        <w:tc>
          <w:tcPr>
            <w:tcW w:w="1001" w:type="dxa"/>
          </w:tcPr>
          <w:p w14:paraId="0B0B9FE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14:paraId="5801F10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14:paraId="5D887567" w14:textId="77777777" w:rsidR="00AA160E" w:rsidRPr="005E7554" w:rsidRDefault="00AA160E" w:rsidP="00BB4B94">
            <w:pPr>
              <w:jc w:val="both"/>
              <w:rPr>
                <w:rFonts w:ascii="Arial" w:hAnsi="Arial" w:cs="Arial"/>
                <w:sz w:val="28"/>
                <w:szCs w:val="28"/>
              </w:rPr>
            </w:pPr>
          </w:p>
        </w:tc>
        <w:tc>
          <w:tcPr>
            <w:tcW w:w="1255" w:type="dxa"/>
          </w:tcPr>
          <w:p w14:paraId="570CE4C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4B1A9D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4ECE81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0B9FADD0" w14:textId="77777777" w:rsidTr="00BB4B94">
        <w:tc>
          <w:tcPr>
            <w:tcW w:w="1001" w:type="dxa"/>
          </w:tcPr>
          <w:p w14:paraId="1ACFCD3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14:paraId="310030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14:paraId="6F641F5E" w14:textId="77777777" w:rsidR="00AA160E" w:rsidRPr="005E7554" w:rsidRDefault="00AA160E" w:rsidP="00BB4B94">
            <w:pPr>
              <w:jc w:val="both"/>
              <w:rPr>
                <w:rFonts w:ascii="Arial" w:hAnsi="Arial" w:cs="Arial"/>
                <w:sz w:val="28"/>
                <w:szCs w:val="28"/>
              </w:rPr>
            </w:pPr>
          </w:p>
        </w:tc>
        <w:tc>
          <w:tcPr>
            <w:tcW w:w="1255" w:type="dxa"/>
          </w:tcPr>
          <w:p w14:paraId="6F14419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77256C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71C0C70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3BE013A1" w14:textId="77777777" w:rsidTr="00BB4B94">
        <w:tc>
          <w:tcPr>
            <w:tcW w:w="1001" w:type="dxa"/>
          </w:tcPr>
          <w:p w14:paraId="07DBB1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14:paraId="123334B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51790859" w14:textId="77777777" w:rsidR="00AA160E" w:rsidRPr="005E7554" w:rsidRDefault="00AA160E" w:rsidP="00BB4B94">
            <w:pPr>
              <w:jc w:val="both"/>
              <w:rPr>
                <w:rFonts w:ascii="Arial" w:hAnsi="Arial" w:cs="Arial"/>
                <w:sz w:val="28"/>
                <w:szCs w:val="28"/>
              </w:rPr>
            </w:pPr>
          </w:p>
        </w:tc>
        <w:tc>
          <w:tcPr>
            <w:tcW w:w="1255" w:type="dxa"/>
          </w:tcPr>
          <w:p w14:paraId="2B4211F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0B78C6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3C91AE7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702B1D5F" w14:textId="77777777" w:rsidTr="00BB4B94">
        <w:tc>
          <w:tcPr>
            <w:tcW w:w="1001" w:type="dxa"/>
          </w:tcPr>
          <w:p w14:paraId="1E5DEAF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14:paraId="140CF4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500CD7B9" w14:textId="77777777" w:rsidR="00AA160E" w:rsidRPr="005E7554" w:rsidRDefault="00AA160E" w:rsidP="00BB4B94">
            <w:pPr>
              <w:jc w:val="both"/>
              <w:rPr>
                <w:rFonts w:ascii="Arial" w:hAnsi="Arial" w:cs="Arial"/>
                <w:sz w:val="28"/>
                <w:szCs w:val="28"/>
              </w:rPr>
            </w:pPr>
          </w:p>
        </w:tc>
        <w:tc>
          <w:tcPr>
            <w:tcW w:w="1255" w:type="dxa"/>
          </w:tcPr>
          <w:p w14:paraId="17BCAC6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3C2E96E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25EF6B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14:paraId="075E6E5A" w14:textId="77777777" w:rsidTr="00BB4B94">
        <w:tc>
          <w:tcPr>
            <w:tcW w:w="1001" w:type="dxa"/>
          </w:tcPr>
          <w:p w14:paraId="4112B86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14:paraId="0638264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14:paraId="332023E4" w14:textId="77777777" w:rsidR="00AA160E" w:rsidRPr="005E7554" w:rsidRDefault="00AA160E" w:rsidP="00BB4B94">
            <w:pPr>
              <w:jc w:val="both"/>
              <w:rPr>
                <w:rFonts w:ascii="Arial" w:hAnsi="Arial" w:cs="Arial"/>
                <w:sz w:val="28"/>
                <w:szCs w:val="28"/>
              </w:rPr>
            </w:pPr>
          </w:p>
        </w:tc>
        <w:tc>
          <w:tcPr>
            <w:tcW w:w="1255" w:type="dxa"/>
          </w:tcPr>
          <w:p w14:paraId="730DB5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700AEA9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DD7B59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14:paraId="1490612F" w14:textId="77777777" w:rsidTr="00BB4B94">
        <w:tc>
          <w:tcPr>
            <w:tcW w:w="1001" w:type="dxa"/>
          </w:tcPr>
          <w:p w14:paraId="4CBC15F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14:paraId="66A453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14:paraId="4927A90A" w14:textId="77777777" w:rsidR="00AA160E" w:rsidRPr="005E7554" w:rsidRDefault="00AA160E" w:rsidP="00BB4B94">
            <w:pPr>
              <w:jc w:val="both"/>
              <w:rPr>
                <w:rFonts w:ascii="Arial" w:hAnsi="Arial" w:cs="Arial"/>
                <w:sz w:val="28"/>
                <w:szCs w:val="28"/>
              </w:rPr>
            </w:pPr>
          </w:p>
        </w:tc>
        <w:tc>
          <w:tcPr>
            <w:tcW w:w="1255" w:type="dxa"/>
          </w:tcPr>
          <w:p w14:paraId="118CAE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14:paraId="5D1574E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1B3327F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6780679F" w14:textId="77777777" w:rsidTr="00BB4B94">
        <w:tc>
          <w:tcPr>
            <w:tcW w:w="1001" w:type="dxa"/>
          </w:tcPr>
          <w:p w14:paraId="01ECFBA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14:paraId="7B7E01C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2C16917A" w14:textId="77777777" w:rsidR="00AA160E" w:rsidRPr="005E7554" w:rsidRDefault="00AA160E" w:rsidP="00BB4B94">
            <w:pPr>
              <w:jc w:val="both"/>
              <w:rPr>
                <w:rFonts w:ascii="Arial" w:hAnsi="Arial" w:cs="Arial"/>
                <w:sz w:val="28"/>
                <w:szCs w:val="28"/>
              </w:rPr>
            </w:pPr>
          </w:p>
        </w:tc>
        <w:tc>
          <w:tcPr>
            <w:tcW w:w="1255" w:type="dxa"/>
          </w:tcPr>
          <w:p w14:paraId="78D7B4A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0639975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A700BC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2316D325" w14:textId="77777777" w:rsidTr="00BB4B94">
        <w:tc>
          <w:tcPr>
            <w:tcW w:w="1001" w:type="dxa"/>
          </w:tcPr>
          <w:p w14:paraId="44141D8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14:paraId="52BE551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14:paraId="6AD2DC9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3664B3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5059E0E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5110B47" w14:textId="77777777" w:rsidTr="00BB4B94">
        <w:tc>
          <w:tcPr>
            <w:tcW w:w="1001" w:type="dxa"/>
          </w:tcPr>
          <w:p w14:paraId="3DAEED4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14:paraId="7AD0ED5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14:paraId="3C2F1AAC" w14:textId="77777777" w:rsidR="00AA160E" w:rsidRPr="005E7554" w:rsidRDefault="00AA160E" w:rsidP="00BB4B94">
            <w:pPr>
              <w:jc w:val="both"/>
              <w:rPr>
                <w:rFonts w:ascii="Arial" w:hAnsi="Arial" w:cs="Arial"/>
                <w:sz w:val="28"/>
                <w:szCs w:val="28"/>
              </w:rPr>
            </w:pPr>
          </w:p>
        </w:tc>
        <w:tc>
          <w:tcPr>
            <w:tcW w:w="1255" w:type="dxa"/>
          </w:tcPr>
          <w:p w14:paraId="761F05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F14E29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7F456A6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37A4B2B4" w14:textId="77777777" w:rsidTr="00BB4B94">
        <w:tc>
          <w:tcPr>
            <w:tcW w:w="1001" w:type="dxa"/>
          </w:tcPr>
          <w:p w14:paraId="19EA6C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14:paraId="514F407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6868A9AF" w14:textId="77777777" w:rsidR="00AA160E" w:rsidRPr="005E7554" w:rsidRDefault="00AA160E" w:rsidP="00BB4B94">
            <w:pPr>
              <w:jc w:val="both"/>
              <w:rPr>
                <w:rFonts w:ascii="Arial" w:hAnsi="Arial" w:cs="Arial"/>
                <w:sz w:val="28"/>
                <w:szCs w:val="28"/>
              </w:rPr>
            </w:pPr>
          </w:p>
        </w:tc>
        <w:tc>
          <w:tcPr>
            <w:tcW w:w="1255" w:type="dxa"/>
          </w:tcPr>
          <w:p w14:paraId="12428E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E73854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0CBDB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C1C4F51" w14:textId="77777777" w:rsidTr="00BB4B94">
        <w:tc>
          <w:tcPr>
            <w:tcW w:w="1001" w:type="dxa"/>
          </w:tcPr>
          <w:p w14:paraId="44687D4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14:paraId="779BF1F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14:paraId="349ED91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4CFB1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78BDF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14:paraId="551B9391" w14:textId="77777777" w:rsidR="00AA160E" w:rsidRPr="005E7554" w:rsidRDefault="00AA160E" w:rsidP="00AA160E">
      <w:pPr>
        <w:pStyle w:val="Heading1"/>
        <w:rPr>
          <w:rFonts w:cs="Arial"/>
          <w:sz w:val="32"/>
          <w:szCs w:val="32"/>
          <w:lang w:val="es-VE"/>
        </w:rPr>
      </w:pPr>
    </w:p>
    <w:p w14:paraId="1DF903E9" w14:textId="77777777" w:rsidR="00AA160E" w:rsidRPr="005E7554" w:rsidRDefault="00AA160E" w:rsidP="00AA160E">
      <w:pPr>
        <w:pStyle w:val="Heading2"/>
        <w:rPr>
          <w:rFonts w:cs="Arial"/>
          <w:szCs w:val="28"/>
          <w:lang w:val="es-VE"/>
        </w:rPr>
      </w:pPr>
      <w:bookmarkStart w:id="13" w:name="_Toc183152051"/>
      <w:r w:rsidRPr="005E7554">
        <w:rPr>
          <w:rFonts w:cs="Arial"/>
          <w:szCs w:val="28"/>
          <w:lang w:val="es-VE"/>
        </w:rPr>
        <w:t>Matriz de Riesgos (Continuación)</w:t>
      </w:r>
      <w:bookmarkEnd w:id="13"/>
    </w:p>
    <w:p w14:paraId="7517BA23" w14:textId="77777777" w:rsidR="00AA160E" w:rsidRPr="005E7554" w:rsidRDefault="00AA160E" w:rsidP="00AA160E"/>
    <w:tbl>
      <w:tblPr>
        <w:tblStyle w:val="TableGrid"/>
        <w:tblW w:w="9322" w:type="dxa"/>
        <w:tblLook w:val="04A0" w:firstRow="1" w:lastRow="0" w:firstColumn="1" w:lastColumn="0" w:noHBand="0" w:noVBand="1"/>
      </w:tblPr>
      <w:tblGrid>
        <w:gridCol w:w="1088"/>
        <w:gridCol w:w="4549"/>
        <w:gridCol w:w="1842"/>
        <w:gridCol w:w="1843"/>
      </w:tblGrid>
      <w:tr w:rsidR="00AA160E" w:rsidRPr="005E7554" w14:paraId="687709FD" w14:textId="77777777" w:rsidTr="00BB4B94">
        <w:tc>
          <w:tcPr>
            <w:tcW w:w="1088" w:type="dxa"/>
          </w:tcPr>
          <w:p w14:paraId="2A4CCF45" w14:textId="0DE36E4F"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14:paraId="5FB85BF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14:paraId="3EACDAA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14:paraId="084D6DA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14:paraId="1D7339A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14:paraId="1496A258" w14:textId="77777777" w:rsidTr="00BB4B94">
        <w:tc>
          <w:tcPr>
            <w:tcW w:w="1088" w:type="dxa"/>
          </w:tcPr>
          <w:p w14:paraId="39C71EB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14:paraId="26F1B98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14:paraId="22675D97" w14:textId="77777777" w:rsidR="00AA160E" w:rsidRPr="005E7554" w:rsidRDefault="00AA160E" w:rsidP="00BB4B94">
            <w:pPr>
              <w:jc w:val="both"/>
              <w:rPr>
                <w:rFonts w:ascii="Arial" w:hAnsi="Arial" w:cs="Arial"/>
                <w:sz w:val="28"/>
                <w:szCs w:val="28"/>
              </w:rPr>
            </w:pPr>
          </w:p>
        </w:tc>
        <w:tc>
          <w:tcPr>
            <w:tcW w:w="1842" w:type="dxa"/>
          </w:tcPr>
          <w:p w14:paraId="727E32C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6E6E329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5C6F8C5F" w14:textId="77777777" w:rsidTr="00BB4B94">
        <w:tc>
          <w:tcPr>
            <w:tcW w:w="1088" w:type="dxa"/>
          </w:tcPr>
          <w:p w14:paraId="71DED05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14:paraId="0BEAEF8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14:paraId="4EF2B1FA" w14:textId="77777777" w:rsidR="00AA160E" w:rsidRPr="005E7554" w:rsidRDefault="00AA160E" w:rsidP="00BB4B94">
            <w:pPr>
              <w:jc w:val="both"/>
              <w:rPr>
                <w:rFonts w:ascii="Arial" w:hAnsi="Arial" w:cs="Arial"/>
                <w:sz w:val="28"/>
                <w:szCs w:val="28"/>
              </w:rPr>
            </w:pPr>
          </w:p>
        </w:tc>
        <w:tc>
          <w:tcPr>
            <w:tcW w:w="1842" w:type="dxa"/>
          </w:tcPr>
          <w:p w14:paraId="4FA2B1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2F86AB8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7FB2FBA" w14:textId="77777777" w:rsidTr="00BB4B94">
        <w:tc>
          <w:tcPr>
            <w:tcW w:w="1088" w:type="dxa"/>
          </w:tcPr>
          <w:p w14:paraId="3E68FE0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14:paraId="5CE6A431"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14:paraId="1735CE7C" w14:textId="77777777" w:rsidR="00AA160E" w:rsidRPr="005E7554" w:rsidRDefault="00AA160E" w:rsidP="00BB4B94">
            <w:pPr>
              <w:jc w:val="both"/>
              <w:rPr>
                <w:rFonts w:ascii="Arial" w:hAnsi="Arial" w:cs="Arial"/>
                <w:sz w:val="28"/>
                <w:szCs w:val="28"/>
              </w:rPr>
            </w:pPr>
          </w:p>
        </w:tc>
        <w:tc>
          <w:tcPr>
            <w:tcW w:w="1842" w:type="dxa"/>
          </w:tcPr>
          <w:p w14:paraId="063F26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14:paraId="3FC79DB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351575DA" w14:textId="77777777" w:rsidTr="00BB4B94">
        <w:tc>
          <w:tcPr>
            <w:tcW w:w="1088" w:type="dxa"/>
          </w:tcPr>
          <w:p w14:paraId="2A62EB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14:paraId="2FE334C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3A6D277D" w14:textId="77777777" w:rsidR="00AA160E" w:rsidRPr="005E7554" w:rsidRDefault="00AA160E" w:rsidP="00BB4B94">
            <w:pPr>
              <w:jc w:val="both"/>
              <w:rPr>
                <w:rFonts w:ascii="Arial" w:hAnsi="Arial" w:cs="Arial"/>
                <w:sz w:val="28"/>
                <w:szCs w:val="28"/>
              </w:rPr>
            </w:pPr>
          </w:p>
        </w:tc>
        <w:tc>
          <w:tcPr>
            <w:tcW w:w="1842" w:type="dxa"/>
          </w:tcPr>
          <w:p w14:paraId="0890B4C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32745CB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A0455AE" w14:textId="77777777" w:rsidTr="00BB4B94">
        <w:tc>
          <w:tcPr>
            <w:tcW w:w="1088" w:type="dxa"/>
          </w:tcPr>
          <w:p w14:paraId="13570DD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14:paraId="0DBA4B7F"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3EEEF392" w14:textId="77777777" w:rsidR="00AA160E" w:rsidRPr="005E7554" w:rsidRDefault="00AA160E" w:rsidP="00BB4B94">
            <w:pPr>
              <w:jc w:val="both"/>
              <w:rPr>
                <w:rFonts w:ascii="Arial" w:hAnsi="Arial" w:cs="Arial"/>
                <w:sz w:val="28"/>
                <w:szCs w:val="28"/>
              </w:rPr>
            </w:pPr>
          </w:p>
        </w:tc>
        <w:tc>
          <w:tcPr>
            <w:tcW w:w="1842" w:type="dxa"/>
          </w:tcPr>
          <w:p w14:paraId="7002F6D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3CC5596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ABC458A" w14:textId="77777777" w:rsidTr="00BB4B94">
        <w:tc>
          <w:tcPr>
            <w:tcW w:w="1088" w:type="dxa"/>
          </w:tcPr>
          <w:p w14:paraId="1357DF1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14:paraId="2D151D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14:paraId="1E0D9301" w14:textId="77777777" w:rsidR="00AA160E" w:rsidRPr="005E7554" w:rsidRDefault="00AA160E" w:rsidP="00BB4B94">
            <w:pPr>
              <w:jc w:val="both"/>
              <w:rPr>
                <w:rFonts w:ascii="Arial" w:hAnsi="Arial" w:cs="Arial"/>
                <w:sz w:val="28"/>
                <w:szCs w:val="28"/>
              </w:rPr>
            </w:pPr>
          </w:p>
        </w:tc>
        <w:tc>
          <w:tcPr>
            <w:tcW w:w="1842" w:type="dxa"/>
          </w:tcPr>
          <w:p w14:paraId="09CD5BA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26425B7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C7E4F42" w14:textId="77777777" w:rsidTr="00BB4B94">
        <w:tc>
          <w:tcPr>
            <w:tcW w:w="1088" w:type="dxa"/>
          </w:tcPr>
          <w:p w14:paraId="03C4A06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14:paraId="2949ED54"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14:paraId="1422708E" w14:textId="77777777" w:rsidR="00AA160E" w:rsidRPr="005E7554" w:rsidRDefault="00AA160E" w:rsidP="00BB4B94">
            <w:pPr>
              <w:jc w:val="both"/>
              <w:rPr>
                <w:rFonts w:ascii="Arial" w:hAnsi="Arial" w:cs="Arial"/>
                <w:sz w:val="28"/>
                <w:szCs w:val="28"/>
              </w:rPr>
            </w:pPr>
          </w:p>
        </w:tc>
        <w:tc>
          <w:tcPr>
            <w:tcW w:w="1842" w:type="dxa"/>
          </w:tcPr>
          <w:p w14:paraId="0844C48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5134AA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583EC9E" w14:textId="77777777" w:rsidTr="00BB4B94">
        <w:tc>
          <w:tcPr>
            <w:tcW w:w="1088" w:type="dxa"/>
          </w:tcPr>
          <w:p w14:paraId="44B397D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14:paraId="38D5703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6F3EEF01" w14:textId="77777777" w:rsidR="00AA160E" w:rsidRPr="005E7554" w:rsidRDefault="00AA160E" w:rsidP="00BB4B94">
            <w:pPr>
              <w:jc w:val="both"/>
              <w:rPr>
                <w:rFonts w:ascii="Arial" w:hAnsi="Arial" w:cs="Arial"/>
                <w:sz w:val="28"/>
                <w:szCs w:val="28"/>
              </w:rPr>
            </w:pPr>
          </w:p>
        </w:tc>
        <w:tc>
          <w:tcPr>
            <w:tcW w:w="1842" w:type="dxa"/>
          </w:tcPr>
          <w:p w14:paraId="5C63F15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12DCFA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7C9BC6EF" w14:textId="77777777" w:rsidTr="00BB4B94">
        <w:tc>
          <w:tcPr>
            <w:tcW w:w="1088" w:type="dxa"/>
          </w:tcPr>
          <w:p w14:paraId="4119570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14:paraId="042C362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14:paraId="2F26601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6E4232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748EBC9" w14:textId="77777777" w:rsidTr="00BB4B94">
        <w:tc>
          <w:tcPr>
            <w:tcW w:w="1088" w:type="dxa"/>
          </w:tcPr>
          <w:p w14:paraId="7F2BB73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14:paraId="4B214EBD"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14:paraId="57D68FAF" w14:textId="77777777" w:rsidR="00AA160E" w:rsidRPr="005E7554" w:rsidRDefault="00AA160E" w:rsidP="00BB4B94">
            <w:pPr>
              <w:jc w:val="both"/>
              <w:rPr>
                <w:rFonts w:ascii="Arial" w:hAnsi="Arial" w:cs="Arial"/>
                <w:sz w:val="28"/>
                <w:szCs w:val="28"/>
              </w:rPr>
            </w:pPr>
          </w:p>
        </w:tc>
        <w:tc>
          <w:tcPr>
            <w:tcW w:w="1842" w:type="dxa"/>
          </w:tcPr>
          <w:p w14:paraId="5D53236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5982502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18985817" w14:textId="77777777" w:rsidTr="00BB4B94">
        <w:tc>
          <w:tcPr>
            <w:tcW w:w="1088" w:type="dxa"/>
          </w:tcPr>
          <w:p w14:paraId="438A6A2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14:paraId="3016C51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7494C1CC" w14:textId="77777777" w:rsidR="00AA160E" w:rsidRPr="005E7554" w:rsidRDefault="00AA160E" w:rsidP="00BB4B94">
            <w:pPr>
              <w:jc w:val="both"/>
              <w:rPr>
                <w:rFonts w:ascii="Arial" w:hAnsi="Arial" w:cs="Arial"/>
                <w:sz w:val="28"/>
                <w:szCs w:val="28"/>
              </w:rPr>
            </w:pPr>
          </w:p>
        </w:tc>
        <w:tc>
          <w:tcPr>
            <w:tcW w:w="1842" w:type="dxa"/>
          </w:tcPr>
          <w:p w14:paraId="09DBAE4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4BB9239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14:paraId="4C488A33" w14:textId="77777777" w:rsidTr="00BB4B94">
        <w:tc>
          <w:tcPr>
            <w:tcW w:w="1088" w:type="dxa"/>
          </w:tcPr>
          <w:p w14:paraId="27782F3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14:paraId="48B8280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14:paraId="5BE530B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28BE7CE" w14:textId="77777777"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14:paraId="15EAA17F" w14:textId="77777777" w:rsidR="00AA160E" w:rsidRDefault="00AA160E" w:rsidP="00AA160E"/>
    <w:p w14:paraId="65423CE2" w14:textId="77777777" w:rsidR="00AA160E" w:rsidRPr="007F47AC" w:rsidRDefault="00AA160E" w:rsidP="006A6EE8">
      <w:pPr>
        <w:ind w:firstLine="708"/>
        <w:rPr>
          <w:rFonts w:ascii="Arial" w:hAnsi="Arial" w:cs="Arial"/>
          <w:sz w:val="28"/>
          <w:szCs w:val="28"/>
          <w:lang w:val="es-ES_tradnl"/>
        </w:rPr>
      </w:pPr>
    </w:p>
    <w:p w14:paraId="39268956" w14:textId="77777777" w:rsidR="00826868" w:rsidRPr="007F47AC" w:rsidRDefault="00826868" w:rsidP="006A6EE8">
      <w:pPr>
        <w:ind w:firstLine="708"/>
        <w:rPr>
          <w:rFonts w:ascii="Arial" w:hAnsi="Arial" w:cs="Arial"/>
          <w:sz w:val="28"/>
          <w:szCs w:val="28"/>
          <w:lang w:val="es-ES_tradnl"/>
        </w:rPr>
      </w:pPr>
    </w:p>
    <w:p w14:paraId="166F7CEA" w14:textId="77777777" w:rsidR="00826868" w:rsidRPr="007F47AC" w:rsidRDefault="00826868" w:rsidP="006A6EE8">
      <w:pPr>
        <w:ind w:firstLine="708"/>
        <w:rPr>
          <w:rFonts w:ascii="Arial" w:hAnsi="Arial" w:cs="Arial"/>
          <w:sz w:val="28"/>
          <w:szCs w:val="28"/>
          <w:lang w:val="es-ES_tradnl"/>
        </w:rPr>
      </w:pPr>
    </w:p>
    <w:p w14:paraId="4E17DA39" w14:textId="77777777" w:rsidR="00826868" w:rsidRPr="007F47AC" w:rsidRDefault="00826868" w:rsidP="00EE207C">
      <w:pPr>
        <w:rPr>
          <w:rFonts w:ascii="Arial" w:hAnsi="Arial" w:cs="Arial"/>
          <w:sz w:val="28"/>
          <w:szCs w:val="28"/>
          <w:lang w:val="es-ES_tradnl"/>
        </w:rPr>
      </w:pPr>
    </w:p>
    <w:p w14:paraId="041BA5E9" w14:textId="77777777" w:rsidR="00B05A5A" w:rsidRPr="007F47AC" w:rsidRDefault="00B05A5A" w:rsidP="00B05A5A">
      <w:pPr>
        <w:pStyle w:val="Heading1"/>
        <w:ind w:firstLine="708"/>
        <w:jc w:val="both"/>
        <w:rPr>
          <w:rFonts w:cs="Arial"/>
          <w:lang w:val="es-ES_tradnl"/>
        </w:rPr>
      </w:pPr>
      <w:bookmarkStart w:id="14" w:name="_Toc183152052"/>
      <w:r w:rsidRPr="007F47AC">
        <w:rPr>
          <w:rFonts w:cs="Arial"/>
          <w:lang w:val="es-ES_tradnl"/>
        </w:rPr>
        <w:lastRenderedPageBreak/>
        <w:t>Justificación</w:t>
      </w:r>
      <w:bookmarkEnd w:id="14"/>
    </w:p>
    <w:p w14:paraId="33B89005" w14:textId="77777777" w:rsidR="00B05A5A" w:rsidRPr="007F47AC" w:rsidRDefault="00B05A5A" w:rsidP="00B05A5A">
      <w:pPr>
        <w:rPr>
          <w:rFonts w:ascii="Arial" w:hAnsi="Arial" w:cs="Arial"/>
          <w:sz w:val="28"/>
          <w:szCs w:val="28"/>
          <w:lang w:val="es-ES_tradnl"/>
        </w:rPr>
      </w:pPr>
    </w:p>
    <w:p w14:paraId="4A79E862"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41D4C5E7"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AB901A4" w14:textId="77777777" w:rsidR="00B05A5A" w:rsidRPr="007F47AC"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4680B86F"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53305B95"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14:paraId="01363421"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177A970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500B47F"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17194006" w14:textId="77777777" w:rsidR="00F957A0" w:rsidRPr="007F47AC" w:rsidRDefault="00F957A0" w:rsidP="00F957A0">
      <w:pPr>
        <w:ind w:firstLine="425"/>
        <w:jc w:val="both"/>
        <w:rPr>
          <w:rFonts w:ascii="Arial" w:hAnsi="Arial" w:cs="Arial"/>
          <w:color w:val="000000"/>
          <w:sz w:val="28"/>
          <w:szCs w:val="28"/>
          <w:lang w:val="es-ES_tradnl"/>
        </w:rPr>
      </w:pPr>
    </w:p>
    <w:p w14:paraId="3EB9D3BD" w14:textId="77777777" w:rsidR="00C831D5" w:rsidRPr="007F47AC" w:rsidRDefault="00C831D5" w:rsidP="003775DA">
      <w:pPr>
        <w:pStyle w:val="Heading1"/>
        <w:jc w:val="both"/>
        <w:rPr>
          <w:rFonts w:cs="Arial"/>
          <w:lang w:val="es-ES_tradnl"/>
        </w:rPr>
      </w:pPr>
    </w:p>
    <w:p w14:paraId="79FCBDEB" w14:textId="77777777" w:rsidR="00C831D5" w:rsidRPr="007F47AC" w:rsidRDefault="00C831D5" w:rsidP="003775DA">
      <w:pPr>
        <w:pStyle w:val="Heading1"/>
        <w:jc w:val="both"/>
        <w:rPr>
          <w:rFonts w:cs="Arial"/>
          <w:lang w:val="es-ES_tradnl"/>
        </w:rPr>
      </w:pPr>
    </w:p>
    <w:p w14:paraId="700ECC6A" w14:textId="77777777" w:rsidR="00C831D5" w:rsidRPr="007F47AC" w:rsidRDefault="00C831D5" w:rsidP="003775DA">
      <w:pPr>
        <w:pStyle w:val="Heading1"/>
        <w:jc w:val="both"/>
        <w:rPr>
          <w:rFonts w:cs="Arial"/>
          <w:lang w:val="es-ES_tradnl"/>
        </w:rPr>
      </w:pPr>
    </w:p>
    <w:p w14:paraId="02C4FC04" w14:textId="77777777" w:rsidR="00C831D5" w:rsidRPr="007F47AC" w:rsidRDefault="00C831D5" w:rsidP="003775DA">
      <w:pPr>
        <w:pStyle w:val="Heading1"/>
        <w:jc w:val="both"/>
        <w:rPr>
          <w:rFonts w:cs="Arial"/>
          <w:lang w:val="es-ES_tradnl"/>
        </w:rPr>
      </w:pPr>
    </w:p>
    <w:p w14:paraId="5A04E285" w14:textId="77777777" w:rsidR="00C831D5" w:rsidRPr="007F47AC" w:rsidRDefault="00C831D5" w:rsidP="003775DA">
      <w:pPr>
        <w:pStyle w:val="Heading1"/>
        <w:jc w:val="both"/>
        <w:rPr>
          <w:rFonts w:cs="Arial"/>
          <w:lang w:val="es-ES_tradnl"/>
        </w:rPr>
      </w:pPr>
    </w:p>
    <w:p w14:paraId="0872E396" w14:textId="77777777" w:rsidR="0087018E" w:rsidRPr="007F47AC" w:rsidRDefault="0087018E" w:rsidP="0087018E">
      <w:pPr>
        <w:rPr>
          <w:lang w:val="es-ES_tradnl"/>
        </w:rPr>
      </w:pPr>
    </w:p>
    <w:p w14:paraId="3A919EC0" w14:textId="77777777" w:rsidR="0087018E" w:rsidRPr="007F47AC" w:rsidRDefault="0087018E" w:rsidP="0087018E">
      <w:pPr>
        <w:rPr>
          <w:lang w:val="es-ES_tradnl"/>
        </w:rPr>
      </w:pPr>
    </w:p>
    <w:p w14:paraId="7F83FA7F" w14:textId="77777777" w:rsidR="00C831D5" w:rsidRPr="007F47AC" w:rsidRDefault="00C831D5" w:rsidP="003775DA">
      <w:pPr>
        <w:pStyle w:val="Heading1"/>
        <w:jc w:val="both"/>
        <w:rPr>
          <w:rFonts w:cs="Arial"/>
          <w:lang w:val="es-ES_tradnl"/>
        </w:rPr>
      </w:pPr>
    </w:p>
    <w:p w14:paraId="052DD6AC" w14:textId="77777777" w:rsidR="00C831D5" w:rsidRPr="007F47AC" w:rsidRDefault="00C831D5" w:rsidP="003775DA">
      <w:pPr>
        <w:pStyle w:val="Heading1"/>
        <w:jc w:val="both"/>
        <w:rPr>
          <w:rFonts w:cs="Arial"/>
          <w:lang w:val="es-ES_tradnl"/>
        </w:rPr>
      </w:pPr>
    </w:p>
    <w:p w14:paraId="4A9133C4" w14:textId="77777777" w:rsidR="00C831D5" w:rsidRPr="007F47AC" w:rsidRDefault="00C831D5" w:rsidP="003775DA">
      <w:pPr>
        <w:pStyle w:val="Heading1"/>
        <w:jc w:val="both"/>
        <w:rPr>
          <w:rFonts w:cs="Arial"/>
          <w:lang w:val="es-ES_tradnl"/>
        </w:rPr>
      </w:pPr>
    </w:p>
    <w:p w14:paraId="3F7BB148" w14:textId="77777777" w:rsidR="0087018E" w:rsidRPr="007F47AC" w:rsidRDefault="0087018E" w:rsidP="0087018E">
      <w:pPr>
        <w:rPr>
          <w:lang w:val="es-ES_tradnl"/>
        </w:rPr>
      </w:pPr>
    </w:p>
    <w:p w14:paraId="074CF126" w14:textId="77777777" w:rsidR="00B341D4" w:rsidRPr="007F47AC" w:rsidRDefault="00B341D4" w:rsidP="0087018E">
      <w:pPr>
        <w:rPr>
          <w:lang w:val="es-ES_tradnl"/>
        </w:rPr>
      </w:pPr>
    </w:p>
    <w:p w14:paraId="2DCBF80D"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04F7DBE0" w14:textId="77777777" w:rsidR="00F957A0" w:rsidRPr="007F47AC" w:rsidRDefault="00F957A0" w:rsidP="00F957A0">
      <w:pPr>
        <w:rPr>
          <w:lang w:val="es-ES_tradnl"/>
        </w:rPr>
      </w:pPr>
    </w:p>
    <w:p w14:paraId="33BAC8FD" w14:textId="77777777" w:rsidR="003775DA" w:rsidRPr="007F47AC" w:rsidRDefault="003775DA" w:rsidP="003775DA">
      <w:pPr>
        <w:pStyle w:val="Heading1"/>
        <w:jc w:val="both"/>
        <w:rPr>
          <w:rFonts w:cs="Arial"/>
          <w:lang w:val="es-ES_tradnl"/>
        </w:rPr>
      </w:pPr>
      <w:bookmarkStart w:id="15" w:name="_Toc183152053"/>
      <w:r w:rsidRPr="007F47AC">
        <w:rPr>
          <w:rFonts w:cs="Arial"/>
          <w:lang w:val="es-ES_tradnl"/>
        </w:rPr>
        <w:lastRenderedPageBreak/>
        <w:t>Estudio de la Factibilidad</w:t>
      </w:r>
      <w:bookmarkEnd w:id="15"/>
    </w:p>
    <w:p w14:paraId="1FBD569F" w14:textId="77777777" w:rsidR="003775DA" w:rsidRPr="007F47AC" w:rsidRDefault="003775DA" w:rsidP="003775DA">
      <w:pPr>
        <w:rPr>
          <w:rFonts w:ascii="Arial" w:hAnsi="Arial" w:cs="Arial"/>
          <w:sz w:val="28"/>
          <w:szCs w:val="28"/>
          <w:lang w:val="es-ES_tradnl"/>
        </w:rPr>
      </w:pPr>
    </w:p>
    <w:p w14:paraId="3DB0DAE4" w14:textId="77777777" w:rsidR="003775DA" w:rsidRPr="007F47AC" w:rsidRDefault="003775DA" w:rsidP="003775DA">
      <w:pPr>
        <w:pStyle w:val="Heading2"/>
        <w:rPr>
          <w:rFonts w:cs="Arial"/>
          <w:szCs w:val="28"/>
          <w:lang w:val="es-ES_tradnl"/>
        </w:rPr>
      </w:pPr>
      <w:bookmarkStart w:id="16" w:name="_Toc183152054"/>
      <w:r w:rsidRPr="007F47AC">
        <w:rPr>
          <w:rFonts w:cs="Arial"/>
          <w:szCs w:val="28"/>
          <w:lang w:val="es-ES_tradnl"/>
        </w:rPr>
        <w:t>Factibilidad Técnica</w:t>
      </w:r>
      <w:bookmarkEnd w:id="16"/>
    </w:p>
    <w:p w14:paraId="44CA4175" w14:textId="77777777" w:rsidR="003775DA" w:rsidRPr="007F47AC" w:rsidRDefault="003775DA" w:rsidP="003775DA">
      <w:pPr>
        <w:rPr>
          <w:lang w:val="es-ES_tradnl"/>
        </w:rPr>
      </w:pPr>
    </w:p>
    <w:p w14:paraId="1E3DFD2C" w14:textId="77777777"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4B264864"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16B40224"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12C2E271" w14:textId="77777777" w:rsidR="002B7A13" w:rsidRPr="007F47AC" w:rsidRDefault="00871A37"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5975C7D7" w14:textId="77777777" w:rsidR="002B7A13" w:rsidRPr="007F47AC" w:rsidRDefault="002B7A13" w:rsidP="00DD1F35">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16806531" w14:textId="77777777" w:rsidR="005F24BF" w:rsidRPr="007F47AC"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56B6B35C"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3A0BB0DB" w14:textId="77777777"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6D8C92A1"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44E218DC"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30E078D4" w14:textId="77777777" w:rsidR="00FB09FF" w:rsidRPr="007F47AC" w:rsidRDefault="00FB09FF" w:rsidP="007F0158">
      <w:pPr>
        <w:jc w:val="both"/>
        <w:rPr>
          <w:rFonts w:ascii="Arial" w:hAnsi="Arial" w:cs="Arial"/>
          <w:sz w:val="28"/>
          <w:szCs w:val="28"/>
          <w:lang w:val="es-ES_tradnl"/>
        </w:rPr>
      </w:pPr>
    </w:p>
    <w:p w14:paraId="2E882CBE" w14:textId="77777777" w:rsidR="00C831D5" w:rsidRPr="007F47AC" w:rsidRDefault="00C831D5" w:rsidP="00C831D5">
      <w:pPr>
        <w:pStyle w:val="Heading2"/>
        <w:rPr>
          <w:rFonts w:cs="Arial"/>
          <w:szCs w:val="28"/>
          <w:lang w:val="es-ES_tradnl"/>
        </w:rPr>
      </w:pPr>
      <w:bookmarkStart w:id="17" w:name="_Toc183152055"/>
      <w:r w:rsidRPr="007F47AC">
        <w:rPr>
          <w:rFonts w:cs="Arial"/>
          <w:szCs w:val="28"/>
          <w:lang w:val="es-ES_tradnl"/>
        </w:rPr>
        <w:t>Factibilidad de Mercado</w:t>
      </w:r>
      <w:bookmarkEnd w:id="17"/>
    </w:p>
    <w:p w14:paraId="392932B1" w14:textId="77777777" w:rsidR="00C831D5" w:rsidRPr="007F47AC" w:rsidRDefault="00C831D5" w:rsidP="007F0158">
      <w:pPr>
        <w:jc w:val="both"/>
        <w:rPr>
          <w:rFonts w:ascii="Arial" w:hAnsi="Arial" w:cs="Arial"/>
          <w:sz w:val="28"/>
          <w:szCs w:val="28"/>
          <w:lang w:val="es-ES_tradnl"/>
        </w:rPr>
      </w:pPr>
    </w:p>
    <w:p w14:paraId="7C8A7695" w14:textId="505BAE72"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6F41A81"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69F31C65"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3DA9A1C0" w14:textId="77777777" w:rsidR="00AA06DF" w:rsidRPr="007F47AC" w:rsidRDefault="00AA06DF" w:rsidP="006A6EE8">
      <w:pPr>
        <w:pStyle w:val="Heading2"/>
        <w:rPr>
          <w:rFonts w:cs="Arial"/>
          <w:szCs w:val="28"/>
          <w:lang w:val="es-ES_tradnl"/>
        </w:rPr>
      </w:pPr>
      <w:bookmarkStart w:id="18" w:name="_Toc183152056"/>
      <w:r w:rsidRPr="007F47AC">
        <w:rPr>
          <w:rFonts w:cs="Arial"/>
          <w:szCs w:val="28"/>
          <w:lang w:val="es-ES_tradnl"/>
        </w:rPr>
        <w:t>Factibilidad Económica</w:t>
      </w:r>
      <w:bookmarkEnd w:id="18"/>
    </w:p>
    <w:p w14:paraId="2FAF2941" w14:textId="77777777" w:rsidR="006A6EE8" w:rsidRPr="007F47AC" w:rsidRDefault="006A6EE8" w:rsidP="006A6EE8">
      <w:pPr>
        <w:rPr>
          <w:lang w:val="es-ES_tradnl"/>
        </w:rPr>
      </w:pPr>
    </w:p>
    <w:p w14:paraId="6DCE68AB"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229261F5"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4C4B4F7"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95F5413"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09294FC5"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10E5FD81" w14:textId="77777777" w:rsidR="00C75C14" w:rsidRPr="007F47AC" w:rsidRDefault="00C75C14" w:rsidP="00C75C14">
      <w:pPr>
        <w:spacing w:line="360" w:lineRule="auto"/>
        <w:ind w:firstLine="708"/>
        <w:jc w:val="both"/>
        <w:rPr>
          <w:rFonts w:ascii="Arial" w:hAnsi="Arial" w:cs="Arial"/>
          <w:sz w:val="28"/>
          <w:szCs w:val="28"/>
          <w:lang w:val="es-ES_tradnl"/>
        </w:rPr>
      </w:pPr>
    </w:p>
    <w:p w14:paraId="623AF589"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0AEA610A"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4A68528A" w14:textId="77777777" w:rsidTr="00242C00">
        <w:tc>
          <w:tcPr>
            <w:tcW w:w="2161" w:type="dxa"/>
          </w:tcPr>
          <w:p w14:paraId="5C996F0F"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054675A8"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7B1C7463"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0DA9E950"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3C960981" w14:textId="77777777" w:rsidTr="00242C00">
        <w:tc>
          <w:tcPr>
            <w:tcW w:w="2161" w:type="dxa"/>
          </w:tcPr>
          <w:p w14:paraId="1F3365FB"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11DC0C9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41DC2F2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70B039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3A8A7631" w14:textId="77777777" w:rsidTr="00242C00">
        <w:tc>
          <w:tcPr>
            <w:tcW w:w="2161" w:type="dxa"/>
          </w:tcPr>
          <w:p w14:paraId="62F77C8B"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4B71C2C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64B184C"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9F0160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36F75D8E" w14:textId="77777777" w:rsidTr="00242C00">
        <w:tc>
          <w:tcPr>
            <w:tcW w:w="2161" w:type="dxa"/>
          </w:tcPr>
          <w:p w14:paraId="6CE5199A"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2C14270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1C2AEC2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5B334A5"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328D3FE8" w14:textId="77777777" w:rsidTr="00242C00">
        <w:tc>
          <w:tcPr>
            <w:tcW w:w="2161" w:type="dxa"/>
          </w:tcPr>
          <w:p w14:paraId="4ACCF29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33837B2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6192B8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EA81DD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29EF6780" w14:textId="77777777" w:rsidTr="00242C00">
        <w:tc>
          <w:tcPr>
            <w:tcW w:w="2161" w:type="dxa"/>
          </w:tcPr>
          <w:p w14:paraId="6FD984B7"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06C54DBB"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5A43AC1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712EC2A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108850DA" w14:textId="77777777" w:rsidTr="00242C00">
        <w:tc>
          <w:tcPr>
            <w:tcW w:w="2161" w:type="dxa"/>
          </w:tcPr>
          <w:p w14:paraId="60626EB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3B3D6A4C"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3E23B1F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A6F07B9"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5F0EA033" w14:textId="77777777" w:rsidTr="00242C00">
        <w:tc>
          <w:tcPr>
            <w:tcW w:w="2161" w:type="dxa"/>
          </w:tcPr>
          <w:p w14:paraId="58926C6C"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0456520A"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7E960533"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C525EE0"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4F24A2C9"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4B85E631"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6ADCB23A" w14:textId="538E020D"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2FAE3F67" w14:textId="77777777" w:rsidR="00820D04" w:rsidRPr="007F47AC" w:rsidRDefault="00820D04" w:rsidP="00C831D5">
      <w:pPr>
        <w:spacing w:line="360" w:lineRule="auto"/>
        <w:jc w:val="both"/>
        <w:rPr>
          <w:rFonts w:ascii="Arial" w:hAnsi="Arial" w:cs="Arial"/>
          <w:b/>
          <w:sz w:val="28"/>
          <w:szCs w:val="28"/>
          <w:lang w:val="es-ES_tradnl"/>
        </w:rPr>
      </w:pPr>
    </w:p>
    <w:p w14:paraId="4AC30E49" w14:textId="77777777" w:rsidR="00C75C14" w:rsidRPr="007F47AC" w:rsidRDefault="00C75C14" w:rsidP="00C831D5">
      <w:pPr>
        <w:spacing w:line="360" w:lineRule="auto"/>
        <w:jc w:val="both"/>
        <w:rPr>
          <w:rFonts w:ascii="Arial" w:hAnsi="Arial" w:cs="Arial"/>
          <w:b/>
          <w:sz w:val="28"/>
          <w:szCs w:val="28"/>
          <w:lang w:val="es-ES_tradnl"/>
        </w:rPr>
      </w:pPr>
    </w:p>
    <w:p w14:paraId="3807E561"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21F7926E"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52B5BCE8" w14:textId="77777777" w:rsidTr="00820D04">
        <w:tc>
          <w:tcPr>
            <w:tcW w:w="2881" w:type="dxa"/>
          </w:tcPr>
          <w:p w14:paraId="31B957C9"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2E697AF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1F9FDB88"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7EA80599" w14:textId="77777777" w:rsidTr="00820D04">
        <w:tc>
          <w:tcPr>
            <w:tcW w:w="2881" w:type="dxa"/>
          </w:tcPr>
          <w:p w14:paraId="211CFB95"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p>
        </w:tc>
        <w:tc>
          <w:tcPr>
            <w:tcW w:w="2881" w:type="dxa"/>
          </w:tcPr>
          <w:p w14:paraId="6FEC3ACC" w14:textId="77777777"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5498A2BD" w14:textId="77777777" w:rsidR="00820D04" w:rsidRPr="007F47AC" w:rsidRDefault="00D8628F" w:rsidP="00515CA5">
            <w:pPr>
              <w:spacing w:line="360" w:lineRule="auto"/>
              <w:jc w:val="center"/>
              <w:rPr>
                <w:rFonts w:ascii="Arial" w:hAnsi="Arial" w:cs="Arial"/>
                <w:lang w:val="es-ES_tradnl"/>
              </w:rPr>
            </w:pPr>
            <w:r>
              <w:rPr>
                <w:rFonts w:ascii="Arial" w:hAnsi="Arial" w:cs="Arial"/>
                <w:lang w:val="es-ES_tradnl"/>
              </w:rPr>
              <w:t>68.4</w:t>
            </w:r>
            <w:r w:rsidR="00515CA5" w:rsidRPr="007F47AC">
              <w:rPr>
                <w:rFonts w:ascii="Arial" w:hAnsi="Arial" w:cs="Arial"/>
                <w:lang w:val="es-ES_tradnl"/>
              </w:rPr>
              <w:t>00,00</w:t>
            </w:r>
          </w:p>
        </w:tc>
      </w:tr>
      <w:tr w:rsidR="00820D04" w:rsidRPr="007F47AC" w14:paraId="3F21D88E" w14:textId="77777777" w:rsidTr="00820D04">
        <w:tc>
          <w:tcPr>
            <w:tcW w:w="2881" w:type="dxa"/>
          </w:tcPr>
          <w:p w14:paraId="0EEBAFBA"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02C130D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487B5968"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6405C3E8" w14:textId="77777777" w:rsidTr="00820D04">
        <w:tc>
          <w:tcPr>
            <w:tcW w:w="2881" w:type="dxa"/>
          </w:tcPr>
          <w:p w14:paraId="107D8E0A"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3BBECFE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223B9D14"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D8628F" w:rsidRPr="007F47AC" w14:paraId="10C7BA0A" w14:textId="77777777" w:rsidTr="00D8628F">
        <w:trPr>
          <w:trHeight w:val="159"/>
        </w:trPr>
        <w:tc>
          <w:tcPr>
            <w:tcW w:w="2881" w:type="dxa"/>
          </w:tcPr>
          <w:p w14:paraId="4C398B99" w14:textId="77777777"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6AD5122"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520E7C69"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36.000,00</w:t>
            </w:r>
          </w:p>
        </w:tc>
      </w:tr>
      <w:tr w:rsidR="00D8628F" w:rsidRPr="007F47AC" w14:paraId="52A9FEF4" w14:textId="77777777" w:rsidTr="00D8628F">
        <w:trPr>
          <w:trHeight w:val="159"/>
        </w:trPr>
        <w:tc>
          <w:tcPr>
            <w:tcW w:w="2881" w:type="dxa"/>
          </w:tcPr>
          <w:p w14:paraId="5938C8B4" w14:textId="77777777"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p>
        </w:tc>
        <w:tc>
          <w:tcPr>
            <w:tcW w:w="2881" w:type="dxa"/>
          </w:tcPr>
          <w:p w14:paraId="72788EA2"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1604D69D"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60.000,00</w:t>
            </w:r>
          </w:p>
        </w:tc>
      </w:tr>
      <w:tr w:rsidR="00D8628F" w:rsidRPr="007F47AC" w14:paraId="53FD4061" w14:textId="77777777" w:rsidTr="00820D04">
        <w:trPr>
          <w:trHeight w:val="159"/>
        </w:trPr>
        <w:tc>
          <w:tcPr>
            <w:tcW w:w="2881" w:type="dxa"/>
          </w:tcPr>
          <w:p w14:paraId="5EA6C023" w14:textId="77777777" w:rsidR="00D8628F" w:rsidRDefault="00D8628F" w:rsidP="00C831D5">
            <w:pPr>
              <w:spacing w:line="360" w:lineRule="auto"/>
              <w:jc w:val="both"/>
              <w:rPr>
                <w:rFonts w:ascii="Arial" w:hAnsi="Arial" w:cs="Arial"/>
                <w:lang w:val="es-ES_tradnl"/>
              </w:rPr>
            </w:pPr>
            <w:r>
              <w:rPr>
                <w:rFonts w:ascii="Arial" w:hAnsi="Arial" w:cs="Arial"/>
                <w:lang w:val="es-ES_tradnl"/>
              </w:rPr>
              <w:t>Tester</w:t>
            </w:r>
          </w:p>
        </w:tc>
        <w:tc>
          <w:tcPr>
            <w:tcW w:w="2881" w:type="dxa"/>
          </w:tcPr>
          <w:p w14:paraId="3E25F554" w14:textId="77777777"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51415F99"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50.400,00</w:t>
            </w:r>
          </w:p>
        </w:tc>
      </w:tr>
      <w:tr w:rsidR="00515CA5" w:rsidRPr="007F47AC" w14:paraId="465EC96D" w14:textId="77777777" w:rsidTr="00820D04">
        <w:tc>
          <w:tcPr>
            <w:tcW w:w="2881" w:type="dxa"/>
          </w:tcPr>
          <w:p w14:paraId="359BB43D"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15E4A53" w14:textId="77777777" w:rsidR="00515CA5" w:rsidRPr="007F47AC" w:rsidRDefault="00D8628F" w:rsidP="00515CA5">
            <w:pPr>
              <w:spacing w:line="360" w:lineRule="auto"/>
              <w:jc w:val="center"/>
              <w:rPr>
                <w:rFonts w:ascii="Arial" w:hAnsi="Arial" w:cs="Arial"/>
                <w:lang w:val="es-ES_tradnl"/>
              </w:rPr>
            </w:pPr>
            <w:r>
              <w:rPr>
                <w:rFonts w:ascii="Arial" w:hAnsi="Arial" w:cs="Arial"/>
                <w:lang w:val="es-ES_tradnl"/>
              </w:rPr>
              <w:t>30.9</w:t>
            </w:r>
            <w:r w:rsidR="00515CA5" w:rsidRPr="007F47AC">
              <w:rPr>
                <w:rFonts w:ascii="Arial" w:hAnsi="Arial" w:cs="Arial"/>
                <w:lang w:val="es-ES_tradnl"/>
              </w:rPr>
              <w:t>00,00</w:t>
            </w:r>
          </w:p>
        </w:tc>
        <w:tc>
          <w:tcPr>
            <w:tcW w:w="2882" w:type="dxa"/>
          </w:tcPr>
          <w:p w14:paraId="0956148B" w14:textId="77777777" w:rsidR="00515CA5" w:rsidRPr="007F47AC" w:rsidRDefault="00765B2D" w:rsidP="00515CA5">
            <w:pPr>
              <w:spacing w:line="360" w:lineRule="auto"/>
              <w:jc w:val="center"/>
              <w:rPr>
                <w:rFonts w:ascii="Arial" w:hAnsi="Arial" w:cs="Arial"/>
                <w:lang w:val="es-ES_tradnl"/>
              </w:rPr>
            </w:pPr>
            <w:r>
              <w:rPr>
                <w:rFonts w:ascii="Arial" w:hAnsi="Arial" w:cs="Arial"/>
                <w:lang w:val="es-ES_tradnl"/>
              </w:rPr>
              <w:t>370.8</w:t>
            </w:r>
            <w:r w:rsidR="00515CA5" w:rsidRPr="007F47AC">
              <w:rPr>
                <w:rFonts w:ascii="Arial" w:hAnsi="Arial" w:cs="Arial"/>
                <w:lang w:val="es-ES_tradnl"/>
              </w:rPr>
              <w:t>00,00</w:t>
            </w:r>
          </w:p>
        </w:tc>
      </w:tr>
    </w:tbl>
    <w:p w14:paraId="3D622587" w14:textId="77777777" w:rsidR="00820D04" w:rsidRPr="007F47AC" w:rsidRDefault="00820D04" w:rsidP="00C831D5">
      <w:pPr>
        <w:spacing w:line="360" w:lineRule="auto"/>
        <w:jc w:val="both"/>
        <w:rPr>
          <w:rFonts w:ascii="Arial" w:hAnsi="Arial" w:cs="Arial"/>
          <w:b/>
          <w:sz w:val="28"/>
          <w:szCs w:val="28"/>
          <w:lang w:val="es-ES_tradnl"/>
        </w:rPr>
      </w:pPr>
    </w:p>
    <w:p w14:paraId="79467818"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1F7A1892"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2A0D6997"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5F988372"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78F79217"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4CAC68DA"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0D3F4DA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09222E8"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151FD1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Generar información más eficiente y confiable para los clientes al realizar sus operaciones de atención al cliente.</w:t>
      </w:r>
    </w:p>
    <w:p w14:paraId="11664667"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1BA78D00"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05D8F998"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6FEBDF5C"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6E4AD87"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4DE1FD77" w14:textId="5D246C43"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ware)para el desarrollo e implementación del nuevo mecanismo, por lo que no se hará erogación alguna en lo que a tecnología se refiere.</w:t>
      </w:r>
    </w:p>
    <w:p w14:paraId="71C5ADDF"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7AC3694"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Al cierre del tercer trimestre de 2011, el activo total consolidado de esta subsidiaria de Mercantil se situó en 56.376 </w:t>
      </w:r>
      <w:r w:rsidRPr="00B97C64">
        <w:rPr>
          <w:rFonts w:ascii="Arial" w:hAnsi="Arial" w:cs="Arial"/>
          <w:bCs/>
          <w:sz w:val="28"/>
          <w:szCs w:val="28"/>
          <w:lang w:val="es-ES_tradnl"/>
        </w:rPr>
        <w:lastRenderedPageBreak/>
        <w:t>millones de bolívares, registrando una participación de mercado de 11%. Su patrimonio se situó en 5.283 millones de bolívares.</w:t>
      </w:r>
    </w:p>
    <w:p w14:paraId="34B69B44" w14:textId="77777777" w:rsidR="00F938A5" w:rsidRDefault="00690E06" w:rsidP="00C75C14">
      <w:pPr>
        <w:spacing w:line="360" w:lineRule="auto"/>
        <w:ind w:firstLine="708"/>
        <w:jc w:val="both"/>
        <w:rPr>
          <w:rFonts w:ascii="Arial" w:hAnsi="Arial" w:cs="Arial"/>
          <w:sz w:val="28"/>
          <w:szCs w:val="28"/>
          <w:lang w:val="es-ES_tradnl"/>
        </w:rPr>
      </w:pPr>
      <w:r w:rsidRPr="00B97C64">
        <w:rPr>
          <w:rFonts w:ascii="Arial" w:hAnsi="Arial" w:cs="Arial"/>
          <w:sz w:val="28"/>
          <w:szCs w:val="28"/>
          <w:lang w:val="es-ES_tradnl"/>
        </w:rPr>
        <w:t>Partiendo de los resultados del informe</w:t>
      </w:r>
      <w:r w:rsidR="0099686E" w:rsidRPr="00B97C64">
        <w:rPr>
          <w:rFonts w:ascii="Arial" w:hAnsi="Arial" w:cs="Arial"/>
          <w:sz w:val="28"/>
          <w:szCs w:val="28"/>
          <w:lang w:val="es-ES_tradnl"/>
        </w:rPr>
        <w:t xml:space="preserve"> trimestral</w:t>
      </w:r>
      <w:r w:rsidRPr="00B97C64">
        <w:rPr>
          <w:rFonts w:ascii="Arial" w:hAnsi="Arial" w:cs="Arial"/>
          <w:sz w:val="28"/>
          <w:szCs w:val="28"/>
          <w:lang w:val="es-ES_tradnl"/>
        </w:rPr>
        <w:t xml:space="preserve"> de</w:t>
      </w:r>
      <w:r w:rsidRPr="00B97C64">
        <w:rPr>
          <w:rFonts w:ascii="Arial" w:hAnsi="Arial" w:cs="Arial"/>
          <w:bCs/>
          <w:sz w:val="28"/>
          <w:szCs w:val="28"/>
          <w:lang w:val="es-ES_tradnl"/>
        </w:rPr>
        <w:t xml:space="preserve"> Mercantil Se</w:t>
      </w:r>
      <w:r w:rsidR="00AD6B95" w:rsidRPr="00B97C64">
        <w:rPr>
          <w:rFonts w:ascii="Arial" w:hAnsi="Arial" w:cs="Arial"/>
          <w:bCs/>
          <w:sz w:val="28"/>
          <w:szCs w:val="28"/>
          <w:lang w:val="es-ES_tradnl"/>
        </w:rPr>
        <w:t>rvicios Financieros, se concluy</w:t>
      </w:r>
      <w:r w:rsidR="005E36F4" w:rsidRPr="00B97C64">
        <w:rPr>
          <w:rFonts w:ascii="Arial" w:hAnsi="Arial" w:cs="Arial"/>
          <w:bCs/>
          <w:sz w:val="28"/>
          <w:szCs w:val="28"/>
          <w:lang w:val="es-ES_tradnl"/>
        </w:rPr>
        <w:t xml:space="preserve">e que los costos del proyecto </w:t>
      </w:r>
      <w:r w:rsidR="00D9693A" w:rsidRPr="00B97C64">
        <w:rPr>
          <w:rFonts w:ascii="Arial" w:hAnsi="Arial" w:cs="Arial"/>
          <w:bCs/>
          <w:sz w:val="28"/>
          <w:szCs w:val="28"/>
          <w:lang w:val="es-ES_tradnl"/>
        </w:rPr>
        <w:t>son cubiertos en la cartera de proyectos tecnológicos del Banco Mercantil</w:t>
      </w:r>
      <w:r w:rsidR="00F938A5" w:rsidRPr="00B97C64">
        <w:rPr>
          <w:rFonts w:ascii="Arial" w:hAnsi="Arial" w:cs="Arial"/>
          <w:sz w:val="28"/>
          <w:szCs w:val="28"/>
          <w:lang w:val="es-ES_tradnl"/>
        </w:rPr>
        <w:t>.</w:t>
      </w:r>
    </w:p>
    <w:p w14:paraId="5C6F4ED3" w14:textId="77777777" w:rsidR="00966F9C" w:rsidRDefault="004C79D4" w:rsidP="00C75C14">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En el </w:t>
      </w:r>
      <w:hyperlink r:id="rId16" w:history="1">
        <w:r w:rsidRPr="004C79D4">
          <w:rPr>
            <w:rStyle w:val="Hyperlink"/>
            <w:rFonts w:ascii="Arial" w:hAnsi="Arial" w:cs="Arial"/>
            <w:sz w:val="28"/>
            <w:szCs w:val="28"/>
            <w:lang w:val="es-ES_tradnl"/>
          </w:rPr>
          <w:t>articulo</w:t>
        </w:r>
      </w:hyperlink>
      <w:r>
        <w:rPr>
          <w:rFonts w:ascii="Arial" w:hAnsi="Arial" w:cs="Arial"/>
          <w:sz w:val="28"/>
          <w:szCs w:val="28"/>
          <w:lang w:val="es-ES_tradnl"/>
        </w:rPr>
        <w:t xml:space="preserve"> de 2010 para el </w:t>
      </w:r>
      <w:r w:rsidRPr="004C79D4">
        <w:rPr>
          <w:rFonts w:ascii="Arial" w:hAnsi="Arial" w:cs="Arial"/>
          <w:i/>
          <w:sz w:val="28"/>
          <w:szCs w:val="28"/>
          <w:lang w:val="es-ES_tradnl"/>
        </w:rPr>
        <w:t>Washington Post</w:t>
      </w:r>
      <w:r>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Pr>
          <w:rFonts w:ascii="Arial" w:hAnsi="Arial" w:cs="Arial"/>
          <w:sz w:val="28"/>
          <w:szCs w:val="28"/>
          <w:lang w:val="es-ES_tradnl"/>
        </w:rPr>
        <w:t>rmula muy general para estimar el valor de un cliente para un banco anualmente:</w:t>
      </w:r>
    </w:p>
    <w:p w14:paraId="352FEDAA"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14:anchorId="14350C7D" wp14:editId="522CC3FE">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17"/>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0ABD53A6" w14:textId="72F86A17" w:rsidR="00781762" w:rsidRDefault="00781762" w:rsidP="00781762">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El promedio de los resultados obtenido es de aproximadamente 1765,66 BsF. de ganancia pa</w:t>
      </w:r>
      <w:r w:rsidR="009D3EBA">
        <w:rPr>
          <w:rFonts w:ascii="Arial" w:hAnsi="Arial" w:cs="Arial"/>
          <w:sz w:val="28"/>
          <w:szCs w:val="28"/>
          <w:lang w:val="es-ES_tradnl"/>
        </w:rPr>
        <w:t xml:space="preserve">ra el banco por persona al año. Una vez desplegado el mecanismo a gran </w:t>
      </w:r>
      <w:r w:rsidR="009D3EBA">
        <w:rPr>
          <w:rFonts w:ascii="Arial" w:hAnsi="Arial" w:cs="Arial"/>
          <w:sz w:val="28"/>
          <w:szCs w:val="28"/>
          <w:lang w:val="es-ES_tradnl"/>
        </w:rPr>
        <w:lastRenderedPageBreak/>
        <w:t xml:space="preserve">escala, se espera aumentar en 1%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Por medio de un análisis financiero para 5 años se puede evaluar la factibilidad económica tomando en cuenta factores como el ROI (retorno de la inversión), VPN (valor presente neto) y el periodo de recuperación</w:t>
      </w:r>
      <w:r w:rsidR="00961B01">
        <w:rPr>
          <w:rFonts w:ascii="Arial" w:hAnsi="Arial" w:cs="Arial"/>
          <w:sz w:val="28"/>
          <w:szCs w:val="28"/>
          <w:lang w:val="es-ES_tradnl"/>
        </w:rPr>
        <w:t xml:space="preserve">, </w:t>
      </w:r>
      <w:r w:rsidR="003B5500">
        <w:rPr>
          <w:rFonts w:ascii="Arial" w:hAnsi="Arial" w:cs="Arial"/>
          <w:noProof/>
          <w:sz w:val="28"/>
          <w:szCs w:val="28"/>
        </w:rPr>
        <w:pict w14:anchorId="4201D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2pt;margin-top:162pt;width:468.5pt;height:345.5pt;z-index:251667456;mso-position-horizontal-relative:text;mso-position-vertical-relative:text">
            <v:imagedata r:id="rId18" o:title=""/>
            <w10:wrap type="square"/>
          </v:shape>
        </w:pict>
      </w:r>
      <w:r w:rsidR="00961B01">
        <w:rPr>
          <w:rFonts w:ascii="Arial" w:hAnsi="Arial" w:cs="Arial"/>
          <w:sz w:val="28"/>
          <w:szCs w:val="28"/>
          <w:lang w:val="es-ES_tradnl"/>
        </w:rPr>
        <w:t>los cuales indican que el proyecto es factible económicamente.</w:t>
      </w:r>
    </w:p>
    <w:p w14:paraId="2B1FF92F" w14:textId="068514CD" w:rsidR="005C079C" w:rsidRDefault="005C079C" w:rsidP="005C079C">
      <w:pPr>
        <w:spacing w:line="360" w:lineRule="auto"/>
        <w:jc w:val="both"/>
        <w:rPr>
          <w:rFonts w:ascii="Arial" w:hAnsi="Arial" w:cs="Arial"/>
          <w:sz w:val="28"/>
          <w:szCs w:val="28"/>
          <w:lang w:val="es-ES_tradnl"/>
        </w:rPr>
      </w:pPr>
    </w:p>
    <w:p w14:paraId="1C3EC652" w14:textId="199D5D0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2F4B086A"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6C8E8F11" w14:textId="77777777" w:rsidR="0074747F" w:rsidRPr="007F47AC" w:rsidRDefault="0074747F" w:rsidP="00C75C14">
      <w:pPr>
        <w:spacing w:line="360" w:lineRule="auto"/>
        <w:ind w:firstLine="708"/>
        <w:jc w:val="both"/>
        <w:rPr>
          <w:rFonts w:ascii="Arial" w:hAnsi="Arial" w:cs="Arial"/>
          <w:sz w:val="28"/>
          <w:szCs w:val="28"/>
          <w:lang w:val="es-ES_tradnl"/>
        </w:rPr>
      </w:pPr>
    </w:p>
    <w:p w14:paraId="341360BC" w14:textId="77777777" w:rsidR="0074747F" w:rsidRPr="007F47AC" w:rsidRDefault="0074747F" w:rsidP="00C75C14">
      <w:pPr>
        <w:spacing w:line="360" w:lineRule="auto"/>
        <w:ind w:firstLine="708"/>
        <w:jc w:val="both"/>
        <w:rPr>
          <w:rFonts w:ascii="Arial" w:hAnsi="Arial" w:cs="Arial"/>
          <w:sz w:val="28"/>
          <w:szCs w:val="28"/>
          <w:lang w:val="es-ES_tradnl"/>
        </w:rPr>
      </w:pPr>
    </w:p>
    <w:p w14:paraId="6672D2F4" w14:textId="77777777" w:rsidR="0074747F" w:rsidRPr="007F47AC" w:rsidRDefault="0074747F" w:rsidP="00C75C14">
      <w:pPr>
        <w:spacing w:line="360" w:lineRule="auto"/>
        <w:ind w:firstLine="708"/>
        <w:jc w:val="both"/>
        <w:rPr>
          <w:rFonts w:ascii="Arial" w:hAnsi="Arial" w:cs="Arial"/>
          <w:sz w:val="28"/>
          <w:szCs w:val="28"/>
          <w:lang w:val="es-ES_tradnl"/>
        </w:rPr>
      </w:pPr>
    </w:p>
    <w:p w14:paraId="5E13BF7E" w14:textId="77777777" w:rsidR="00E429DE" w:rsidRPr="007F47AC" w:rsidRDefault="00E429DE" w:rsidP="00C75C14">
      <w:pPr>
        <w:spacing w:line="360" w:lineRule="auto"/>
        <w:ind w:firstLine="708"/>
        <w:jc w:val="both"/>
        <w:rPr>
          <w:rFonts w:ascii="Arial" w:hAnsi="Arial" w:cs="Arial"/>
          <w:sz w:val="28"/>
          <w:szCs w:val="28"/>
          <w:lang w:val="es-ES_tradnl"/>
        </w:rPr>
      </w:pPr>
    </w:p>
    <w:p w14:paraId="36A63158" w14:textId="77777777" w:rsidR="00E429DE" w:rsidRPr="007F47AC" w:rsidRDefault="00E429DE" w:rsidP="00C75C14">
      <w:pPr>
        <w:spacing w:line="360" w:lineRule="auto"/>
        <w:ind w:firstLine="708"/>
        <w:jc w:val="both"/>
        <w:rPr>
          <w:rFonts w:ascii="Arial" w:hAnsi="Arial" w:cs="Arial"/>
          <w:sz w:val="28"/>
          <w:szCs w:val="28"/>
          <w:lang w:val="es-ES_tradnl"/>
        </w:rPr>
      </w:pPr>
    </w:p>
    <w:p w14:paraId="20BFDE61" w14:textId="77777777" w:rsidR="00E429DE" w:rsidRPr="007F47AC" w:rsidRDefault="00E429DE" w:rsidP="00AD6B95">
      <w:pPr>
        <w:spacing w:line="360" w:lineRule="auto"/>
        <w:jc w:val="both"/>
        <w:rPr>
          <w:rFonts w:ascii="Arial" w:hAnsi="Arial" w:cs="Arial"/>
          <w:sz w:val="28"/>
          <w:szCs w:val="28"/>
          <w:lang w:val="es-ES_tradnl"/>
        </w:rPr>
      </w:pPr>
    </w:p>
    <w:p w14:paraId="7BC2E7CE"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7F43CF5B" w14:textId="77777777" w:rsidR="0074747F" w:rsidRPr="00206072" w:rsidRDefault="0074747F" w:rsidP="0074747F">
      <w:pPr>
        <w:pStyle w:val="Heading1"/>
        <w:rPr>
          <w:lang w:val="es-ES_tradnl"/>
        </w:rPr>
      </w:pPr>
      <w:bookmarkStart w:id="19" w:name="_Toc183152057"/>
      <w:r w:rsidRPr="00206072">
        <w:rPr>
          <w:lang w:val="es-ES_tradnl"/>
        </w:rPr>
        <w:lastRenderedPageBreak/>
        <w:t>Estrategia de Gerencia del Proyecto</w:t>
      </w:r>
      <w:bookmarkEnd w:id="19"/>
    </w:p>
    <w:p w14:paraId="6776CA45" w14:textId="77777777" w:rsidR="00052D0A" w:rsidRPr="00206072" w:rsidRDefault="00052D0A" w:rsidP="00052D0A">
      <w:pPr>
        <w:rPr>
          <w:rFonts w:ascii="Arial" w:hAnsi="Arial" w:cs="Arial"/>
          <w:sz w:val="28"/>
          <w:szCs w:val="28"/>
          <w:lang w:val="es-ES_tradnl"/>
        </w:rPr>
      </w:pPr>
    </w:p>
    <w:p w14:paraId="533AAEC7" w14:textId="588C7263" w:rsidR="0074747F" w:rsidRPr="00206072" w:rsidRDefault="00AD6B95" w:rsidP="00423EAF">
      <w:pPr>
        <w:ind w:firstLine="357"/>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0D4FEFD9" w14:textId="77777777" w:rsidR="00052D0A" w:rsidRPr="00206072" w:rsidRDefault="00052D0A" w:rsidP="00052D0A">
      <w:pPr>
        <w:ind w:firstLine="360"/>
        <w:jc w:val="both"/>
        <w:rPr>
          <w:rFonts w:ascii="Arial" w:hAnsi="Arial" w:cs="Arial"/>
          <w:sz w:val="28"/>
          <w:szCs w:val="28"/>
          <w:lang w:val="es-ES_tradnl"/>
        </w:rPr>
      </w:pPr>
    </w:p>
    <w:p w14:paraId="4EB10C5B" w14:textId="77777777" w:rsidR="0074747F" w:rsidRPr="00206072" w:rsidRDefault="0074747F" w:rsidP="0074747F">
      <w:pPr>
        <w:pStyle w:val="Heading2"/>
        <w:rPr>
          <w:rFonts w:cs="Arial"/>
          <w:lang w:val="es-ES_tradnl"/>
        </w:rPr>
      </w:pPr>
      <w:bookmarkStart w:id="20"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20"/>
    </w:p>
    <w:p w14:paraId="7933E58F" w14:textId="77777777" w:rsidR="00713495" w:rsidRPr="00206072" w:rsidRDefault="00713495" w:rsidP="00713495">
      <w:pPr>
        <w:rPr>
          <w:lang w:val="es-ES_tradnl"/>
        </w:rPr>
      </w:pPr>
    </w:p>
    <w:p w14:paraId="56FA8B5F"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64C18F0E" w14:textId="0423A5CE"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7099FA3A"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5E2183B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46C72567"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60F2A80C"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5825C71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3C530143" w14:textId="77777777" w:rsidR="00036731" w:rsidRPr="00206072" w:rsidRDefault="00036731" w:rsidP="00614A6D">
      <w:pPr>
        <w:ind w:firstLine="360"/>
        <w:jc w:val="both"/>
        <w:rPr>
          <w:rFonts w:ascii="Arial" w:hAnsi="Arial" w:cs="Arial"/>
          <w:sz w:val="28"/>
          <w:lang w:val="es-ES_tradnl"/>
        </w:rPr>
      </w:pPr>
    </w:p>
    <w:p w14:paraId="57644D9E" w14:textId="77777777" w:rsidR="00713495" w:rsidRPr="00206072" w:rsidRDefault="0062026F" w:rsidP="0062026F">
      <w:pPr>
        <w:pStyle w:val="Heading2"/>
        <w:rPr>
          <w:lang w:val="es-ES_tradnl"/>
        </w:rPr>
      </w:pPr>
      <w:bookmarkStart w:id="21" w:name="_Toc183152059"/>
      <w:r w:rsidRPr="00206072">
        <w:rPr>
          <w:lang w:val="es-ES_tradnl"/>
        </w:rPr>
        <w:t>Desarrollo del Mecanismo</w:t>
      </w:r>
      <w:bookmarkEnd w:id="21"/>
    </w:p>
    <w:p w14:paraId="3E027DEA" w14:textId="77777777" w:rsidR="0062026F" w:rsidRPr="00206072" w:rsidRDefault="0062026F" w:rsidP="0062026F">
      <w:pPr>
        <w:rPr>
          <w:lang w:val="es-ES_tradnl"/>
        </w:rPr>
      </w:pPr>
    </w:p>
    <w:p w14:paraId="00A559D8" w14:textId="77777777" w:rsidR="00A83440" w:rsidRPr="00206072" w:rsidRDefault="0062026F" w:rsidP="00052D0A">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206072">
        <w:rPr>
          <w:rFonts w:ascii="Arial" w:hAnsi="Arial"/>
          <w:sz w:val="28"/>
          <w:szCs w:val="28"/>
          <w:lang w:val="es-ES_tradnl"/>
        </w:rPr>
        <w:t xml:space="preserve">para </w:t>
      </w:r>
      <w:r w:rsidR="00A83440" w:rsidRPr="00206072">
        <w:rPr>
          <w:rFonts w:ascii="Arial" w:hAnsi="Arial"/>
          <w:sz w:val="28"/>
          <w:szCs w:val="28"/>
          <w:lang w:val="es-ES_tradnl"/>
        </w:rPr>
        <w:t xml:space="preserve">dicha construcción constará de cuatro fases basadas en la metodología </w:t>
      </w:r>
      <w:r w:rsidR="00874C86" w:rsidRPr="00206072">
        <w:rPr>
          <w:rFonts w:ascii="Arial" w:hAnsi="Arial"/>
          <w:sz w:val="28"/>
          <w:szCs w:val="28"/>
          <w:lang w:val="es-ES_tradnl"/>
        </w:rPr>
        <w:t xml:space="preserve">de desarrollo de software </w:t>
      </w:r>
      <w:r w:rsidR="00A83440" w:rsidRPr="00206072">
        <w:rPr>
          <w:rFonts w:ascii="Arial" w:hAnsi="Arial"/>
          <w:b/>
          <w:bCs/>
          <w:i/>
          <w:iCs/>
          <w:sz w:val="28"/>
          <w:szCs w:val="28"/>
          <w:lang w:val="es-ES_tradnl"/>
        </w:rPr>
        <w:t>Rational</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Unified</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Process (RUP)</w:t>
      </w:r>
      <w:r w:rsidR="00A83440" w:rsidRPr="00206072">
        <w:rPr>
          <w:rFonts w:ascii="Arial" w:hAnsi="Arial"/>
          <w:sz w:val="28"/>
          <w:szCs w:val="28"/>
          <w:lang w:val="es-ES_tradnl"/>
        </w:rPr>
        <w:t>.</w:t>
      </w:r>
    </w:p>
    <w:p w14:paraId="62747328" w14:textId="77777777" w:rsidR="00461FA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es un proceso para e</w:t>
      </w:r>
      <w:r w:rsidR="00461FAF" w:rsidRPr="00206072">
        <w:rPr>
          <w:rFonts w:ascii="Arial" w:hAnsi="Arial"/>
          <w:sz w:val="28"/>
          <w:szCs w:val="28"/>
          <w:lang w:val="es-ES_tradnl"/>
        </w:rPr>
        <w:t>l desarrollo de un proyecto de</w:t>
      </w:r>
      <w:r w:rsidRPr="00206072">
        <w:rPr>
          <w:rFonts w:ascii="Arial" w:hAnsi="Arial"/>
          <w:sz w:val="28"/>
          <w:szCs w:val="28"/>
          <w:lang w:val="es-ES_tradnl"/>
        </w:rPr>
        <w:t xml:space="preserve"> software que define claramente quien, cómo, cuándo y qu</w:t>
      </w:r>
      <w:r w:rsidR="00461FAF" w:rsidRPr="00206072">
        <w:rPr>
          <w:rFonts w:ascii="Arial" w:hAnsi="Arial"/>
          <w:sz w:val="28"/>
          <w:szCs w:val="28"/>
          <w:lang w:val="es-ES_tradnl"/>
        </w:rPr>
        <w:t>é debe hacerse en el proyecto. Este proceso tiene tres características esenciales:</w:t>
      </w:r>
    </w:p>
    <w:p w14:paraId="2872AE82" w14:textId="77777777"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dirigido por los Casos de Uso: </w:t>
      </w:r>
      <w:r w:rsidRPr="00206072">
        <w:rPr>
          <w:rFonts w:ascii="Arial" w:hAnsi="Arial"/>
          <w:sz w:val="28"/>
          <w:szCs w:val="28"/>
          <w:lang w:val="es-ES_tradnl"/>
        </w:rPr>
        <w:t>o</w:t>
      </w:r>
      <w:r w:rsidR="00A83440" w:rsidRPr="00206072">
        <w:rPr>
          <w:rFonts w:ascii="Arial" w:hAnsi="Arial"/>
          <w:sz w:val="28"/>
          <w:szCs w:val="28"/>
          <w:lang w:val="es-ES_tradnl"/>
        </w:rPr>
        <w:t>rientan el proyecto a la importancia para el</w:t>
      </w:r>
      <w:r w:rsidRPr="00206072">
        <w:rPr>
          <w:rFonts w:ascii="Arial" w:hAnsi="Arial"/>
          <w:sz w:val="28"/>
          <w:szCs w:val="28"/>
          <w:lang w:val="es-ES_tradnl"/>
        </w:rPr>
        <w:t xml:space="preserve"> usuario y lo que este quiere.</w:t>
      </w:r>
    </w:p>
    <w:p w14:paraId="529D8286" w14:textId="77777777"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centrado en la arquitectura: </w:t>
      </w:r>
      <w:r w:rsidRPr="00206072">
        <w:rPr>
          <w:rFonts w:ascii="Arial" w:hAnsi="Arial"/>
          <w:sz w:val="28"/>
          <w:szCs w:val="28"/>
          <w:lang w:val="es-ES_tradnl"/>
        </w:rPr>
        <w:t>r</w:t>
      </w:r>
      <w:r w:rsidR="00A83440" w:rsidRPr="00206072">
        <w:rPr>
          <w:rFonts w:ascii="Arial" w:hAnsi="Arial"/>
          <w:sz w:val="28"/>
          <w:szCs w:val="28"/>
          <w:lang w:val="es-ES_tradnl"/>
        </w:rPr>
        <w:t>elaciona la toma de decisiones que indican cómo tiene que ser construi</w:t>
      </w:r>
      <w:r w:rsidRPr="00206072">
        <w:rPr>
          <w:rFonts w:ascii="Arial" w:hAnsi="Arial"/>
          <w:sz w:val="28"/>
          <w:szCs w:val="28"/>
          <w:lang w:val="es-ES_tradnl"/>
        </w:rPr>
        <w:t>do el sistema y en qué orden.</w:t>
      </w:r>
    </w:p>
    <w:p w14:paraId="7FA52B96" w14:textId="77777777" w:rsidR="00A83440"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 iterativo e incremental: </w:t>
      </w:r>
      <w:r w:rsidRPr="00206072">
        <w:rPr>
          <w:rFonts w:ascii="Arial" w:hAnsi="Arial"/>
          <w:sz w:val="28"/>
          <w:szCs w:val="28"/>
          <w:lang w:val="es-ES_tradnl"/>
        </w:rPr>
        <w:t>Se</w:t>
      </w:r>
      <w:r w:rsidR="00A83440" w:rsidRPr="00206072">
        <w:rPr>
          <w:rFonts w:ascii="Arial" w:hAnsi="Arial"/>
          <w:sz w:val="28"/>
          <w:szCs w:val="28"/>
          <w:lang w:val="es-ES_tradnl"/>
        </w:rPr>
        <w:t xml:space="preserve"> divide el proyecto en mini</w:t>
      </w:r>
      <w:r w:rsidRPr="00206072">
        <w:rPr>
          <w:rFonts w:ascii="Arial" w:hAnsi="Arial"/>
          <w:sz w:val="28"/>
          <w:szCs w:val="28"/>
          <w:lang w:val="es-ES_tradnl"/>
        </w:rPr>
        <w:t>-</w:t>
      </w:r>
      <w:r w:rsidR="00436DA3" w:rsidRPr="00206072">
        <w:rPr>
          <w:rFonts w:ascii="Arial" w:hAnsi="Arial"/>
          <w:sz w:val="28"/>
          <w:szCs w:val="28"/>
          <w:lang w:val="es-ES_tradnl"/>
        </w:rPr>
        <w:t xml:space="preserve">proyectos donde los objetivos se cumplen de manera </w:t>
      </w:r>
      <w:r w:rsidR="000260CF" w:rsidRPr="00206072">
        <w:rPr>
          <w:rFonts w:ascii="Arial" w:hAnsi="Arial"/>
          <w:sz w:val="28"/>
          <w:szCs w:val="28"/>
          <w:lang w:val="es-ES_tradnl"/>
        </w:rPr>
        <w:t>efectiva</w:t>
      </w:r>
      <w:r w:rsidR="00436DA3" w:rsidRPr="00206072">
        <w:rPr>
          <w:rFonts w:ascii="Arial" w:hAnsi="Arial"/>
          <w:sz w:val="28"/>
          <w:szCs w:val="28"/>
          <w:lang w:val="es-ES_tradnl"/>
        </w:rPr>
        <w:t>.</w:t>
      </w:r>
    </w:p>
    <w:p w14:paraId="7E8622A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Como filosofía RUP maneja 6 principios clave:</w:t>
      </w:r>
    </w:p>
    <w:p w14:paraId="7AED83E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Adaptación del proceso</w:t>
      </w:r>
      <w:r w:rsidRPr="00206072">
        <w:rPr>
          <w:rFonts w:ascii="Arial" w:hAnsi="Arial"/>
          <w:sz w:val="28"/>
          <w:szCs w:val="28"/>
          <w:lang w:val="es-ES_tradnl"/>
        </w:rPr>
        <w:tab/>
      </w:r>
    </w:p>
    <w:p w14:paraId="04E9A676" w14:textId="77777777" w:rsidR="00B840F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proceso deberá adaptarse a las características propias de la organización</w:t>
      </w:r>
      <w:r w:rsidR="00C07439" w:rsidRPr="00206072">
        <w:rPr>
          <w:rFonts w:ascii="Arial" w:hAnsi="Arial"/>
          <w:sz w:val="28"/>
          <w:szCs w:val="28"/>
          <w:lang w:val="es-ES_tradnl"/>
        </w:rPr>
        <w:t xml:space="preserve"> (en el caso del proyecto, el Banco Mercantil)</w:t>
      </w:r>
      <w:r w:rsidRPr="00206072">
        <w:rPr>
          <w:rFonts w:ascii="Arial" w:hAnsi="Arial"/>
          <w:sz w:val="28"/>
          <w:szCs w:val="28"/>
          <w:lang w:val="es-ES_tradnl"/>
        </w:rPr>
        <w:t>. El tamaño del mismo, así como las regulaciones que lo condicionen, influirán en su diseño específico. También se deberá tener en cuenta el alcance del proyecto.</w:t>
      </w:r>
    </w:p>
    <w:p w14:paraId="12A3AE3F"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Balancear prioridades</w:t>
      </w:r>
    </w:p>
    <w:p w14:paraId="2C60754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lastRenderedPageBreak/>
        <w:tab/>
      </w:r>
      <w:r w:rsidRPr="00206072">
        <w:rPr>
          <w:rFonts w:ascii="Arial" w:hAnsi="Arial"/>
          <w:sz w:val="28"/>
          <w:szCs w:val="28"/>
          <w:lang w:val="es-ES_tradnl"/>
        </w:rPr>
        <w:t xml:space="preserve">Los </w:t>
      </w:r>
      <w:r w:rsidR="00602FA1" w:rsidRPr="00206072">
        <w:rPr>
          <w:rFonts w:ascii="Arial" w:hAnsi="Arial"/>
          <w:sz w:val="28"/>
          <w:szCs w:val="28"/>
          <w:lang w:val="es-ES_tradnl"/>
        </w:rPr>
        <w:t>diversos requerimientos</w:t>
      </w:r>
      <w:r w:rsidRPr="00206072">
        <w:rPr>
          <w:rFonts w:ascii="Arial" w:hAnsi="Arial"/>
          <w:sz w:val="28"/>
          <w:szCs w:val="28"/>
          <w:lang w:val="es-ES_tradnl"/>
        </w:rPr>
        <w:t xml:space="preserve"> pueden ser diferentes, contradictorios o disputarse recursos limitados. Debe encontrarse un balance que satisfaga los deseos de todos. </w:t>
      </w:r>
    </w:p>
    <w:p w14:paraId="0B7F6508"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Colaboración entre equipos</w:t>
      </w:r>
    </w:p>
    <w:p w14:paraId="3153A7A5"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desarrollo de software no lo hace una única persona sino múltiples equipos. Debe haber una comunicación fluida para coordinar requerimientos, desarrollo, evaluaciones, planes, resultados, etc.</w:t>
      </w:r>
    </w:p>
    <w:p w14:paraId="71532035"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Demostrar valor iterativamente</w:t>
      </w:r>
    </w:p>
    <w:p w14:paraId="1D078518"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Los </w:t>
      </w:r>
      <w:r w:rsidR="00602FA1" w:rsidRPr="00206072">
        <w:rPr>
          <w:rFonts w:ascii="Arial" w:hAnsi="Arial"/>
          <w:sz w:val="28"/>
          <w:szCs w:val="28"/>
          <w:lang w:val="es-ES_tradnl"/>
        </w:rPr>
        <w:t>avances</w:t>
      </w:r>
      <w:r w:rsidRPr="00206072">
        <w:rPr>
          <w:rFonts w:ascii="Arial" w:hAnsi="Arial"/>
          <w:sz w:val="28"/>
          <w:szCs w:val="28"/>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4489BCAA"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Elevar el nivel de abstracción</w:t>
      </w:r>
    </w:p>
    <w:p w14:paraId="7317A284"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Este principio dominante motiva el uso de conceptos reutilizables </w:t>
      </w:r>
      <w:r w:rsidR="00F761C4" w:rsidRPr="00206072">
        <w:rPr>
          <w:rFonts w:ascii="Arial" w:hAnsi="Arial"/>
          <w:sz w:val="28"/>
          <w:szCs w:val="28"/>
          <w:lang w:val="es-ES_tradnl"/>
        </w:rPr>
        <w:t xml:space="preserve">tales como patrón del software </w:t>
      </w:r>
      <w:r w:rsidRPr="00206072">
        <w:rPr>
          <w:rFonts w:ascii="Arial" w:hAnsi="Arial"/>
          <w:sz w:val="28"/>
          <w:szCs w:val="28"/>
          <w:lang w:val="es-ES_tradnl"/>
        </w:rPr>
        <w:t xml:space="preserve">o esquemas (frameworks) por nombrar algunos. Éstos se pueden acompañar por las representaciones visuales de la arquitectura, por ejemplo con </w:t>
      </w:r>
      <w:r w:rsidR="00602FA1" w:rsidRPr="00206072">
        <w:rPr>
          <w:rFonts w:ascii="Arial" w:hAnsi="Arial"/>
          <w:sz w:val="28"/>
          <w:szCs w:val="28"/>
          <w:lang w:val="es-ES_tradnl"/>
        </w:rPr>
        <w:t xml:space="preserve">el uso de diagramas </w:t>
      </w:r>
      <w:r w:rsidRPr="00206072">
        <w:rPr>
          <w:rFonts w:ascii="Arial" w:hAnsi="Arial"/>
          <w:sz w:val="28"/>
          <w:szCs w:val="28"/>
          <w:lang w:val="es-ES_tradnl"/>
        </w:rPr>
        <w:t>UML.</w:t>
      </w:r>
    </w:p>
    <w:p w14:paraId="6CC29D35" w14:textId="77777777" w:rsidR="00A83440" w:rsidRPr="00206072" w:rsidRDefault="008F2895" w:rsidP="00052D0A">
      <w:pPr>
        <w:jc w:val="both"/>
        <w:rPr>
          <w:rFonts w:ascii="Arial" w:hAnsi="Arial"/>
          <w:b/>
          <w:sz w:val="28"/>
          <w:szCs w:val="28"/>
          <w:lang w:val="es-ES_tradnl"/>
        </w:rPr>
      </w:pPr>
      <w:r w:rsidRPr="00206072">
        <w:rPr>
          <w:rFonts w:ascii="Arial" w:hAnsi="Arial"/>
          <w:b/>
          <w:sz w:val="28"/>
          <w:szCs w:val="28"/>
          <w:lang w:val="es-ES_tradnl"/>
        </w:rPr>
        <w:t>Enfoque</w:t>
      </w:r>
      <w:r w:rsidR="00A83440" w:rsidRPr="00206072">
        <w:rPr>
          <w:rFonts w:ascii="Arial" w:hAnsi="Arial"/>
          <w:b/>
          <w:sz w:val="28"/>
          <w:szCs w:val="28"/>
          <w:lang w:val="es-ES_tradnl"/>
        </w:rPr>
        <w:t xml:space="preserve"> en la calidad</w:t>
      </w:r>
    </w:p>
    <w:p w14:paraId="0115F2D1"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control de calidad no debe realizarse al final de cada iteración, sino en todos los aspectos de la producción.</w:t>
      </w:r>
    </w:p>
    <w:p w14:paraId="4210F971"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 ciclo de vida de RUP</w:t>
      </w:r>
    </w:p>
    <w:p w14:paraId="203E42C3"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divide el proceso en 4 fases, dentro de las cuales se realizan varias iteraciones en número variable según el proyecto y en las que se hace un mayor o menor hincapié en los distintas actividades.</w:t>
      </w:r>
    </w:p>
    <w:p w14:paraId="0F940890" w14:textId="77777777" w:rsidR="00A83440" w:rsidRPr="00206072" w:rsidRDefault="00A83440" w:rsidP="00A83440">
      <w:pPr>
        <w:rPr>
          <w:rFonts w:ascii="Arial" w:hAnsi="Arial"/>
          <w:sz w:val="28"/>
          <w:szCs w:val="28"/>
          <w:lang w:val="es-ES_tradnl"/>
        </w:rPr>
      </w:pPr>
      <w:r w:rsidRPr="00206072">
        <w:rPr>
          <w:rFonts w:ascii="Arial" w:hAnsi="Arial"/>
          <w:noProof/>
          <w:sz w:val="28"/>
          <w:szCs w:val="28"/>
          <w:lang w:val="en-US"/>
        </w:rPr>
        <w:lastRenderedPageBreak/>
        <w:drawing>
          <wp:inline distT="0" distB="0" distL="0" distR="0" wp14:anchorId="1A67C40A" wp14:editId="19D8622A">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3D1927F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En las iteraciones de cada fase se hacen diferentes esfuerzos en diferentes actividades:</w:t>
      </w:r>
    </w:p>
    <w:p w14:paraId="09203782"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Inicio:</w:t>
      </w:r>
      <w:r w:rsidR="00A26828" w:rsidRPr="00206072">
        <w:rPr>
          <w:rFonts w:ascii="Arial" w:hAnsi="Arial"/>
          <w:sz w:val="28"/>
          <w:szCs w:val="28"/>
          <w:lang w:val="es-ES_tradnl"/>
        </w:rPr>
        <w:t xml:space="preserve"> s</w:t>
      </w:r>
      <w:r w:rsidRPr="00206072">
        <w:rPr>
          <w:rFonts w:ascii="Arial" w:hAnsi="Arial"/>
          <w:sz w:val="28"/>
          <w:szCs w:val="28"/>
          <w:lang w:val="es-ES_tradnl"/>
        </w:rPr>
        <w:t>e hace un plan de fases, se identifican los principales casos de uso y se identifican los riesgos. Se define el alcance del proyecto.</w:t>
      </w:r>
    </w:p>
    <w:p w14:paraId="33FE2FD9"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Elaboración:</w:t>
      </w:r>
      <w:r w:rsidRPr="00206072">
        <w:rPr>
          <w:rFonts w:ascii="Arial" w:hAnsi="Arial"/>
          <w:sz w:val="28"/>
          <w:szCs w:val="28"/>
          <w:lang w:val="es-ES_tradnl"/>
        </w:rPr>
        <w:t xml:space="preserve"> se hace un plan de proyecto, se completan los casos de uso y se </w:t>
      </w:r>
      <w:r w:rsidR="00E3080E" w:rsidRPr="00206072">
        <w:rPr>
          <w:rFonts w:ascii="Arial" w:hAnsi="Arial"/>
          <w:sz w:val="28"/>
          <w:szCs w:val="28"/>
          <w:lang w:val="es-ES_tradnl"/>
        </w:rPr>
        <w:t>disminuyen</w:t>
      </w:r>
      <w:r w:rsidRPr="00206072">
        <w:rPr>
          <w:rFonts w:ascii="Arial" w:hAnsi="Arial"/>
          <w:sz w:val="28"/>
          <w:szCs w:val="28"/>
          <w:lang w:val="es-ES_tradnl"/>
        </w:rPr>
        <w:t xml:space="preserve"> los riesgos.</w:t>
      </w:r>
    </w:p>
    <w:p w14:paraId="397E6575"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Construcción:</w:t>
      </w:r>
      <w:r w:rsidRPr="00206072">
        <w:rPr>
          <w:rFonts w:ascii="Arial" w:hAnsi="Arial"/>
          <w:sz w:val="28"/>
          <w:szCs w:val="28"/>
          <w:lang w:val="es-ES_tradnl"/>
        </w:rPr>
        <w:t xml:space="preserve"> se concentra en la elaboración de un producto totalmente operativo y eficiente y el manual de usuario.</w:t>
      </w:r>
    </w:p>
    <w:p w14:paraId="41071A3D" w14:textId="77777777" w:rsidR="00614A6D" w:rsidRPr="00206072" w:rsidRDefault="00A83440" w:rsidP="0077775B">
      <w:pPr>
        <w:pStyle w:val="ListParagraph"/>
        <w:numPr>
          <w:ilvl w:val="0"/>
          <w:numId w:val="8"/>
        </w:numPr>
        <w:jc w:val="both"/>
        <w:rPr>
          <w:rFonts w:ascii="Arial" w:hAnsi="Arial"/>
          <w:sz w:val="28"/>
          <w:szCs w:val="28"/>
          <w:lang w:val="es-ES_tradnl"/>
        </w:rPr>
      </w:pPr>
      <w:r w:rsidRPr="00206072">
        <w:rPr>
          <w:rFonts w:ascii="Arial" w:hAnsi="Arial"/>
          <w:b/>
          <w:sz w:val="28"/>
          <w:szCs w:val="28"/>
          <w:lang w:val="es-ES_tradnl"/>
        </w:rPr>
        <w:t>Transición:</w:t>
      </w:r>
      <w:r w:rsidRPr="00206072">
        <w:rPr>
          <w:rFonts w:ascii="Arial" w:hAnsi="Arial"/>
          <w:sz w:val="28"/>
          <w:szCs w:val="28"/>
          <w:lang w:val="es-ES_tradnl"/>
        </w:rPr>
        <w:t xml:space="preserve"> se Instala el producto en el cliente y se entrena a los usuarios. Como consecuencia de esto suelen surgir nuevos requisitos a ser analizados.</w:t>
      </w:r>
    </w:p>
    <w:p w14:paraId="48865CBE" w14:textId="77777777" w:rsidR="00614A6D" w:rsidRPr="00206072" w:rsidRDefault="00614A6D" w:rsidP="00614A6D">
      <w:pPr>
        <w:jc w:val="both"/>
        <w:rPr>
          <w:rFonts w:ascii="Arial" w:hAnsi="Arial"/>
          <w:sz w:val="28"/>
          <w:szCs w:val="28"/>
          <w:lang w:val="es-ES_tradnl"/>
        </w:rPr>
      </w:pPr>
    </w:p>
    <w:p w14:paraId="65A0C2E8" w14:textId="77777777" w:rsidR="00614A6D" w:rsidRPr="00206072" w:rsidRDefault="00614A6D" w:rsidP="00614A6D">
      <w:pPr>
        <w:pStyle w:val="Heading2"/>
        <w:rPr>
          <w:rFonts w:cs="Arial"/>
          <w:szCs w:val="28"/>
          <w:lang w:val="es-ES_tradnl"/>
        </w:rPr>
      </w:pPr>
      <w:bookmarkStart w:id="22" w:name="_Toc291758564"/>
      <w:bookmarkStart w:id="23" w:name="_Toc183152060"/>
      <w:r w:rsidRPr="00206072">
        <w:rPr>
          <w:rFonts w:cs="Arial"/>
          <w:szCs w:val="28"/>
          <w:lang w:val="es-ES_tradnl"/>
        </w:rPr>
        <w:t>Inducción al personal</w:t>
      </w:r>
      <w:bookmarkEnd w:id="22"/>
      <w:bookmarkEnd w:id="23"/>
    </w:p>
    <w:p w14:paraId="63622EF9" w14:textId="77777777" w:rsidR="00614A6D" w:rsidRPr="00206072" w:rsidRDefault="00614A6D" w:rsidP="00614A6D">
      <w:pPr>
        <w:rPr>
          <w:lang w:val="es-ES_tradnl"/>
        </w:rPr>
      </w:pPr>
    </w:p>
    <w:p w14:paraId="48B0E77D" w14:textId="18CE4F5C"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w:t>
      </w:r>
      <w:r w:rsidR="00E30D90" w:rsidRPr="00206072">
        <w:rPr>
          <w:rFonts w:ascii="Arial" w:hAnsi="Arial" w:cs="Arial"/>
          <w:sz w:val="28"/>
          <w:szCs w:val="28"/>
          <w:lang w:val="es-ES_tradnl"/>
        </w:rPr>
        <w:lastRenderedPageBreak/>
        <w:t>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45AD88DE"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2D687A0D" w14:textId="77777777" w:rsidR="00B717D9" w:rsidRPr="00206072" w:rsidRDefault="00B717D9" w:rsidP="00E30D90">
      <w:pPr>
        <w:spacing w:line="360" w:lineRule="auto"/>
        <w:jc w:val="both"/>
        <w:rPr>
          <w:rFonts w:ascii="Arial" w:hAnsi="Arial" w:cs="Arial"/>
          <w:sz w:val="28"/>
          <w:szCs w:val="28"/>
          <w:lang w:val="es-ES_tradnl"/>
        </w:rPr>
      </w:pPr>
    </w:p>
    <w:p w14:paraId="1C1F108D" w14:textId="77777777" w:rsidR="00614A6D" w:rsidRPr="00206072" w:rsidRDefault="00614A6D" w:rsidP="00614A6D">
      <w:pPr>
        <w:pStyle w:val="Heading2"/>
        <w:rPr>
          <w:lang w:val="es-ES_tradnl"/>
        </w:rPr>
      </w:pPr>
      <w:bookmarkStart w:id="24" w:name="_Toc183152061"/>
      <w:r w:rsidRPr="00206072">
        <w:rPr>
          <w:lang w:val="es-ES_tradnl"/>
        </w:rPr>
        <w:t>Implementación del Mecanismo</w:t>
      </w:r>
      <w:bookmarkEnd w:id="24"/>
    </w:p>
    <w:p w14:paraId="6ECAC42A" w14:textId="77777777" w:rsidR="00614A6D" w:rsidRPr="00206072" w:rsidRDefault="00614A6D" w:rsidP="00614A6D">
      <w:pPr>
        <w:rPr>
          <w:lang w:val="es-ES_tradnl"/>
        </w:rPr>
      </w:pPr>
    </w:p>
    <w:p w14:paraId="73D48261" w14:textId="4A83EE15"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14:paraId="3A9ABEA5" w14:textId="77777777" w:rsidR="00831186" w:rsidRPr="00206072" w:rsidRDefault="00831186" w:rsidP="00614A6D">
      <w:pPr>
        <w:jc w:val="both"/>
        <w:rPr>
          <w:rFonts w:ascii="Arial" w:hAnsi="Arial" w:cs="Arial"/>
          <w:sz w:val="28"/>
          <w:szCs w:val="28"/>
          <w:lang w:val="es-ES_tradnl"/>
        </w:rPr>
      </w:pPr>
    </w:p>
    <w:p w14:paraId="5D90A013" w14:textId="77777777" w:rsidR="00E30D90" w:rsidRPr="00206072" w:rsidRDefault="00E30D90" w:rsidP="00E30D90">
      <w:pPr>
        <w:pStyle w:val="Heading2"/>
        <w:rPr>
          <w:rFonts w:cs="Arial"/>
          <w:szCs w:val="28"/>
          <w:lang w:val="es-ES_tradnl"/>
        </w:rPr>
      </w:pPr>
      <w:bookmarkStart w:id="25" w:name="_Toc291758566"/>
      <w:bookmarkStart w:id="26" w:name="_Toc183152062"/>
      <w:r w:rsidRPr="00206072">
        <w:rPr>
          <w:rFonts w:cs="Arial"/>
          <w:szCs w:val="28"/>
          <w:lang w:val="es-ES_tradnl"/>
        </w:rPr>
        <w:t>Evaluación de la productividad del servicio</w:t>
      </w:r>
      <w:bookmarkEnd w:id="25"/>
      <w:bookmarkEnd w:id="26"/>
    </w:p>
    <w:p w14:paraId="1059D478" w14:textId="77777777" w:rsidR="00E30D90" w:rsidRPr="00206072" w:rsidRDefault="00E30D90" w:rsidP="00E30D90">
      <w:pPr>
        <w:rPr>
          <w:lang w:val="es-ES_tradnl"/>
        </w:rPr>
      </w:pPr>
    </w:p>
    <w:p w14:paraId="6138B1B8" w14:textId="77777777"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706CD8A" w14:textId="77777777" w:rsidR="00F96225" w:rsidRPr="00080175" w:rsidRDefault="00F96225" w:rsidP="009C003B">
      <w:pPr>
        <w:spacing w:line="360" w:lineRule="auto"/>
        <w:rPr>
          <w:rFonts w:ascii="Arial" w:hAnsi="Arial" w:cs="Arial"/>
          <w:b/>
          <w:sz w:val="32"/>
          <w:szCs w:val="32"/>
        </w:rPr>
        <w:sectPr w:rsidR="00F96225" w:rsidRPr="00080175" w:rsidSect="0063764D">
          <w:headerReference w:type="default" r:id="rId20"/>
          <w:footerReference w:type="default" r:id="rId21"/>
          <w:headerReference w:type="first" r:id="rId22"/>
          <w:footerReference w:type="first" r:id="rId23"/>
          <w:pgSz w:w="11906" w:h="16838"/>
          <w:pgMar w:top="1417" w:right="1701" w:bottom="1417" w:left="1701" w:header="708" w:footer="708" w:gutter="0"/>
          <w:cols w:space="708"/>
          <w:titlePg/>
          <w:docGrid w:linePitch="360"/>
        </w:sectPr>
      </w:pPr>
    </w:p>
    <w:p w14:paraId="3B07FDFA" w14:textId="06B5834A" w:rsidR="00F96225" w:rsidRDefault="003B5500" w:rsidP="00FE3EF0">
      <w:pPr>
        <w:pStyle w:val="Heading1"/>
        <w:rPr>
          <w:highlight w:val="yellow"/>
        </w:rPr>
      </w:pPr>
      <w:bookmarkStart w:id="27" w:name="_Toc183152063"/>
      <w:r>
        <w:rPr>
          <w:noProof/>
        </w:rPr>
        <w:lastRenderedPageBreak/>
        <w:pict w14:anchorId="27853A5B">
          <v:shapetype id="_x0000_t202" coordsize="21600,21600" o:spt="202" path="m0,0l0,21600,21600,21600,21600,0xe">
            <v:stroke joinstyle="miter"/>
            <v:path gradientshapeok="t" o:connecttype="rect"/>
          </v:shapetype>
          <v:shape id="Text Box 2" o:spid="_x0000_s1027" type="#_x0000_t202" style="position:absolute;margin-left:379.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46F00C5" w14:textId="77777777" w:rsidR="00031DFA" w:rsidRPr="00D66308" w:rsidRDefault="00031DFA" w:rsidP="009C003B">
                  <w:pPr>
                    <w:rPr>
                      <w:b/>
                      <w:color w:val="F79646" w:themeColor="accent6"/>
                      <w:sz w:val="32"/>
                      <w:szCs w:val="30"/>
                    </w:rPr>
                  </w:pPr>
                  <w:r>
                    <w:rPr>
                      <w:b/>
                      <w:color w:val="F79646" w:themeColor="accent6"/>
                      <w:sz w:val="32"/>
                      <w:szCs w:val="30"/>
                    </w:rPr>
                    <w:t>Nov. ‘12</w:t>
                  </w:r>
                </w:p>
              </w:txbxContent>
            </v:textbox>
          </v:shape>
        </w:pict>
      </w:r>
      <w:r>
        <w:rPr>
          <w:noProof/>
        </w:rPr>
        <w:pict w14:anchorId="1D3AB762">
          <v:shape id="Text Box 5" o:spid="_x0000_s1031" type="#_x0000_t202" style="position:absolute;margin-left:18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62B4947" w14:textId="77777777" w:rsidR="00031DFA" w:rsidRPr="00D66308" w:rsidRDefault="00031DFA" w:rsidP="009C003B">
                  <w:pPr>
                    <w:rPr>
                      <w:b/>
                      <w:color w:val="F79646" w:themeColor="accent6"/>
                      <w:sz w:val="32"/>
                      <w:szCs w:val="30"/>
                    </w:rPr>
                  </w:pPr>
                  <w:r>
                    <w:rPr>
                      <w:b/>
                      <w:color w:val="F79646" w:themeColor="accent6"/>
                      <w:sz w:val="32"/>
                      <w:szCs w:val="30"/>
                    </w:rPr>
                    <w:t>Jun. ‘12</w:t>
                  </w:r>
                </w:p>
              </w:txbxContent>
            </v:textbox>
          </v:shape>
        </w:pict>
      </w:r>
      <w:r>
        <w:rPr>
          <w:noProof/>
        </w:rPr>
        <w:pict w14:anchorId="7099E112">
          <v:shape id="Text Box 4" o:spid="_x0000_s1026" type="#_x0000_t202" style="position:absolute;margin-left:136.1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7453448E" w14:textId="77777777" w:rsidR="00031DFA" w:rsidRPr="00D66308" w:rsidRDefault="00031DFA" w:rsidP="009C003B">
                  <w:pPr>
                    <w:rPr>
                      <w:b/>
                      <w:color w:val="F79646" w:themeColor="accent6"/>
                      <w:sz w:val="32"/>
                      <w:szCs w:val="30"/>
                    </w:rPr>
                  </w:pPr>
                  <w:r>
                    <w:rPr>
                      <w:b/>
                      <w:color w:val="F79646" w:themeColor="accent6"/>
                      <w:sz w:val="32"/>
                      <w:szCs w:val="30"/>
                    </w:rPr>
                    <w:t>Sept. ‘12</w:t>
                  </w:r>
                </w:p>
              </w:txbxContent>
            </v:textbox>
          </v:shape>
        </w:pict>
      </w:r>
      <w:r>
        <w:rPr>
          <w:noProof/>
        </w:rPr>
        <w:pict w14:anchorId="5A5C71C3">
          <v:shape id="Text Box 6" o:spid="_x0000_s1030" type="#_x0000_t202" style="position:absolute;margin-left:263.55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1436AEBE" w14:textId="77777777" w:rsidR="00031DFA" w:rsidRPr="00D66308" w:rsidRDefault="00031DFA" w:rsidP="009C003B">
                  <w:pPr>
                    <w:rPr>
                      <w:b/>
                      <w:color w:val="F79646" w:themeColor="accent6"/>
                      <w:sz w:val="32"/>
                      <w:szCs w:val="30"/>
                    </w:rPr>
                  </w:pPr>
                  <w:r>
                    <w:rPr>
                      <w:b/>
                      <w:color w:val="F79646" w:themeColor="accent6"/>
                      <w:sz w:val="32"/>
                      <w:szCs w:val="30"/>
                    </w:rPr>
                    <w:t>Oct. ‘12</w:t>
                  </w:r>
                </w:p>
              </w:txbxContent>
            </v:textbox>
          </v:shape>
        </w:pict>
      </w:r>
      <w:r>
        <w:rPr>
          <w:noProof/>
        </w:rPr>
        <w:pict w14:anchorId="3D1C79D8">
          <v:shape id="Text Box 7" o:spid="_x0000_s1028" type="#_x0000_t202" style="position:absolute;margin-left:512.25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4EB12DC2" w14:textId="77777777" w:rsidR="00031DFA" w:rsidRPr="00D66308" w:rsidRDefault="00031DFA" w:rsidP="009C003B">
                  <w:pPr>
                    <w:rPr>
                      <w:b/>
                      <w:color w:val="F79646" w:themeColor="accent6"/>
                      <w:sz w:val="32"/>
                      <w:szCs w:val="30"/>
                    </w:rPr>
                  </w:pPr>
                  <w:r>
                    <w:rPr>
                      <w:b/>
                      <w:color w:val="F79646" w:themeColor="accent6"/>
                      <w:sz w:val="32"/>
                      <w:szCs w:val="30"/>
                    </w:rPr>
                    <w:t>Dic. ‘12</w:t>
                  </w:r>
                </w:p>
              </w:txbxContent>
            </v:textbox>
          </v:shape>
        </w:pict>
      </w:r>
      <w:r>
        <w:rPr>
          <w:noProof/>
        </w:rPr>
        <w:pict w14:anchorId="087B2392">
          <v:shape id="Text Box 9" o:spid="_x0000_s1029" type="#_x0000_t202" style="position:absolute;margin-left:633.25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5E7FD146" w14:textId="77777777" w:rsidR="00031DFA" w:rsidRPr="00D66308" w:rsidRDefault="00031DFA"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14:anchorId="7710522E" wp14:editId="482DAD1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00F92BBC" w:rsidRPr="0005303E">
        <w:t>R</w:t>
      </w:r>
      <w:r w:rsidR="00712FC3">
        <w:t>oadmap</w:t>
      </w:r>
      <w:bookmarkEnd w:id="27"/>
      <w:r w:rsidR="00F96225">
        <w:rPr>
          <w:highlight w:val="yellow"/>
        </w:rPr>
        <w:br w:type="page"/>
      </w:r>
    </w:p>
    <w:p w14:paraId="3CA7274D" w14:textId="77777777"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14:paraId="739B99C0" w14:textId="63412CF7" w:rsidR="00FF0234" w:rsidRDefault="00695EF9" w:rsidP="00FF0234">
      <w:pPr>
        <w:pStyle w:val="Heading1"/>
        <w:rPr>
          <w:lang w:val="es-ES_tradnl"/>
        </w:rPr>
      </w:pPr>
      <w:bookmarkStart w:id="28" w:name="_Toc183152064"/>
      <w:r>
        <w:rPr>
          <w:lang w:val="es-ES_tradnl"/>
        </w:rPr>
        <w:lastRenderedPageBreak/>
        <w:t>Pirámide</w:t>
      </w:r>
      <w:r w:rsidR="00ED25AB">
        <w:rPr>
          <w:lang w:val="es-ES_tradnl"/>
        </w:rPr>
        <w:t xml:space="preserve"> de Requerimientos</w:t>
      </w:r>
      <w:bookmarkEnd w:id="28"/>
    </w:p>
    <w:p w14:paraId="3366405B" w14:textId="77777777" w:rsidR="00FF0234" w:rsidRPr="00FF0234" w:rsidRDefault="00FF0234" w:rsidP="007F0B54">
      <w:pPr>
        <w:rPr>
          <w:lang w:val="es-ES_tradnl"/>
        </w:rPr>
      </w:pPr>
    </w:p>
    <w:p w14:paraId="74BFA238"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76BF4343" w14:textId="77777777" w:rsidR="00FF0234" w:rsidRPr="0085438A" w:rsidRDefault="00FF0234" w:rsidP="00FF0234">
      <w:pPr>
        <w:pStyle w:val="Heading2"/>
        <w:jc w:val="both"/>
        <w:rPr>
          <w:rFonts w:cs="Arial"/>
          <w:szCs w:val="28"/>
          <w:lang w:val="es-ES_tradnl"/>
        </w:rPr>
      </w:pPr>
      <w:bookmarkStart w:id="29" w:name="_Toc291758571"/>
      <w:bookmarkStart w:id="30" w:name="_Toc183152065"/>
      <w:r w:rsidRPr="0085438A">
        <w:rPr>
          <w:rFonts w:cs="Arial"/>
          <w:szCs w:val="28"/>
          <w:lang w:val="es-ES_tradnl"/>
        </w:rPr>
        <w:t>Requerimientos Funcionales</w:t>
      </w:r>
      <w:bookmarkEnd w:id="29"/>
      <w:r w:rsidRPr="0085438A">
        <w:rPr>
          <w:rFonts w:cs="Arial"/>
          <w:szCs w:val="28"/>
          <w:lang w:val="es-ES_tradnl"/>
        </w:rPr>
        <w:t xml:space="preserve"> del sistema de gestión de citas para realizar operaciones de atención al cliente</w:t>
      </w:r>
      <w:bookmarkEnd w:id="30"/>
    </w:p>
    <w:p w14:paraId="22846A8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94BD89" w14:textId="77777777" w:rsidTr="0088099D">
        <w:trPr>
          <w:trHeight w:val="85"/>
        </w:trPr>
        <w:tc>
          <w:tcPr>
            <w:tcW w:w="9288" w:type="dxa"/>
          </w:tcPr>
          <w:p w14:paraId="4CF7D3B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A8244C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3BD3E1BC" w14:textId="77777777" w:rsidTr="0088099D">
        <w:trPr>
          <w:trHeight w:val="85"/>
        </w:trPr>
        <w:tc>
          <w:tcPr>
            <w:tcW w:w="9288" w:type="dxa"/>
          </w:tcPr>
          <w:p w14:paraId="2F3822A9"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7968AD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0558D444" w14:textId="77777777" w:rsidR="00FF0234" w:rsidRPr="0085438A" w:rsidRDefault="00FF0234" w:rsidP="0088099D">
            <w:pPr>
              <w:pStyle w:val="Textoindependiente1"/>
              <w:rPr>
                <w:rFonts w:ascii="Arial" w:hAnsi="Arial" w:cs="Arial"/>
                <w:sz w:val="28"/>
                <w:szCs w:val="28"/>
              </w:rPr>
            </w:pPr>
          </w:p>
        </w:tc>
      </w:tr>
      <w:tr w:rsidR="00FF0234" w:rsidRPr="0085438A" w14:paraId="78FBC30F" w14:textId="77777777" w:rsidTr="0088099D">
        <w:trPr>
          <w:cantSplit/>
        </w:trPr>
        <w:tc>
          <w:tcPr>
            <w:tcW w:w="9288" w:type="dxa"/>
          </w:tcPr>
          <w:p w14:paraId="4A87C98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64A3C65" w14:textId="77777777" w:rsidR="00FF0234" w:rsidRPr="0085438A" w:rsidRDefault="00FF0234" w:rsidP="0088099D">
            <w:pPr>
              <w:pStyle w:val="InfoBlue"/>
              <w:rPr>
                <w:lang w:val="es-ES_tradnl"/>
              </w:rPr>
            </w:pPr>
          </w:p>
        </w:tc>
      </w:tr>
    </w:tbl>
    <w:p w14:paraId="6D770484"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FD9D8E" w14:textId="77777777" w:rsidTr="0088099D">
        <w:trPr>
          <w:trHeight w:val="85"/>
        </w:trPr>
        <w:tc>
          <w:tcPr>
            <w:tcW w:w="9288" w:type="dxa"/>
          </w:tcPr>
          <w:p w14:paraId="09F535B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F1A6767"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75DC1DC6" w14:textId="77777777" w:rsidTr="0088099D">
        <w:trPr>
          <w:trHeight w:val="85"/>
        </w:trPr>
        <w:tc>
          <w:tcPr>
            <w:tcW w:w="9288" w:type="dxa"/>
          </w:tcPr>
          <w:p w14:paraId="669220D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F0279D4"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D086373" w14:textId="77777777" w:rsidR="00FF0234" w:rsidRPr="0085438A" w:rsidRDefault="00FF0234" w:rsidP="0088099D">
            <w:pPr>
              <w:pStyle w:val="Textoindependiente1"/>
              <w:rPr>
                <w:rFonts w:ascii="Arial" w:hAnsi="Arial" w:cs="Arial"/>
                <w:sz w:val="28"/>
                <w:szCs w:val="28"/>
              </w:rPr>
            </w:pPr>
          </w:p>
        </w:tc>
      </w:tr>
      <w:tr w:rsidR="00FF0234" w:rsidRPr="0085438A" w14:paraId="79C9D3F6" w14:textId="77777777" w:rsidTr="0088099D">
        <w:trPr>
          <w:cantSplit/>
        </w:trPr>
        <w:tc>
          <w:tcPr>
            <w:tcW w:w="9288" w:type="dxa"/>
          </w:tcPr>
          <w:p w14:paraId="186F1D75"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4ED588F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6B643258" w14:textId="77777777" w:rsidTr="0088099D">
        <w:trPr>
          <w:trHeight w:val="52"/>
        </w:trPr>
        <w:tc>
          <w:tcPr>
            <w:tcW w:w="8789" w:type="dxa"/>
          </w:tcPr>
          <w:p w14:paraId="70F53F3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0B8794CD"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0CF4D89F" w14:textId="77777777" w:rsidTr="0088099D">
        <w:trPr>
          <w:trHeight w:val="52"/>
        </w:trPr>
        <w:tc>
          <w:tcPr>
            <w:tcW w:w="8789" w:type="dxa"/>
          </w:tcPr>
          <w:p w14:paraId="7DEC4AC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CFED65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0770C9A8" w14:textId="77777777" w:rsidR="00FF0234" w:rsidRPr="0085438A" w:rsidRDefault="00FF0234" w:rsidP="0088099D">
            <w:pPr>
              <w:pStyle w:val="Textoindependiente1"/>
              <w:rPr>
                <w:rFonts w:ascii="Arial" w:hAnsi="Arial" w:cs="Arial"/>
                <w:sz w:val="28"/>
                <w:szCs w:val="28"/>
              </w:rPr>
            </w:pPr>
          </w:p>
        </w:tc>
      </w:tr>
      <w:tr w:rsidR="00FF0234" w:rsidRPr="0085438A" w14:paraId="69CA485C" w14:textId="77777777" w:rsidTr="0088099D">
        <w:trPr>
          <w:cantSplit/>
          <w:trHeight w:val="4017"/>
        </w:trPr>
        <w:tc>
          <w:tcPr>
            <w:tcW w:w="8789" w:type="dxa"/>
          </w:tcPr>
          <w:p w14:paraId="2827142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7E3C94B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7523644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1046F287"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62C8B628" w14:textId="77777777" w:rsidTr="0088099D">
        <w:trPr>
          <w:trHeight w:val="27"/>
        </w:trPr>
        <w:tc>
          <w:tcPr>
            <w:tcW w:w="8856" w:type="dxa"/>
          </w:tcPr>
          <w:p w14:paraId="0CD2D74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985A3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090E7A9D" w14:textId="77777777" w:rsidTr="0088099D">
        <w:trPr>
          <w:trHeight w:val="27"/>
        </w:trPr>
        <w:tc>
          <w:tcPr>
            <w:tcW w:w="8856" w:type="dxa"/>
          </w:tcPr>
          <w:p w14:paraId="49010AC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806490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42BA2BA" w14:textId="77777777" w:rsidR="00FF0234" w:rsidRPr="0085438A" w:rsidRDefault="00FF0234" w:rsidP="0088099D">
            <w:pPr>
              <w:pStyle w:val="Textoindependiente1"/>
              <w:rPr>
                <w:rFonts w:ascii="Arial" w:hAnsi="Arial" w:cs="Arial"/>
                <w:sz w:val="28"/>
                <w:szCs w:val="28"/>
              </w:rPr>
            </w:pPr>
          </w:p>
        </w:tc>
      </w:tr>
      <w:tr w:rsidR="00FF0234" w:rsidRPr="0085438A" w14:paraId="4A336F48" w14:textId="77777777" w:rsidTr="0088099D">
        <w:trPr>
          <w:cantSplit/>
          <w:trHeight w:val="2140"/>
        </w:trPr>
        <w:tc>
          <w:tcPr>
            <w:tcW w:w="8856" w:type="dxa"/>
          </w:tcPr>
          <w:p w14:paraId="0B827FA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2866E58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0E7F718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3241072E"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62F9F260" w14:textId="77777777" w:rsidTr="0088099D">
        <w:trPr>
          <w:trHeight w:val="28"/>
        </w:trPr>
        <w:tc>
          <w:tcPr>
            <w:tcW w:w="8722" w:type="dxa"/>
          </w:tcPr>
          <w:p w14:paraId="03BD4A6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DB167A"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313708B7" w14:textId="77777777" w:rsidTr="0088099D">
        <w:trPr>
          <w:trHeight w:val="28"/>
        </w:trPr>
        <w:tc>
          <w:tcPr>
            <w:tcW w:w="8722" w:type="dxa"/>
          </w:tcPr>
          <w:p w14:paraId="29D4459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F7E56DF"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3CD77883" w14:textId="77777777" w:rsidR="00FF0234" w:rsidRPr="0085438A" w:rsidRDefault="00FF0234" w:rsidP="0088099D">
            <w:pPr>
              <w:pStyle w:val="Textoindependiente1"/>
              <w:rPr>
                <w:rFonts w:ascii="Arial" w:hAnsi="Arial" w:cs="Arial"/>
                <w:sz w:val="28"/>
                <w:szCs w:val="28"/>
              </w:rPr>
            </w:pPr>
          </w:p>
        </w:tc>
      </w:tr>
      <w:tr w:rsidR="00FF0234" w:rsidRPr="0085438A" w14:paraId="2777BFC1" w14:textId="77777777" w:rsidTr="0088099D">
        <w:trPr>
          <w:cantSplit/>
          <w:trHeight w:val="2180"/>
        </w:trPr>
        <w:tc>
          <w:tcPr>
            <w:tcW w:w="8722" w:type="dxa"/>
          </w:tcPr>
          <w:p w14:paraId="2756272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2F27DDE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38041FBD" w14:textId="77777777" w:rsidR="00FF0234" w:rsidRPr="0085438A" w:rsidRDefault="00FF0234" w:rsidP="00FF0234">
      <w:pPr>
        <w:spacing w:line="360" w:lineRule="auto"/>
        <w:jc w:val="both"/>
        <w:rPr>
          <w:rFonts w:ascii="Arial" w:hAnsi="Arial" w:cs="Arial"/>
          <w:sz w:val="28"/>
          <w:szCs w:val="28"/>
          <w:lang w:val="es-ES_tradnl"/>
        </w:rPr>
      </w:pPr>
    </w:p>
    <w:p w14:paraId="11425A39" w14:textId="77777777" w:rsidR="00FF0234" w:rsidRPr="0085438A" w:rsidRDefault="00FF0234" w:rsidP="00FF0234">
      <w:pPr>
        <w:pStyle w:val="Heading2"/>
        <w:jc w:val="both"/>
        <w:rPr>
          <w:rFonts w:cs="Arial"/>
          <w:szCs w:val="28"/>
          <w:lang w:val="es-ES_tradnl"/>
        </w:rPr>
      </w:pPr>
      <w:bookmarkStart w:id="31" w:name="_Toc183152066"/>
      <w:r w:rsidRPr="0085438A">
        <w:rPr>
          <w:rFonts w:cs="Arial"/>
          <w:szCs w:val="28"/>
          <w:lang w:val="es-ES_tradnl"/>
        </w:rPr>
        <w:t>Requerimientos Funcionales del sistema de chat en línea</w:t>
      </w:r>
      <w:bookmarkEnd w:id="31"/>
    </w:p>
    <w:p w14:paraId="398BF7E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7FEE967" w14:textId="77777777" w:rsidTr="0088099D">
        <w:trPr>
          <w:trHeight w:val="12"/>
        </w:trPr>
        <w:tc>
          <w:tcPr>
            <w:tcW w:w="8856" w:type="dxa"/>
          </w:tcPr>
          <w:p w14:paraId="49B21F6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16C6F84"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3F67FCBF" w14:textId="77777777" w:rsidTr="0088099D">
        <w:trPr>
          <w:trHeight w:val="12"/>
        </w:trPr>
        <w:tc>
          <w:tcPr>
            <w:tcW w:w="8856" w:type="dxa"/>
          </w:tcPr>
          <w:p w14:paraId="194CF514"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862BFE1"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306BEF29" w14:textId="77777777" w:rsidTr="0088099D">
        <w:trPr>
          <w:cantSplit/>
          <w:trHeight w:val="854"/>
        </w:trPr>
        <w:tc>
          <w:tcPr>
            <w:tcW w:w="8856" w:type="dxa"/>
          </w:tcPr>
          <w:p w14:paraId="1357F55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7C2C898"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3C6BFB89" w14:textId="77777777" w:rsidTr="0088099D">
        <w:trPr>
          <w:trHeight w:val="10"/>
        </w:trPr>
        <w:tc>
          <w:tcPr>
            <w:tcW w:w="8873" w:type="dxa"/>
          </w:tcPr>
          <w:p w14:paraId="46963ABF"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588ED3"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070AB0C4" w14:textId="77777777" w:rsidTr="0088099D">
        <w:trPr>
          <w:trHeight w:val="10"/>
        </w:trPr>
        <w:tc>
          <w:tcPr>
            <w:tcW w:w="8873" w:type="dxa"/>
          </w:tcPr>
          <w:p w14:paraId="159D8A2B"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7CA4D77"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729DC852" w14:textId="77777777" w:rsidTr="0088099D">
        <w:trPr>
          <w:cantSplit/>
          <w:trHeight w:val="721"/>
        </w:trPr>
        <w:tc>
          <w:tcPr>
            <w:tcW w:w="8873" w:type="dxa"/>
          </w:tcPr>
          <w:p w14:paraId="402BFD3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2A1AEB7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32D23EB" w14:textId="77777777" w:rsidTr="0088099D">
        <w:trPr>
          <w:trHeight w:val="7"/>
        </w:trPr>
        <w:tc>
          <w:tcPr>
            <w:tcW w:w="8973" w:type="dxa"/>
          </w:tcPr>
          <w:p w14:paraId="65C85A3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23916D1"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9FBBC9C" w14:textId="77777777" w:rsidTr="0088099D">
        <w:trPr>
          <w:trHeight w:val="7"/>
        </w:trPr>
        <w:tc>
          <w:tcPr>
            <w:tcW w:w="8973" w:type="dxa"/>
          </w:tcPr>
          <w:p w14:paraId="25C7DFF7"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E7C84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40ECEC92" w14:textId="77777777" w:rsidTr="0088099D">
        <w:trPr>
          <w:cantSplit/>
          <w:trHeight w:val="499"/>
        </w:trPr>
        <w:tc>
          <w:tcPr>
            <w:tcW w:w="8973" w:type="dxa"/>
          </w:tcPr>
          <w:p w14:paraId="497FA51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5C3C83F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18A070C8" w14:textId="77777777" w:rsidR="00FF0234" w:rsidRPr="00BB65A7" w:rsidRDefault="00FF0234" w:rsidP="00FF0234">
      <w:pPr>
        <w:pStyle w:val="Heading2"/>
        <w:rPr>
          <w:rFonts w:cs="Arial"/>
          <w:szCs w:val="28"/>
          <w:lang w:val="es-ES_tradnl"/>
        </w:rPr>
      </w:pPr>
      <w:bookmarkStart w:id="32" w:name="_Toc291758573"/>
      <w:bookmarkStart w:id="33" w:name="_Toc183152067"/>
      <w:r w:rsidRPr="00BB65A7">
        <w:rPr>
          <w:rFonts w:cs="Arial"/>
          <w:szCs w:val="28"/>
          <w:lang w:val="es-ES_tradnl"/>
        </w:rPr>
        <w:lastRenderedPageBreak/>
        <w:t>Casos de Uso</w:t>
      </w:r>
      <w:bookmarkEnd w:id="32"/>
      <w:bookmarkEnd w:id="33"/>
    </w:p>
    <w:p w14:paraId="5E136366" w14:textId="77777777" w:rsidR="00FF0234" w:rsidRPr="0085438A" w:rsidRDefault="00FF0234" w:rsidP="00FF0234">
      <w:pPr>
        <w:rPr>
          <w:lang w:val="es-ES_tradnl"/>
        </w:rPr>
      </w:pPr>
    </w:p>
    <w:p w14:paraId="28D9297B" w14:textId="77777777" w:rsidR="00FF0234" w:rsidRPr="00DE3848" w:rsidRDefault="00FF0234" w:rsidP="00FF0234">
      <w:pPr>
        <w:pStyle w:val="Heading3"/>
        <w:rPr>
          <w:rFonts w:ascii="Arial" w:hAnsi="Arial" w:cs="Arial"/>
          <w:sz w:val="28"/>
          <w:szCs w:val="28"/>
          <w:lang w:val="es-ES_tradnl"/>
        </w:rPr>
      </w:pPr>
      <w:bookmarkStart w:id="34" w:name="_Toc152177255"/>
      <w:bookmarkStart w:id="35" w:name="_Toc183152068"/>
      <w:r w:rsidRPr="00DE3848">
        <w:rPr>
          <w:rFonts w:ascii="Arial" w:hAnsi="Arial" w:cs="Arial"/>
          <w:sz w:val="28"/>
          <w:szCs w:val="28"/>
          <w:lang w:val="es-ES_tradnl"/>
        </w:rPr>
        <w:t>Resumen de Casos de Uso y Actores</w:t>
      </w:r>
      <w:bookmarkEnd w:id="34"/>
      <w:r w:rsidRPr="00DE3848">
        <w:rPr>
          <w:rFonts w:ascii="Arial" w:hAnsi="Arial" w:cs="Arial"/>
          <w:sz w:val="28"/>
          <w:szCs w:val="28"/>
          <w:lang w:val="es-ES_tradnl"/>
        </w:rPr>
        <w:t xml:space="preserve"> del sistema de gestión de citas para operaciones de atención al cliente</w:t>
      </w:r>
      <w:bookmarkEnd w:id="35"/>
    </w:p>
    <w:p w14:paraId="2E191CF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F19768D" w14:textId="77777777" w:rsidTr="0088099D">
        <w:trPr>
          <w:trHeight w:val="390"/>
        </w:trPr>
        <w:tc>
          <w:tcPr>
            <w:tcW w:w="636" w:type="dxa"/>
            <w:shd w:val="clear" w:color="auto" w:fill="95B3D7"/>
          </w:tcPr>
          <w:p w14:paraId="1478FBEF"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065CF4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CC9268"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28E93B4F" w14:textId="77777777" w:rsidTr="0088099D">
        <w:trPr>
          <w:trHeight w:val="390"/>
        </w:trPr>
        <w:tc>
          <w:tcPr>
            <w:tcW w:w="636" w:type="dxa"/>
          </w:tcPr>
          <w:p w14:paraId="7EE5CE1E"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1215F5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08546667"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79D64D04" w14:textId="77777777" w:rsidTr="0088099D">
        <w:trPr>
          <w:trHeight w:val="408"/>
        </w:trPr>
        <w:tc>
          <w:tcPr>
            <w:tcW w:w="636" w:type="dxa"/>
          </w:tcPr>
          <w:p w14:paraId="169520E4"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721B8079"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241CA442"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2D5598E0" w14:textId="77777777" w:rsidR="00FF0234" w:rsidRPr="0085438A" w:rsidRDefault="00FF0234" w:rsidP="00FF0234">
      <w:pPr>
        <w:rPr>
          <w:lang w:val="es-ES_tradnl"/>
        </w:rPr>
      </w:pPr>
      <w:bookmarkStart w:id="36" w:name="_Toc152177256"/>
    </w:p>
    <w:p w14:paraId="47D69E1E" w14:textId="77777777" w:rsidR="00FF0234" w:rsidRPr="00DE3848" w:rsidRDefault="00FF0234" w:rsidP="00FF0234">
      <w:pPr>
        <w:pStyle w:val="Heading3"/>
        <w:rPr>
          <w:rFonts w:ascii="Arial" w:hAnsi="Arial" w:cs="Arial"/>
          <w:sz w:val="28"/>
          <w:szCs w:val="28"/>
          <w:lang w:val="es-ES_tradnl"/>
        </w:rPr>
      </w:pPr>
      <w:bookmarkStart w:id="37" w:name="_Toc183152069"/>
      <w:r w:rsidRPr="00DE3848">
        <w:rPr>
          <w:rFonts w:ascii="Arial" w:hAnsi="Arial" w:cs="Arial"/>
          <w:sz w:val="28"/>
          <w:szCs w:val="28"/>
          <w:lang w:val="es-ES_tradnl"/>
        </w:rPr>
        <w:t>Especificaciones de Casos de Uso</w:t>
      </w:r>
      <w:bookmarkEnd w:id="36"/>
      <w:bookmarkEnd w:id="37"/>
    </w:p>
    <w:p w14:paraId="0F7CCF73"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9E17A83" w14:textId="77777777" w:rsidTr="0088099D">
        <w:trPr>
          <w:cantSplit/>
          <w:trHeight w:val="422"/>
        </w:trPr>
        <w:tc>
          <w:tcPr>
            <w:tcW w:w="1637" w:type="dxa"/>
            <w:shd w:val="clear" w:color="auto" w:fill="95B3D7"/>
          </w:tcPr>
          <w:p w14:paraId="422F2D7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26F115E3"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753F9B25" w14:textId="77777777" w:rsidTr="0088099D">
        <w:trPr>
          <w:cantSplit/>
        </w:trPr>
        <w:tc>
          <w:tcPr>
            <w:tcW w:w="8908" w:type="dxa"/>
            <w:gridSpan w:val="2"/>
          </w:tcPr>
          <w:p w14:paraId="2A25AD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2759E1E"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0A1A25" w14:paraId="64104546" w14:textId="77777777" w:rsidTr="0088099D">
        <w:trPr>
          <w:cantSplit/>
        </w:trPr>
        <w:tc>
          <w:tcPr>
            <w:tcW w:w="8908" w:type="dxa"/>
            <w:gridSpan w:val="2"/>
          </w:tcPr>
          <w:p w14:paraId="242FC7C4"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580F7535"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3198F59E" w14:textId="77777777" w:rsidTr="0088099D">
        <w:trPr>
          <w:cantSplit/>
        </w:trPr>
        <w:tc>
          <w:tcPr>
            <w:tcW w:w="8908" w:type="dxa"/>
            <w:gridSpan w:val="2"/>
          </w:tcPr>
          <w:p w14:paraId="5F3E722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9AE5FAA"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29"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41387C9"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4F7BAB93" w14:textId="77777777" w:rsidTr="0088099D">
        <w:trPr>
          <w:cantSplit/>
          <w:trHeight w:val="422"/>
        </w:trPr>
        <w:tc>
          <w:tcPr>
            <w:tcW w:w="1637" w:type="dxa"/>
            <w:shd w:val="clear" w:color="auto" w:fill="95B3D7"/>
          </w:tcPr>
          <w:p w14:paraId="0C4D1E9D"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059C126E" w14:textId="3369CBB6"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41A16547" w14:textId="77777777" w:rsidTr="0088099D">
        <w:trPr>
          <w:cantSplit/>
        </w:trPr>
        <w:tc>
          <w:tcPr>
            <w:tcW w:w="8908" w:type="dxa"/>
            <w:gridSpan w:val="2"/>
          </w:tcPr>
          <w:p w14:paraId="567207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6F8E5009"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090AB181" w14:textId="77777777" w:rsidTr="0088099D">
        <w:trPr>
          <w:cantSplit/>
        </w:trPr>
        <w:tc>
          <w:tcPr>
            <w:tcW w:w="8908" w:type="dxa"/>
            <w:gridSpan w:val="2"/>
          </w:tcPr>
          <w:p w14:paraId="67B71FF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775167DE"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C484936" w14:textId="77777777" w:rsidTr="0088099D">
        <w:trPr>
          <w:cantSplit/>
        </w:trPr>
        <w:tc>
          <w:tcPr>
            <w:tcW w:w="8908" w:type="dxa"/>
            <w:gridSpan w:val="2"/>
          </w:tcPr>
          <w:p w14:paraId="7A484D1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42C28A81"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C2D67FF" w14:textId="77777777" w:rsidR="00FF0234" w:rsidRPr="0085438A" w:rsidRDefault="00FF0234" w:rsidP="00FF0234">
      <w:pPr>
        <w:rPr>
          <w:lang w:val="es-ES_tradnl"/>
        </w:rPr>
      </w:pPr>
    </w:p>
    <w:p w14:paraId="34FB7123" w14:textId="77777777" w:rsidR="00FF0234" w:rsidRPr="00DE3848" w:rsidRDefault="00FF0234" w:rsidP="00FF0234">
      <w:pPr>
        <w:pStyle w:val="Heading3"/>
        <w:rPr>
          <w:rFonts w:ascii="Arial" w:hAnsi="Arial" w:cs="Arial"/>
          <w:sz w:val="28"/>
          <w:szCs w:val="28"/>
          <w:lang w:val="es-ES_tradnl"/>
        </w:rPr>
      </w:pPr>
      <w:bookmarkStart w:id="38" w:name="_Toc183152070"/>
      <w:r w:rsidRPr="00DE3848">
        <w:rPr>
          <w:rFonts w:ascii="Arial" w:hAnsi="Arial" w:cs="Arial"/>
          <w:sz w:val="28"/>
          <w:szCs w:val="28"/>
          <w:lang w:val="es-ES_tradnl"/>
        </w:rPr>
        <w:lastRenderedPageBreak/>
        <w:t>Resumen de Casos de Uso y Actores del sistema de chat en línea</w:t>
      </w:r>
      <w:bookmarkEnd w:id="38"/>
    </w:p>
    <w:p w14:paraId="2D301AD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78A6CBDC" w14:textId="77777777" w:rsidTr="0088099D">
        <w:trPr>
          <w:trHeight w:val="390"/>
        </w:trPr>
        <w:tc>
          <w:tcPr>
            <w:tcW w:w="636" w:type="dxa"/>
            <w:shd w:val="clear" w:color="auto" w:fill="95B3D7"/>
          </w:tcPr>
          <w:p w14:paraId="29827CC1"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DF8B90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19DE1A61"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0BC23F89" w14:textId="77777777" w:rsidTr="0088099D">
        <w:trPr>
          <w:trHeight w:val="390"/>
        </w:trPr>
        <w:tc>
          <w:tcPr>
            <w:tcW w:w="636" w:type="dxa"/>
          </w:tcPr>
          <w:p w14:paraId="31E7A1D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E38BD1A"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01BB5BED"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360C133C" w14:textId="77777777" w:rsidR="00FF0234" w:rsidRPr="0085438A" w:rsidRDefault="00FF0234" w:rsidP="00FF0234">
      <w:pPr>
        <w:rPr>
          <w:lang w:val="es-ES_tradnl"/>
        </w:rPr>
      </w:pPr>
    </w:p>
    <w:p w14:paraId="084AB291" w14:textId="77777777" w:rsidR="00FF0234" w:rsidRPr="00DE3848" w:rsidRDefault="00FF0234" w:rsidP="00FF0234">
      <w:pPr>
        <w:pStyle w:val="Heading3"/>
        <w:rPr>
          <w:rFonts w:ascii="Arial" w:hAnsi="Arial" w:cs="Arial"/>
          <w:sz w:val="28"/>
          <w:szCs w:val="28"/>
          <w:lang w:val="es-ES_tradnl"/>
        </w:rPr>
      </w:pPr>
      <w:bookmarkStart w:id="39" w:name="_Toc183152071"/>
      <w:r w:rsidRPr="00DE3848">
        <w:rPr>
          <w:rFonts w:ascii="Arial" w:hAnsi="Arial" w:cs="Arial"/>
          <w:sz w:val="28"/>
          <w:szCs w:val="28"/>
          <w:lang w:val="es-ES_tradnl"/>
        </w:rPr>
        <w:t>Especificaciones de Casos de Uso</w:t>
      </w:r>
      <w:bookmarkEnd w:id="39"/>
    </w:p>
    <w:p w14:paraId="34B11DB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68B55B5D" w14:textId="77777777" w:rsidTr="0088099D">
        <w:trPr>
          <w:cantSplit/>
          <w:trHeight w:val="422"/>
        </w:trPr>
        <w:tc>
          <w:tcPr>
            <w:tcW w:w="1637" w:type="dxa"/>
            <w:shd w:val="clear" w:color="auto" w:fill="95B3D7"/>
          </w:tcPr>
          <w:p w14:paraId="09CD184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1C28EA68"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69009F7B" w14:textId="77777777" w:rsidTr="0088099D">
        <w:trPr>
          <w:cantSplit/>
        </w:trPr>
        <w:tc>
          <w:tcPr>
            <w:tcW w:w="8908" w:type="dxa"/>
            <w:gridSpan w:val="2"/>
          </w:tcPr>
          <w:p w14:paraId="107EF8D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21D4C2F"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0"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0AACCCB" w14:textId="77777777" w:rsidTr="0088099D">
        <w:trPr>
          <w:cantSplit/>
        </w:trPr>
        <w:tc>
          <w:tcPr>
            <w:tcW w:w="8908" w:type="dxa"/>
            <w:gridSpan w:val="2"/>
          </w:tcPr>
          <w:p w14:paraId="57F32DF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73829D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38A84106" w14:textId="77777777" w:rsidTr="0088099D">
        <w:trPr>
          <w:cantSplit/>
        </w:trPr>
        <w:tc>
          <w:tcPr>
            <w:tcW w:w="8908" w:type="dxa"/>
            <w:gridSpan w:val="2"/>
          </w:tcPr>
          <w:p w14:paraId="237F427E"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4269ED5"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1"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29D34F62"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2A993207" w14:textId="77777777" w:rsidR="00FF0234" w:rsidRPr="0085438A" w:rsidRDefault="00FF0234" w:rsidP="00FF0234">
      <w:pPr>
        <w:pStyle w:val="Heading2"/>
        <w:jc w:val="both"/>
        <w:rPr>
          <w:rFonts w:cs="Arial"/>
          <w:szCs w:val="28"/>
          <w:lang w:val="es-ES_tradnl"/>
        </w:rPr>
      </w:pPr>
      <w:bookmarkStart w:id="40" w:name="_Toc183152072"/>
      <w:r w:rsidRPr="0085438A">
        <w:rPr>
          <w:rFonts w:cs="Arial"/>
          <w:szCs w:val="28"/>
          <w:lang w:val="es-ES_tradnl"/>
        </w:rPr>
        <w:t>Requerimientos No funcionales del sistema de gestión de citas para realizar operaciones de atención al cliente</w:t>
      </w:r>
      <w:bookmarkEnd w:id="40"/>
    </w:p>
    <w:p w14:paraId="5220FEB3"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6D7EFC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2"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351725A0"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540B2DA9"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4BE3919F"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745669CF"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32261D5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7B4159AA"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1519C9A5"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19596E3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16E64BCA"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1BF63803" w14:textId="77777777" w:rsidR="00020149" w:rsidRPr="0085438A" w:rsidRDefault="00020149" w:rsidP="00020149">
      <w:pPr>
        <w:pStyle w:val="ListParagraph"/>
        <w:spacing w:line="360" w:lineRule="auto"/>
        <w:jc w:val="both"/>
        <w:rPr>
          <w:rFonts w:ascii="Arial" w:hAnsi="Arial" w:cs="Arial"/>
          <w:sz w:val="28"/>
          <w:szCs w:val="28"/>
          <w:lang w:val="es-ES_tradnl"/>
        </w:rPr>
      </w:pPr>
    </w:p>
    <w:p w14:paraId="4FCF8456" w14:textId="77777777" w:rsidR="000240BE" w:rsidRDefault="000240BE" w:rsidP="00FF0234">
      <w:pPr>
        <w:pStyle w:val="Heading2"/>
        <w:jc w:val="both"/>
        <w:rPr>
          <w:rFonts w:cs="Arial"/>
          <w:szCs w:val="28"/>
          <w:lang w:val="es-ES_tradnl"/>
        </w:rPr>
      </w:pPr>
    </w:p>
    <w:p w14:paraId="6714A863" w14:textId="77777777" w:rsidR="00C542B4" w:rsidRDefault="00C542B4" w:rsidP="00C542B4">
      <w:pPr>
        <w:rPr>
          <w:lang w:val="es-ES_tradnl"/>
        </w:rPr>
      </w:pPr>
    </w:p>
    <w:p w14:paraId="7B792CB7" w14:textId="77777777" w:rsidR="001968C4" w:rsidRPr="00C542B4" w:rsidRDefault="001968C4" w:rsidP="00C542B4">
      <w:pPr>
        <w:rPr>
          <w:lang w:val="es-ES_tradnl"/>
        </w:rPr>
      </w:pPr>
    </w:p>
    <w:p w14:paraId="1E8CD34E" w14:textId="77777777" w:rsidR="00FF0234" w:rsidRPr="0085438A" w:rsidRDefault="00FF0234" w:rsidP="00FF0234">
      <w:pPr>
        <w:pStyle w:val="Heading2"/>
        <w:jc w:val="both"/>
        <w:rPr>
          <w:rFonts w:cs="Arial"/>
          <w:szCs w:val="28"/>
          <w:lang w:val="es-ES_tradnl"/>
        </w:rPr>
      </w:pPr>
      <w:bookmarkStart w:id="41" w:name="_Toc18315207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41"/>
    </w:p>
    <w:p w14:paraId="1B931C0C"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75A7C17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3FB6BD0A" w14:textId="77777777"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607F005F"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033E3141"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03F43DF1"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4BF90A4A"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C0C8B25"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e disminuir el personal de call-</w:t>
      </w:r>
      <w:r>
        <w:rPr>
          <w:rFonts w:ascii="Arial" w:hAnsi="Arial" w:cs="Arial"/>
          <w:sz w:val="28"/>
          <w:szCs w:val="28"/>
          <w:lang w:val="es-ES_tradnl"/>
        </w:rPr>
        <w:t>center (operadores) del banco en un 15%.</w:t>
      </w:r>
    </w:p>
    <w:p w14:paraId="7842E5ED" w14:textId="77777777"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397BACFC" w14:textId="77777777" w:rsidR="004B5938" w:rsidRDefault="004B5938" w:rsidP="00307CF5">
      <w:pPr>
        <w:spacing w:line="360" w:lineRule="auto"/>
        <w:jc w:val="both"/>
        <w:rPr>
          <w:rFonts w:ascii="Arial" w:hAnsi="Arial" w:cs="Arial"/>
          <w:b/>
          <w:sz w:val="28"/>
          <w:szCs w:val="28"/>
          <w:lang w:val="es-ES_tradnl"/>
        </w:rPr>
      </w:pPr>
    </w:p>
    <w:p w14:paraId="58A80B00"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41BAD578" w14:textId="77777777" w:rsidR="0088099D" w:rsidRPr="00A12C11" w:rsidRDefault="0088099D" w:rsidP="0088099D">
      <w:pPr>
        <w:pStyle w:val="Heading2"/>
        <w:rPr>
          <w:rFonts w:cs="Arial"/>
          <w:szCs w:val="28"/>
        </w:rPr>
      </w:pPr>
      <w:bookmarkStart w:id="42" w:name="_Toc291758574"/>
      <w:bookmarkStart w:id="43" w:name="_Toc183152074"/>
      <w:r w:rsidRPr="00A12C11">
        <w:rPr>
          <w:rFonts w:cs="Arial"/>
          <w:szCs w:val="28"/>
        </w:rPr>
        <w:lastRenderedPageBreak/>
        <w:t>Casos de Prueba</w:t>
      </w:r>
      <w:bookmarkEnd w:id="42"/>
      <w:bookmarkEnd w:id="43"/>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10656AD" w14:textId="77777777" w:rsidTr="0088099D">
        <w:trPr>
          <w:cantSplit/>
          <w:trHeight w:val="422"/>
        </w:trPr>
        <w:tc>
          <w:tcPr>
            <w:tcW w:w="1593" w:type="dxa"/>
            <w:shd w:val="clear" w:color="auto" w:fill="95B3D7"/>
          </w:tcPr>
          <w:p w14:paraId="379C2799"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CA7EB9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BFB521" w14:textId="77777777" w:rsidTr="0088099D">
        <w:trPr>
          <w:cantSplit/>
        </w:trPr>
        <w:tc>
          <w:tcPr>
            <w:tcW w:w="8574" w:type="dxa"/>
            <w:gridSpan w:val="2"/>
          </w:tcPr>
          <w:p w14:paraId="7B37FBB1" w14:textId="196EAF05"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133EFA73" w14:textId="77777777" w:rsidTr="0088099D">
        <w:trPr>
          <w:cantSplit/>
        </w:trPr>
        <w:tc>
          <w:tcPr>
            <w:tcW w:w="8574" w:type="dxa"/>
            <w:gridSpan w:val="2"/>
          </w:tcPr>
          <w:p w14:paraId="2E94885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9E89F69" w14:textId="77777777" w:rsidTr="0088099D">
        <w:trPr>
          <w:cantSplit/>
        </w:trPr>
        <w:tc>
          <w:tcPr>
            <w:tcW w:w="8574" w:type="dxa"/>
            <w:gridSpan w:val="2"/>
          </w:tcPr>
          <w:p w14:paraId="721AD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9F2CF9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431219A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86E56E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2C07FFA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3"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B84DD16" w14:textId="77777777" w:rsidTr="0088099D">
        <w:trPr>
          <w:cantSplit/>
        </w:trPr>
        <w:tc>
          <w:tcPr>
            <w:tcW w:w="8574" w:type="dxa"/>
            <w:gridSpan w:val="2"/>
          </w:tcPr>
          <w:p w14:paraId="7C3859E1"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18DD0BA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3156D9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18195AB3"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1FB944C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190E954"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4F53FD3A"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64267F5F"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33F14F88"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22D77A2F" w14:textId="77777777" w:rsidTr="0088099D">
        <w:trPr>
          <w:cantSplit/>
        </w:trPr>
        <w:tc>
          <w:tcPr>
            <w:tcW w:w="8574" w:type="dxa"/>
            <w:gridSpan w:val="2"/>
          </w:tcPr>
          <w:p w14:paraId="432276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C1C6661"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08905C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253581A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10BAEFC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E8C9906"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600E9B29" w14:textId="77777777" w:rsidTr="0088099D">
        <w:trPr>
          <w:cantSplit/>
          <w:trHeight w:val="422"/>
        </w:trPr>
        <w:tc>
          <w:tcPr>
            <w:tcW w:w="1593" w:type="dxa"/>
            <w:shd w:val="clear" w:color="auto" w:fill="95B3D7"/>
          </w:tcPr>
          <w:p w14:paraId="3F7732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AD6087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1C4DCF9A" w14:textId="77777777" w:rsidTr="0088099D">
        <w:trPr>
          <w:cantSplit/>
        </w:trPr>
        <w:tc>
          <w:tcPr>
            <w:tcW w:w="8574" w:type="dxa"/>
            <w:gridSpan w:val="2"/>
          </w:tcPr>
          <w:p w14:paraId="2B635202" w14:textId="000E5948"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1CA7BD4" w14:textId="77777777" w:rsidTr="0088099D">
        <w:trPr>
          <w:cantSplit/>
        </w:trPr>
        <w:tc>
          <w:tcPr>
            <w:tcW w:w="8574" w:type="dxa"/>
            <w:gridSpan w:val="2"/>
          </w:tcPr>
          <w:p w14:paraId="7021F54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203F924D" w14:textId="77777777" w:rsidTr="0088099D">
        <w:trPr>
          <w:cantSplit/>
        </w:trPr>
        <w:tc>
          <w:tcPr>
            <w:tcW w:w="8574" w:type="dxa"/>
            <w:gridSpan w:val="2"/>
          </w:tcPr>
          <w:p w14:paraId="2FFD5D4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5F0C197"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5D8EEA8B" w14:textId="77777777" w:rsidTr="0088099D">
        <w:trPr>
          <w:cantSplit/>
        </w:trPr>
        <w:tc>
          <w:tcPr>
            <w:tcW w:w="8574" w:type="dxa"/>
            <w:gridSpan w:val="2"/>
          </w:tcPr>
          <w:p w14:paraId="41DC62A6"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EC14981"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82DB37B"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4B3274"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14:paraId="5BDB4B87"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14:paraId="06ED6D83" w14:textId="77777777"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14:paraId="474A8E24" w14:textId="77777777" w:rsidTr="0088099D">
        <w:trPr>
          <w:cantSplit/>
        </w:trPr>
        <w:tc>
          <w:tcPr>
            <w:tcW w:w="8574" w:type="dxa"/>
            <w:gridSpan w:val="2"/>
          </w:tcPr>
          <w:p w14:paraId="4EC8B9E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591945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14:paraId="3CF570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14:paraId="2EE5F73C" w14:textId="77777777" w:rsidR="0088099D" w:rsidRPr="00EE4578" w:rsidRDefault="0088099D" w:rsidP="0088099D">
            <w:pPr>
              <w:pStyle w:val="BodyText"/>
              <w:ind w:left="0"/>
              <w:jc w:val="both"/>
              <w:rPr>
                <w:rFonts w:ascii="Arial" w:hAnsi="Arial" w:cs="Arial"/>
                <w:sz w:val="28"/>
                <w:szCs w:val="28"/>
              </w:rPr>
            </w:pPr>
          </w:p>
        </w:tc>
      </w:tr>
    </w:tbl>
    <w:p w14:paraId="123BD0A6"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56320A2" w14:textId="77777777" w:rsidTr="0088099D">
        <w:trPr>
          <w:cantSplit/>
          <w:trHeight w:val="422"/>
        </w:trPr>
        <w:tc>
          <w:tcPr>
            <w:tcW w:w="1593" w:type="dxa"/>
            <w:shd w:val="clear" w:color="auto" w:fill="95B3D7"/>
          </w:tcPr>
          <w:p w14:paraId="1BC034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37A7A49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7311C0E5" w14:textId="77777777" w:rsidTr="0088099D">
        <w:trPr>
          <w:cantSplit/>
        </w:trPr>
        <w:tc>
          <w:tcPr>
            <w:tcW w:w="8574" w:type="dxa"/>
            <w:gridSpan w:val="2"/>
          </w:tcPr>
          <w:p w14:paraId="36E7BB85" w14:textId="64F355D9"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318FA911" w14:textId="77777777" w:rsidTr="0088099D">
        <w:trPr>
          <w:cantSplit/>
        </w:trPr>
        <w:tc>
          <w:tcPr>
            <w:tcW w:w="8574" w:type="dxa"/>
            <w:gridSpan w:val="2"/>
          </w:tcPr>
          <w:p w14:paraId="0B21FA6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61DEF3" w14:textId="77777777" w:rsidTr="0088099D">
        <w:trPr>
          <w:cantSplit/>
        </w:trPr>
        <w:tc>
          <w:tcPr>
            <w:tcW w:w="8574" w:type="dxa"/>
            <w:gridSpan w:val="2"/>
          </w:tcPr>
          <w:p w14:paraId="6F55C9B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9294C53"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452FEE78" w14:textId="77777777" w:rsidTr="0088099D">
        <w:trPr>
          <w:cantSplit/>
        </w:trPr>
        <w:tc>
          <w:tcPr>
            <w:tcW w:w="8574" w:type="dxa"/>
            <w:gridSpan w:val="2"/>
          </w:tcPr>
          <w:p w14:paraId="55B2DF1A"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A25C595"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619B68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37B306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67FBD7F2"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43984F88"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4893AF3D" w14:textId="77777777" w:rsidTr="0088099D">
        <w:trPr>
          <w:cantSplit/>
        </w:trPr>
        <w:tc>
          <w:tcPr>
            <w:tcW w:w="8574" w:type="dxa"/>
            <w:gridSpan w:val="2"/>
          </w:tcPr>
          <w:p w14:paraId="5ADC582B"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2F5D03"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7E100B6F"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45A00420" w14:textId="77777777" w:rsidTr="00DD0EF4">
        <w:trPr>
          <w:cantSplit/>
          <w:trHeight w:val="422"/>
        </w:trPr>
        <w:tc>
          <w:tcPr>
            <w:tcW w:w="1593" w:type="dxa"/>
            <w:shd w:val="clear" w:color="auto" w:fill="95B3D7"/>
          </w:tcPr>
          <w:p w14:paraId="64B69232"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4B137C9A"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57C5259A" w14:textId="77777777" w:rsidTr="00DD0EF4">
        <w:trPr>
          <w:cantSplit/>
        </w:trPr>
        <w:tc>
          <w:tcPr>
            <w:tcW w:w="8574" w:type="dxa"/>
            <w:gridSpan w:val="2"/>
          </w:tcPr>
          <w:p w14:paraId="26CB13D9" w14:textId="7C6FC7E5"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5DC333B7" w14:textId="77777777" w:rsidTr="00DD0EF4">
        <w:trPr>
          <w:cantSplit/>
        </w:trPr>
        <w:tc>
          <w:tcPr>
            <w:tcW w:w="8574" w:type="dxa"/>
            <w:gridSpan w:val="2"/>
          </w:tcPr>
          <w:p w14:paraId="41406082"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7A17E947" w14:textId="77777777" w:rsidTr="00DD0EF4">
        <w:trPr>
          <w:cantSplit/>
        </w:trPr>
        <w:tc>
          <w:tcPr>
            <w:tcW w:w="8574" w:type="dxa"/>
            <w:gridSpan w:val="2"/>
          </w:tcPr>
          <w:p w14:paraId="24A3E12D"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3E025231"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6CB51C41" w14:textId="77777777" w:rsidTr="00DD0EF4">
        <w:trPr>
          <w:cantSplit/>
        </w:trPr>
        <w:tc>
          <w:tcPr>
            <w:tcW w:w="8574" w:type="dxa"/>
            <w:gridSpan w:val="2"/>
          </w:tcPr>
          <w:p w14:paraId="025D53F0"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5169DD80"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56363FF"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1001F14" w14:textId="77777777"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14:paraId="6885809B" w14:textId="77777777" w:rsidTr="00DD0EF4">
        <w:trPr>
          <w:cantSplit/>
        </w:trPr>
        <w:tc>
          <w:tcPr>
            <w:tcW w:w="8574" w:type="dxa"/>
            <w:gridSpan w:val="2"/>
          </w:tcPr>
          <w:p w14:paraId="7B09C938"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417960DB" w14:textId="77777777"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07D58766" w14:textId="77777777" w:rsidTr="00DD0EF4">
        <w:trPr>
          <w:cantSplit/>
          <w:trHeight w:val="422"/>
        </w:trPr>
        <w:tc>
          <w:tcPr>
            <w:tcW w:w="1593" w:type="dxa"/>
            <w:shd w:val="clear" w:color="auto" w:fill="95B3D7"/>
          </w:tcPr>
          <w:p w14:paraId="64A3AC59"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7617BDB4"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1F2B47E9" w14:textId="77777777" w:rsidTr="00DD0EF4">
        <w:trPr>
          <w:cantSplit/>
        </w:trPr>
        <w:tc>
          <w:tcPr>
            <w:tcW w:w="8574" w:type="dxa"/>
            <w:gridSpan w:val="2"/>
          </w:tcPr>
          <w:p w14:paraId="25B801D6" w14:textId="2DA103AB"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7317D1D8" w14:textId="77777777" w:rsidTr="00DD0EF4">
        <w:trPr>
          <w:cantSplit/>
        </w:trPr>
        <w:tc>
          <w:tcPr>
            <w:tcW w:w="8574" w:type="dxa"/>
            <w:gridSpan w:val="2"/>
          </w:tcPr>
          <w:p w14:paraId="5A726EF7"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206C18BC" w14:textId="77777777" w:rsidTr="00DD0EF4">
        <w:trPr>
          <w:cantSplit/>
        </w:trPr>
        <w:tc>
          <w:tcPr>
            <w:tcW w:w="8574" w:type="dxa"/>
            <w:gridSpan w:val="2"/>
          </w:tcPr>
          <w:p w14:paraId="73DA3CAF"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1656F119"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27B4CADA" w14:textId="77777777" w:rsidTr="00DD0EF4">
        <w:trPr>
          <w:cantSplit/>
        </w:trPr>
        <w:tc>
          <w:tcPr>
            <w:tcW w:w="8574" w:type="dxa"/>
            <w:gridSpan w:val="2"/>
          </w:tcPr>
          <w:p w14:paraId="6DFDB72A"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3968C26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02F7359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14:paraId="60D0074C" w14:textId="77777777"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1C1300C5" w14:textId="77777777" w:rsidTr="00DD0EF4">
        <w:trPr>
          <w:cantSplit/>
        </w:trPr>
        <w:tc>
          <w:tcPr>
            <w:tcW w:w="8574" w:type="dxa"/>
            <w:gridSpan w:val="2"/>
          </w:tcPr>
          <w:p w14:paraId="5DD6C850"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13CF8AF8" w14:textId="77777777"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14:paraId="201153A5" w14:textId="77777777" w:rsidR="00DD0EF4" w:rsidRDefault="00DD0EF4"/>
    <w:p w14:paraId="53C29EC2" w14:textId="77777777" w:rsidR="00F96225" w:rsidRDefault="00F96225">
      <w:r>
        <w:br w:type="page"/>
      </w:r>
    </w:p>
    <w:p w14:paraId="6C514CB2" w14:textId="77777777" w:rsidR="00BB65D4" w:rsidRDefault="00BB65D4" w:rsidP="00BB65D4">
      <w:pPr>
        <w:pStyle w:val="Heading1"/>
      </w:pPr>
      <w:bookmarkStart w:id="44" w:name="_Toc183152075"/>
      <w:r w:rsidRPr="009C2982">
        <w:lastRenderedPageBreak/>
        <w:t>Roles del Proyecto</w:t>
      </w:r>
      <w:bookmarkEnd w:id="44"/>
    </w:p>
    <w:p w14:paraId="05F828CD"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97D7FD9" w14:textId="77777777" w:rsidTr="009F386E">
        <w:tc>
          <w:tcPr>
            <w:tcW w:w="8644" w:type="dxa"/>
            <w:gridSpan w:val="2"/>
            <w:shd w:val="clear" w:color="auto" w:fill="8DB3E2" w:themeFill="text2" w:themeFillTint="66"/>
            <w:vAlign w:val="center"/>
          </w:tcPr>
          <w:p w14:paraId="1C41F5C0"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1A476DF1" w14:textId="77777777" w:rsidTr="009F386E">
        <w:tc>
          <w:tcPr>
            <w:tcW w:w="2538" w:type="dxa"/>
            <w:vAlign w:val="center"/>
          </w:tcPr>
          <w:p w14:paraId="4E9E6B0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E7D5C37"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7399637E" w14:textId="77777777" w:rsidTr="009F386E">
        <w:tc>
          <w:tcPr>
            <w:tcW w:w="2538" w:type="dxa"/>
            <w:vAlign w:val="center"/>
          </w:tcPr>
          <w:p w14:paraId="415186B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FAA4E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485B3A86" w14:textId="77777777" w:rsidTr="009F386E">
        <w:tc>
          <w:tcPr>
            <w:tcW w:w="2538" w:type="dxa"/>
            <w:vAlign w:val="center"/>
          </w:tcPr>
          <w:p w14:paraId="5E8AC3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C76E5D1"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2BFFEC3" w14:textId="77777777" w:rsidTr="009F386E">
        <w:tc>
          <w:tcPr>
            <w:tcW w:w="2538" w:type="dxa"/>
            <w:vAlign w:val="center"/>
          </w:tcPr>
          <w:p w14:paraId="6EE0F7F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47960EB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7A9D6F1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E750E0" w14:textId="77777777" w:rsidTr="009F386E">
        <w:tc>
          <w:tcPr>
            <w:tcW w:w="8644" w:type="dxa"/>
            <w:gridSpan w:val="2"/>
            <w:shd w:val="clear" w:color="auto" w:fill="8DB3E2" w:themeFill="text2" w:themeFillTint="66"/>
            <w:vAlign w:val="center"/>
          </w:tcPr>
          <w:p w14:paraId="04BB5638"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75274B51" w14:textId="77777777" w:rsidTr="009F386E">
        <w:tc>
          <w:tcPr>
            <w:tcW w:w="2538" w:type="dxa"/>
            <w:vAlign w:val="center"/>
          </w:tcPr>
          <w:p w14:paraId="4216737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259ABF8"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0075334A" w14:textId="77777777" w:rsidTr="009F386E">
        <w:tc>
          <w:tcPr>
            <w:tcW w:w="2538" w:type="dxa"/>
            <w:vAlign w:val="center"/>
          </w:tcPr>
          <w:p w14:paraId="7F8156F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1FF1206A"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Desarrollo del proyecto.</w:t>
            </w:r>
          </w:p>
        </w:tc>
      </w:tr>
      <w:tr w:rsidR="00BB65D4" w:rsidRPr="00A12C11" w14:paraId="429CEDB9" w14:textId="77777777" w:rsidTr="009F386E">
        <w:tc>
          <w:tcPr>
            <w:tcW w:w="2538" w:type="dxa"/>
            <w:vAlign w:val="center"/>
          </w:tcPr>
          <w:p w14:paraId="2B3D5AE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BD417A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1958B856"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188545D" w14:textId="77777777" w:rsidTr="009F386E">
        <w:tc>
          <w:tcPr>
            <w:tcW w:w="8644" w:type="dxa"/>
            <w:gridSpan w:val="2"/>
            <w:shd w:val="clear" w:color="auto" w:fill="8DB3E2" w:themeFill="text2" w:themeFillTint="66"/>
            <w:vAlign w:val="center"/>
          </w:tcPr>
          <w:p w14:paraId="7BA484D2"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3EC03288" w14:textId="77777777" w:rsidTr="009F386E">
        <w:tc>
          <w:tcPr>
            <w:tcW w:w="2538" w:type="dxa"/>
            <w:vAlign w:val="center"/>
          </w:tcPr>
          <w:p w14:paraId="1619592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57E70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5EAF693D" w14:textId="77777777" w:rsidTr="009F386E">
        <w:tc>
          <w:tcPr>
            <w:tcW w:w="2538" w:type="dxa"/>
            <w:vAlign w:val="center"/>
          </w:tcPr>
          <w:p w14:paraId="6E5F68D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D45ED59"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039E203F" w14:textId="77777777" w:rsidTr="009F386E">
        <w:tc>
          <w:tcPr>
            <w:tcW w:w="2538" w:type="dxa"/>
            <w:vAlign w:val="center"/>
          </w:tcPr>
          <w:p w14:paraId="0A65374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807859F"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447D18C" w14:textId="77777777" w:rsidR="00BB65D4" w:rsidRDefault="00BB65D4" w:rsidP="00BB65D4"/>
    <w:p w14:paraId="323EDEB2" w14:textId="77777777" w:rsidR="00F96225" w:rsidRDefault="00F96225" w:rsidP="00BB65D4"/>
    <w:p w14:paraId="30F22FA7" w14:textId="77777777" w:rsidR="00F96225" w:rsidRDefault="00F96225" w:rsidP="00BB65D4"/>
    <w:p w14:paraId="561ADD1A"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42850AA3" w14:textId="77777777" w:rsidTr="009F386E">
        <w:tc>
          <w:tcPr>
            <w:tcW w:w="8644" w:type="dxa"/>
            <w:gridSpan w:val="2"/>
            <w:shd w:val="clear" w:color="auto" w:fill="8DB3E2" w:themeFill="text2" w:themeFillTint="66"/>
            <w:vAlign w:val="center"/>
          </w:tcPr>
          <w:p w14:paraId="5FA11A9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67D5D146" w14:textId="77777777" w:rsidTr="009F386E">
        <w:tc>
          <w:tcPr>
            <w:tcW w:w="2538" w:type="dxa"/>
            <w:vAlign w:val="center"/>
          </w:tcPr>
          <w:p w14:paraId="04F5E08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7B2DE80"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540EB754"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39C01C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22FC4D10"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442533A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623A990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7D0C9C51" w14:textId="77777777" w:rsidR="00BB65D4" w:rsidRPr="007E4423" w:rsidRDefault="00BB65D4" w:rsidP="009F386E">
            <w:pPr>
              <w:spacing w:line="360" w:lineRule="auto"/>
              <w:jc w:val="both"/>
              <w:rPr>
                <w:rFonts w:ascii="Arial" w:hAnsi="Arial" w:cs="Arial"/>
                <w:sz w:val="28"/>
                <w:szCs w:val="28"/>
              </w:rPr>
            </w:pPr>
          </w:p>
        </w:tc>
      </w:tr>
      <w:tr w:rsidR="00BB65D4" w:rsidRPr="00A12C11" w14:paraId="4C186019" w14:textId="77777777" w:rsidTr="009F386E">
        <w:tc>
          <w:tcPr>
            <w:tcW w:w="2538" w:type="dxa"/>
            <w:vAlign w:val="center"/>
          </w:tcPr>
          <w:p w14:paraId="10CA62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F2D68C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0F3AE547" w14:textId="77777777" w:rsidTr="009F386E">
        <w:tc>
          <w:tcPr>
            <w:tcW w:w="2538" w:type="dxa"/>
            <w:vAlign w:val="center"/>
          </w:tcPr>
          <w:p w14:paraId="5E2B6A7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2A0005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17A811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7FB7C68B" w14:textId="77777777" w:rsidTr="009F386E">
        <w:tc>
          <w:tcPr>
            <w:tcW w:w="8644" w:type="dxa"/>
            <w:gridSpan w:val="2"/>
            <w:shd w:val="clear" w:color="auto" w:fill="8DB3E2" w:themeFill="text2" w:themeFillTint="66"/>
            <w:vAlign w:val="center"/>
          </w:tcPr>
          <w:p w14:paraId="33B69D28"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156BB1DE" w14:textId="77777777" w:rsidTr="009F386E">
        <w:tc>
          <w:tcPr>
            <w:tcW w:w="2538" w:type="dxa"/>
            <w:vAlign w:val="center"/>
          </w:tcPr>
          <w:p w14:paraId="4848B97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9008E9C"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373B833A" w14:textId="77777777" w:rsidTr="009F386E">
        <w:tc>
          <w:tcPr>
            <w:tcW w:w="2538" w:type="dxa"/>
            <w:vAlign w:val="center"/>
          </w:tcPr>
          <w:p w14:paraId="5F9358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2A9CD7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0ACD5DD" w14:textId="77777777" w:rsidTr="009F386E">
        <w:tc>
          <w:tcPr>
            <w:tcW w:w="2538" w:type="dxa"/>
            <w:vAlign w:val="center"/>
          </w:tcPr>
          <w:p w14:paraId="012628B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2FF54D8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31957B1B" w14:textId="77777777" w:rsidR="00BB65D4" w:rsidRDefault="00BB65D4" w:rsidP="00BB65D4"/>
    <w:p w14:paraId="4EA087C2" w14:textId="77777777" w:rsidR="001603DC" w:rsidRDefault="001603DC" w:rsidP="00BB65D4"/>
    <w:p w14:paraId="7F850C38" w14:textId="77777777" w:rsidR="00BB65D4" w:rsidRDefault="00BB65D4" w:rsidP="00BB65D4"/>
    <w:p w14:paraId="2E32AC04" w14:textId="77777777" w:rsidR="00BB65D4" w:rsidRDefault="00BB65D4" w:rsidP="00BB65D4"/>
    <w:p w14:paraId="68FDF00A" w14:textId="77777777" w:rsidR="00F96225" w:rsidRDefault="00F96225"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0D94F0AC" w14:textId="77777777" w:rsidTr="009F386E">
        <w:tc>
          <w:tcPr>
            <w:tcW w:w="8644" w:type="dxa"/>
            <w:gridSpan w:val="2"/>
            <w:shd w:val="clear" w:color="auto" w:fill="8DB3E2" w:themeFill="text2" w:themeFillTint="66"/>
            <w:vAlign w:val="center"/>
          </w:tcPr>
          <w:p w14:paraId="70EEA09F" w14:textId="77777777"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14:paraId="7E6C9864" w14:textId="77777777" w:rsidTr="009F386E">
        <w:tc>
          <w:tcPr>
            <w:tcW w:w="2538" w:type="dxa"/>
            <w:vAlign w:val="center"/>
          </w:tcPr>
          <w:p w14:paraId="25E1A22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5C17217D" w14:textId="77777777"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14:paraId="39BFC77A" w14:textId="77777777" w:rsidTr="009F386E">
        <w:tc>
          <w:tcPr>
            <w:tcW w:w="2538" w:type="dxa"/>
            <w:vAlign w:val="center"/>
          </w:tcPr>
          <w:p w14:paraId="271F2852"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715A8C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7FB3B0F0" w14:textId="77777777" w:rsidTr="009F386E">
        <w:tc>
          <w:tcPr>
            <w:tcW w:w="2538" w:type="dxa"/>
            <w:vAlign w:val="center"/>
          </w:tcPr>
          <w:p w14:paraId="0D54715C"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B8D8852" w14:textId="77777777"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2B97F0D5" w14:textId="77777777" w:rsidR="00BB65D4" w:rsidRDefault="00BB65D4" w:rsidP="00BB65D4"/>
    <w:p w14:paraId="7EFEE8C7" w14:textId="77777777" w:rsidR="00741251" w:rsidRDefault="00741251" w:rsidP="00307CF5">
      <w:pPr>
        <w:spacing w:line="360" w:lineRule="auto"/>
        <w:jc w:val="both"/>
        <w:rPr>
          <w:rFonts w:ascii="Arial" w:hAnsi="Arial" w:cs="Arial"/>
          <w:b/>
          <w:sz w:val="28"/>
          <w:szCs w:val="28"/>
          <w:lang w:val="es-ES_tradnl"/>
        </w:rPr>
      </w:pPr>
    </w:p>
    <w:p w14:paraId="2350AF60" w14:textId="77777777" w:rsidR="006207CE" w:rsidRDefault="006207CE" w:rsidP="00307CF5">
      <w:pPr>
        <w:spacing w:line="360" w:lineRule="auto"/>
        <w:jc w:val="both"/>
        <w:rPr>
          <w:rFonts w:ascii="Arial" w:hAnsi="Arial" w:cs="Arial"/>
          <w:b/>
          <w:sz w:val="28"/>
          <w:szCs w:val="28"/>
          <w:lang w:val="es-ES_tradnl"/>
        </w:rPr>
      </w:pPr>
    </w:p>
    <w:p w14:paraId="6964C2C0" w14:textId="77777777" w:rsidR="006207CE" w:rsidRDefault="006207CE" w:rsidP="00307CF5">
      <w:pPr>
        <w:spacing w:line="360" w:lineRule="auto"/>
        <w:jc w:val="both"/>
        <w:rPr>
          <w:rFonts w:ascii="Arial" w:hAnsi="Arial" w:cs="Arial"/>
          <w:b/>
          <w:sz w:val="28"/>
          <w:szCs w:val="28"/>
          <w:lang w:val="es-ES_tradnl"/>
        </w:rPr>
      </w:pPr>
    </w:p>
    <w:p w14:paraId="59902786" w14:textId="77777777" w:rsidR="006207CE" w:rsidRDefault="006207CE" w:rsidP="00307CF5">
      <w:pPr>
        <w:spacing w:line="360" w:lineRule="auto"/>
        <w:jc w:val="both"/>
        <w:rPr>
          <w:rFonts w:ascii="Arial" w:hAnsi="Arial" w:cs="Arial"/>
          <w:b/>
          <w:sz w:val="28"/>
          <w:szCs w:val="28"/>
          <w:lang w:val="es-ES_tradnl"/>
        </w:rPr>
      </w:pPr>
    </w:p>
    <w:p w14:paraId="0A492F7A" w14:textId="77777777" w:rsidR="006207CE" w:rsidRDefault="006207CE" w:rsidP="00307CF5">
      <w:pPr>
        <w:spacing w:line="360" w:lineRule="auto"/>
        <w:jc w:val="both"/>
        <w:rPr>
          <w:rFonts w:ascii="Arial" w:hAnsi="Arial" w:cs="Arial"/>
          <w:b/>
          <w:sz w:val="28"/>
          <w:szCs w:val="28"/>
          <w:lang w:val="es-ES_tradnl"/>
        </w:rPr>
      </w:pPr>
    </w:p>
    <w:p w14:paraId="34AF0F19" w14:textId="77777777" w:rsidR="006207CE" w:rsidRDefault="006207CE" w:rsidP="00307CF5">
      <w:pPr>
        <w:spacing w:line="360" w:lineRule="auto"/>
        <w:jc w:val="both"/>
        <w:rPr>
          <w:rFonts w:ascii="Arial" w:hAnsi="Arial" w:cs="Arial"/>
          <w:b/>
          <w:sz w:val="28"/>
          <w:szCs w:val="28"/>
          <w:lang w:val="es-ES_tradnl"/>
        </w:rPr>
      </w:pPr>
    </w:p>
    <w:p w14:paraId="3AE2F944" w14:textId="77777777" w:rsidR="006207CE" w:rsidRDefault="006207CE" w:rsidP="00307CF5">
      <w:pPr>
        <w:spacing w:line="360" w:lineRule="auto"/>
        <w:jc w:val="both"/>
        <w:rPr>
          <w:rFonts w:ascii="Arial" w:hAnsi="Arial" w:cs="Arial"/>
          <w:b/>
          <w:sz w:val="28"/>
          <w:szCs w:val="28"/>
          <w:lang w:val="es-ES_tradnl"/>
        </w:rPr>
      </w:pPr>
    </w:p>
    <w:p w14:paraId="30816E9C" w14:textId="77777777" w:rsidR="006207CE" w:rsidRDefault="006207CE" w:rsidP="00307CF5">
      <w:pPr>
        <w:spacing w:line="360" w:lineRule="auto"/>
        <w:jc w:val="both"/>
        <w:rPr>
          <w:rFonts w:ascii="Arial" w:hAnsi="Arial" w:cs="Arial"/>
          <w:b/>
          <w:sz w:val="28"/>
          <w:szCs w:val="28"/>
          <w:lang w:val="es-ES_tradnl"/>
        </w:rPr>
      </w:pPr>
    </w:p>
    <w:p w14:paraId="707D2665" w14:textId="77777777" w:rsidR="006207CE" w:rsidRDefault="006207CE" w:rsidP="00307CF5">
      <w:pPr>
        <w:spacing w:line="360" w:lineRule="auto"/>
        <w:jc w:val="both"/>
        <w:rPr>
          <w:rFonts w:ascii="Arial" w:hAnsi="Arial" w:cs="Arial"/>
          <w:b/>
          <w:sz w:val="28"/>
          <w:szCs w:val="28"/>
          <w:lang w:val="es-ES_tradnl"/>
        </w:rPr>
      </w:pPr>
    </w:p>
    <w:p w14:paraId="0C36D4B9" w14:textId="77777777" w:rsidR="006207CE" w:rsidRDefault="006207CE" w:rsidP="00307CF5">
      <w:pPr>
        <w:spacing w:line="360" w:lineRule="auto"/>
        <w:jc w:val="both"/>
        <w:rPr>
          <w:rFonts w:ascii="Arial" w:hAnsi="Arial" w:cs="Arial"/>
          <w:b/>
          <w:sz w:val="28"/>
          <w:szCs w:val="28"/>
          <w:lang w:val="es-ES_tradnl"/>
        </w:rPr>
      </w:pPr>
    </w:p>
    <w:p w14:paraId="2E8B8391" w14:textId="0370961E" w:rsidR="006207CE" w:rsidRDefault="006207CE" w:rsidP="006207CE">
      <w:pPr>
        <w:pStyle w:val="Heading1"/>
        <w:rPr>
          <w:lang w:val="es-ES_tradnl"/>
        </w:rPr>
      </w:pPr>
      <w:bookmarkStart w:id="45" w:name="_Toc183152076"/>
      <w:r>
        <w:rPr>
          <w:lang w:val="es-ES_tradnl"/>
        </w:rPr>
        <w:lastRenderedPageBreak/>
        <w:t>Plan Detallado v1.0</w:t>
      </w:r>
      <w:bookmarkEnd w:id="45"/>
    </w:p>
    <w:p w14:paraId="3685BF78" w14:textId="77777777" w:rsidR="00F10451" w:rsidRDefault="00F10451" w:rsidP="00F10451"/>
    <w:p w14:paraId="563FC3C2" w14:textId="447A7FC3"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14:paraId="3296AE27" w14:textId="6C6DC353"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14:paraId="59A3D486" w14:textId="5DC9A4DF"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14:paraId="1BC6DEFF" w14:textId="66B00AEE"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14:paraId="3765AA43" w14:textId="6030A0FB"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14:paraId="4056E233" w14:textId="43F6F607"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14:paraId="7A2F88BB" w14:textId="3C973CE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14:paraId="11080246" w14:textId="2AB075C2"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14:paraId="7B4BEC2D" w14:textId="437A4573"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14:paraId="4EA24D3F" w14:textId="26ED8F6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14:paraId="7F16F71D" w14:textId="39C5B5CB"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14:paraId="64ED4FB0" w14:textId="2F130E1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14:paraId="44C72545" w14:textId="40A2A072"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14:paraId="02A312E7" w14:textId="104A1F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14:paraId="06B92332" w14:textId="6F6CB987"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14:paraId="0B7700F7" w14:textId="15099041"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14:paraId="391659EB" w14:textId="0AACB24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14:paraId="555DCDCA" w14:textId="19E4BA6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14:paraId="442E7707" w14:textId="7C5F64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14:paraId="1E354331" w14:textId="202705D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14:paraId="72B18ACE" w14:textId="6A4C189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14:paraId="1417A61B" w14:textId="6475547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14:paraId="10428F04" w14:textId="581288B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14:paraId="2DACC51C" w14:textId="4630694F"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14:paraId="6A4EB626" w14:textId="4DFA5E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14:paraId="68434EFE" w14:textId="4B0D7B5A"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14:paraId="4B6CADA7" w14:textId="5CCD4F8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14:paraId="5245D7B6" w14:textId="02E19EB0"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14:paraId="0249160B" w14:textId="5583222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14:paraId="1654FD39" w14:textId="5E72D75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14:paraId="22C2706A" w14:textId="6BB4CA30"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14:paraId="0EB04F1C" w14:textId="2F90FB0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14:paraId="199FC098" w14:textId="1242AAA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14:paraId="0DDB27BB" w14:textId="17E03A25"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14:paraId="4BB5D0BF" w14:textId="394B11DC"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14:paraId="7C53146A" w14:textId="193DA3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14:paraId="1A6805F0" w14:textId="7934B3AC"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14:paraId="7C15E4C2" w14:textId="5A0600A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14:paraId="67387A11" w14:textId="323ABF8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14:paraId="4C2EC8FD" w14:textId="266F10F1"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14:paraId="09117509" w14:textId="26074CD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14:paraId="7DC38F77" w14:textId="010796A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14:paraId="011CA403" w14:textId="5BB8A2D4"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r w:rsidR="00815D36">
        <w:rPr>
          <w:rFonts w:ascii="Arial" w:hAnsi="Arial" w:cs="Arial"/>
          <w:sz w:val="28"/>
          <w:szCs w:val="28"/>
        </w:rPr>
        <w:t>capacitacion</w:t>
      </w:r>
    </w:p>
    <w:p w14:paraId="2C8917C4" w14:textId="1229634C"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14:paraId="13D35B56" w14:textId="3673B546"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14:paraId="42155BC8" w14:textId="5FFA1B87"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14:paraId="3FEF7220" w14:textId="153B424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14:paraId="18FEE515" w14:textId="207D51AF"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14:paraId="1D69BE1D" w14:textId="6983A87A"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14:paraId="7AD21BDB" w14:textId="0D5854F5"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14:paraId="08C74B4A" w14:textId="3137B34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14:paraId="60A00B4E" w14:textId="4908E4AC"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14:paraId="0C98B646" w14:textId="078DE9B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14:paraId="6167E0EF" w14:textId="35EB9263"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14:paraId="6A4B2223" w14:textId="01EC27ED"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r w:rsidR="00283298">
        <w:fldChar w:fldCharType="begin"/>
      </w:r>
      <w:r w:rsidR="00283298">
        <w:instrText xml:space="preserve"> HYPERLINK "http://www.bancomercantil.com/" \t "_blank" </w:instrText>
      </w:r>
      <w:r w:rsidR="00283298">
        <w:fldChar w:fldCharType="separate"/>
      </w:r>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r w:rsidR="00283298">
        <w:rPr>
          <w:rStyle w:val="Hyperlink"/>
          <w:rFonts w:ascii="Arial" w:hAnsi="Arial" w:cs="Arial"/>
          <w:color w:val="1155CC"/>
          <w:sz w:val="28"/>
          <w:szCs w:val="28"/>
        </w:rPr>
        <w:fldChar w:fldCharType="end"/>
      </w:r>
      <w:r w:rsidR="00283298" w:rsidRPr="00D606E1">
        <w:rPr>
          <w:rStyle w:val="apple-style-span"/>
          <w:rFonts w:ascii="Arial" w:hAnsi="Arial" w:cs="Arial"/>
          <w:color w:val="222222"/>
          <w:sz w:val="28"/>
          <w:szCs w:val="28"/>
        </w:rPr>
        <w:t>)</w:t>
      </w:r>
    </w:p>
    <w:p w14:paraId="37BF619E" w14:textId="36EB9470"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r>
        <w:fldChar w:fldCharType="begin"/>
      </w:r>
      <w:r>
        <w:instrText xml:space="preserve"> HYPERLINK "http://www.bancomercantil.com/" \t "_blank" </w:instrText>
      </w:r>
      <w:r>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p w14:paraId="3F623E12" w14:textId="3EB174D0"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14:paraId="3FFBA6CB" w14:textId="47B6C9C9"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call center del banco</w:t>
      </w:r>
    </w:p>
    <w:p w14:paraId="6F090D97" w14:textId="106C0AA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14:paraId="495B4D2C" w14:textId="2F6ACB2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14:paraId="4EAC64FA" w14:textId="6B4AED14"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14:paraId="46AABC69" w14:textId="2C6B40D5"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14:paraId="1F0AF013" w14:textId="6BA7C28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14:paraId="01A8B9E9" w14:textId="31195A82"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14:paraId="40F0CB2E" w14:textId="28173EC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14:paraId="70AF6BA4" w14:textId="32E10261"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14:paraId="14C16645" w14:textId="1357FFC3"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14:paraId="5A7D29ED" w14:textId="19B333BD"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14:paraId="318433AE" w14:textId="70A2D93C"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14:paraId="1756C075" w14:textId="20DC52D3"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14:paraId="3274CEBB" w14:textId="3EBB2B0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14:paraId="7D3A83CE" w14:textId="1AFD1DF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14:paraId="52DB4A77" w14:textId="66999969"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14:paraId="364811A3" w14:textId="6319444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14:paraId="7E88D9D2" w14:textId="1133152A"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14:paraId="45A2CA2E" w14:textId="5CE5AB81"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14:paraId="5AFF8707" w14:textId="54F63941"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14:paraId="54CB496A" w14:textId="046291E0"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14:paraId="5A18CC4D" w14:textId="3C0126D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14:paraId="5482E111" w14:textId="26E368DC"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34"/>
      <w:footerReference w:type="default" r:id="rId35"/>
      <w:headerReference w:type="firs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342D1F" w14:textId="77777777" w:rsidR="00031DFA" w:rsidRDefault="00031DFA" w:rsidP="00466AD0">
      <w:pPr>
        <w:spacing w:after="0" w:line="240" w:lineRule="auto"/>
      </w:pPr>
      <w:r>
        <w:separator/>
      </w:r>
    </w:p>
  </w:endnote>
  <w:endnote w:type="continuationSeparator" w:id="0">
    <w:p w14:paraId="429296CE" w14:textId="77777777" w:rsidR="00031DFA" w:rsidRDefault="00031DFA"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31DFA" w14:paraId="3C4672C0" w14:textId="77777777" w:rsidTr="004322A6">
      <w:trPr>
        <w:trHeight w:val="151"/>
      </w:trPr>
      <w:tc>
        <w:tcPr>
          <w:tcW w:w="2175" w:type="pct"/>
          <w:tcBorders>
            <w:bottom w:val="single" w:sz="4" w:space="0" w:color="4F81BD" w:themeColor="accent1"/>
          </w:tcBorders>
        </w:tcPr>
        <w:p w14:paraId="07B75FD4" w14:textId="77777777" w:rsidR="00031DFA" w:rsidRDefault="00031DFA">
          <w:pPr>
            <w:pStyle w:val="Header"/>
            <w:rPr>
              <w:rFonts w:asciiTheme="majorHAnsi" w:eastAsiaTheme="majorEastAsia" w:hAnsiTheme="majorHAnsi" w:cstheme="majorBidi"/>
              <w:b/>
              <w:bCs/>
            </w:rPr>
          </w:pPr>
        </w:p>
      </w:tc>
      <w:tc>
        <w:tcPr>
          <w:tcW w:w="650" w:type="pct"/>
          <w:vMerge w:val="restart"/>
          <w:noWrap/>
          <w:vAlign w:val="center"/>
        </w:tcPr>
        <w:p w14:paraId="20E3EB16" w14:textId="77777777" w:rsidR="00031DFA" w:rsidRPr="0063764D" w:rsidRDefault="00031DF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3B5500" w:rsidRPr="003B5500">
            <w:rPr>
              <w:rFonts w:asciiTheme="majorHAnsi" w:hAnsiTheme="majorHAnsi"/>
              <w:b/>
              <w:noProof/>
              <w:sz w:val="18"/>
              <w:szCs w:val="18"/>
            </w:rPr>
            <w:t>2</w:t>
          </w:r>
          <w:r w:rsidRPr="0063764D">
            <w:rPr>
              <w:sz w:val="18"/>
              <w:szCs w:val="18"/>
            </w:rPr>
            <w:fldChar w:fldCharType="end"/>
          </w:r>
        </w:p>
      </w:tc>
      <w:tc>
        <w:tcPr>
          <w:tcW w:w="2174" w:type="pct"/>
          <w:tcBorders>
            <w:bottom w:val="single" w:sz="4" w:space="0" w:color="4F81BD" w:themeColor="accent1"/>
          </w:tcBorders>
        </w:tcPr>
        <w:p w14:paraId="62BE5EC4" w14:textId="77777777" w:rsidR="00031DFA" w:rsidRDefault="00031DFA">
          <w:pPr>
            <w:pStyle w:val="Header"/>
            <w:rPr>
              <w:rFonts w:asciiTheme="majorHAnsi" w:eastAsiaTheme="majorEastAsia" w:hAnsiTheme="majorHAnsi" w:cstheme="majorBidi"/>
              <w:b/>
              <w:bCs/>
            </w:rPr>
          </w:pPr>
        </w:p>
      </w:tc>
    </w:tr>
    <w:tr w:rsidR="00031DFA" w14:paraId="642295B9" w14:textId="77777777" w:rsidTr="004322A6">
      <w:trPr>
        <w:trHeight w:val="150"/>
      </w:trPr>
      <w:tc>
        <w:tcPr>
          <w:tcW w:w="2175" w:type="pct"/>
          <w:tcBorders>
            <w:top w:val="single" w:sz="4" w:space="0" w:color="4F81BD" w:themeColor="accent1"/>
          </w:tcBorders>
        </w:tcPr>
        <w:p w14:paraId="75ACF8A7" w14:textId="77777777" w:rsidR="00031DFA" w:rsidRDefault="00031DFA">
          <w:pPr>
            <w:pStyle w:val="Header"/>
            <w:rPr>
              <w:rFonts w:asciiTheme="majorHAnsi" w:eastAsiaTheme="majorEastAsia" w:hAnsiTheme="majorHAnsi" w:cstheme="majorBidi"/>
              <w:b/>
              <w:bCs/>
            </w:rPr>
          </w:pPr>
        </w:p>
      </w:tc>
      <w:tc>
        <w:tcPr>
          <w:tcW w:w="650" w:type="pct"/>
          <w:vMerge/>
        </w:tcPr>
        <w:p w14:paraId="07CC14C2" w14:textId="77777777" w:rsidR="00031DFA" w:rsidRDefault="00031DF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B451425" w14:textId="77777777" w:rsidR="00031DFA" w:rsidRDefault="00031DFA">
          <w:pPr>
            <w:pStyle w:val="Header"/>
            <w:rPr>
              <w:rFonts w:asciiTheme="majorHAnsi" w:eastAsiaTheme="majorEastAsia" w:hAnsiTheme="majorHAnsi" w:cstheme="majorBidi"/>
              <w:b/>
              <w:bCs/>
            </w:rPr>
          </w:pPr>
        </w:p>
      </w:tc>
    </w:tr>
  </w:tbl>
  <w:p w14:paraId="1DD6C296" w14:textId="77777777" w:rsidR="00031DFA" w:rsidRDefault="00031D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BB1F" w14:textId="47FB8B8C" w:rsidR="00031DFA" w:rsidRDefault="00031DFA" w:rsidP="004008E1">
    <w:pPr>
      <w:pStyle w:val="Footer"/>
      <w:jc w:val="center"/>
    </w:pPr>
    <w:r>
      <w:t>Noviembre 2011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31DFA" w14:paraId="327FF401" w14:textId="77777777" w:rsidTr="004322A6">
      <w:trPr>
        <w:trHeight w:val="151"/>
      </w:trPr>
      <w:tc>
        <w:tcPr>
          <w:tcW w:w="2175" w:type="pct"/>
          <w:tcBorders>
            <w:bottom w:val="single" w:sz="4" w:space="0" w:color="4F81BD" w:themeColor="accent1"/>
          </w:tcBorders>
        </w:tcPr>
        <w:p w14:paraId="5C91249F" w14:textId="77777777" w:rsidR="00031DFA" w:rsidRDefault="00031DFA">
          <w:pPr>
            <w:pStyle w:val="Header"/>
            <w:rPr>
              <w:rFonts w:asciiTheme="majorHAnsi" w:eastAsiaTheme="majorEastAsia" w:hAnsiTheme="majorHAnsi" w:cstheme="majorBidi"/>
              <w:b/>
              <w:bCs/>
            </w:rPr>
          </w:pPr>
        </w:p>
      </w:tc>
      <w:tc>
        <w:tcPr>
          <w:tcW w:w="650" w:type="pct"/>
          <w:vMerge w:val="restart"/>
          <w:noWrap/>
          <w:vAlign w:val="center"/>
        </w:tcPr>
        <w:p w14:paraId="4736BCA8" w14:textId="77777777" w:rsidR="00031DFA" w:rsidRPr="0063764D" w:rsidRDefault="00031DF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3B5500" w:rsidRPr="003B5500">
            <w:rPr>
              <w:rFonts w:asciiTheme="majorHAnsi" w:hAnsiTheme="majorHAnsi"/>
              <w:b/>
              <w:noProof/>
              <w:sz w:val="18"/>
              <w:szCs w:val="18"/>
            </w:rPr>
            <w:t>51</w:t>
          </w:r>
          <w:r w:rsidRPr="0063764D">
            <w:rPr>
              <w:sz w:val="18"/>
              <w:szCs w:val="18"/>
            </w:rPr>
            <w:fldChar w:fldCharType="end"/>
          </w:r>
        </w:p>
      </w:tc>
      <w:tc>
        <w:tcPr>
          <w:tcW w:w="2174" w:type="pct"/>
          <w:tcBorders>
            <w:bottom w:val="single" w:sz="4" w:space="0" w:color="4F81BD" w:themeColor="accent1"/>
          </w:tcBorders>
        </w:tcPr>
        <w:p w14:paraId="19F04B28" w14:textId="77777777" w:rsidR="00031DFA" w:rsidRDefault="00031DFA">
          <w:pPr>
            <w:pStyle w:val="Header"/>
            <w:rPr>
              <w:rFonts w:asciiTheme="majorHAnsi" w:eastAsiaTheme="majorEastAsia" w:hAnsiTheme="majorHAnsi" w:cstheme="majorBidi"/>
              <w:b/>
              <w:bCs/>
            </w:rPr>
          </w:pPr>
        </w:p>
      </w:tc>
    </w:tr>
    <w:tr w:rsidR="00031DFA" w14:paraId="2F2465F6" w14:textId="77777777" w:rsidTr="004322A6">
      <w:trPr>
        <w:trHeight w:val="150"/>
      </w:trPr>
      <w:tc>
        <w:tcPr>
          <w:tcW w:w="2175" w:type="pct"/>
          <w:tcBorders>
            <w:top w:val="single" w:sz="4" w:space="0" w:color="4F81BD" w:themeColor="accent1"/>
          </w:tcBorders>
        </w:tcPr>
        <w:p w14:paraId="71C0A639" w14:textId="77777777" w:rsidR="00031DFA" w:rsidRDefault="00031DFA">
          <w:pPr>
            <w:pStyle w:val="Header"/>
            <w:rPr>
              <w:rFonts w:asciiTheme="majorHAnsi" w:eastAsiaTheme="majorEastAsia" w:hAnsiTheme="majorHAnsi" w:cstheme="majorBidi"/>
              <w:b/>
              <w:bCs/>
            </w:rPr>
          </w:pPr>
        </w:p>
      </w:tc>
      <w:tc>
        <w:tcPr>
          <w:tcW w:w="650" w:type="pct"/>
          <w:vMerge/>
        </w:tcPr>
        <w:p w14:paraId="06B5CD13" w14:textId="77777777" w:rsidR="00031DFA" w:rsidRDefault="00031DF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8908D4" w14:textId="77777777" w:rsidR="00031DFA" w:rsidRDefault="00031DFA">
          <w:pPr>
            <w:pStyle w:val="Header"/>
            <w:rPr>
              <w:rFonts w:asciiTheme="majorHAnsi" w:eastAsiaTheme="majorEastAsia" w:hAnsiTheme="majorHAnsi" w:cstheme="majorBidi"/>
              <w:b/>
              <w:bCs/>
            </w:rPr>
          </w:pPr>
        </w:p>
      </w:tc>
    </w:tr>
  </w:tbl>
  <w:p w14:paraId="22686A02" w14:textId="77777777" w:rsidR="00031DFA" w:rsidRDefault="00031D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B571BDC" w14:textId="77777777" w:rsidR="00031DFA" w:rsidRDefault="00031DFA" w:rsidP="00466AD0">
      <w:pPr>
        <w:spacing w:after="0" w:line="240" w:lineRule="auto"/>
      </w:pPr>
      <w:r>
        <w:separator/>
      </w:r>
    </w:p>
  </w:footnote>
  <w:footnote w:type="continuationSeparator" w:id="0">
    <w:p w14:paraId="31B55B32" w14:textId="77777777" w:rsidR="00031DFA" w:rsidRDefault="00031DFA"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AA3A" w14:textId="77777777" w:rsidR="00031DFA" w:rsidRPr="00466AD0" w:rsidRDefault="00031DF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7785B4B" w14:textId="77777777" w:rsidR="00031DFA" w:rsidRPr="00466AD0" w:rsidRDefault="00031DF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50515" w14:textId="77777777" w:rsidR="00031DFA" w:rsidRPr="0063764D" w:rsidRDefault="00031DFA" w:rsidP="0063764D">
    <w:pPr>
      <w:pStyle w:val="Header"/>
      <w:jc w:val="center"/>
      <w:rPr>
        <w:rFonts w:ascii="Arial" w:hAnsi="Arial" w:cs="Arial"/>
        <w:lang w:val="es-VE"/>
      </w:rPr>
    </w:pPr>
    <w:r w:rsidRPr="0063764D">
      <w:rPr>
        <w:rFonts w:ascii="Arial" w:hAnsi="Arial" w:cs="Arial"/>
        <w:lang w:val="es-VE"/>
      </w:rPr>
      <w:t>Project Charter</w:t>
    </w:r>
  </w:p>
  <w:p w14:paraId="1DC0E72C" w14:textId="77777777" w:rsidR="00031DFA" w:rsidRPr="0063764D" w:rsidRDefault="00031DFA"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27F6" w14:textId="77777777" w:rsidR="00031DFA" w:rsidRPr="00466AD0" w:rsidRDefault="00031DF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809FB61" w14:textId="77777777" w:rsidR="00031DFA" w:rsidRPr="00466AD0" w:rsidRDefault="00031DF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6CDE" w14:textId="77777777" w:rsidR="00031DFA" w:rsidRPr="0063764D" w:rsidRDefault="00031DFA" w:rsidP="0063764D">
    <w:pPr>
      <w:pStyle w:val="Header"/>
      <w:jc w:val="center"/>
      <w:rPr>
        <w:rFonts w:ascii="Arial" w:hAnsi="Arial" w:cs="Arial"/>
        <w:lang w:val="es-VE"/>
      </w:rPr>
    </w:pPr>
    <w:r w:rsidRPr="0063764D">
      <w:rPr>
        <w:rFonts w:ascii="Arial" w:hAnsi="Arial" w:cs="Arial"/>
        <w:lang w:val="es-VE"/>
      </w:rPr>
      <w:t>Project Charter</w:t>
    </w:r>
  </w:p>
  <w:p w14:paraId="42773180" w14:textId="77777777" w:rsidR="00031DFA" w:rsidRPr="0063764D" w:rsidRDefault="00031DFA"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20149"/>
    <w:rsid w:val="00023758"/>
    <w:rsid w:val="000240BE"/>
    <w:rsid w:val="000260CF"/>
    <w:rsid w:val="00031DFA"/>
    <w:rsid w:val="00033C97"/>
    <w:rsid w:val="00036731"/>
    <w:rsid w:val="00036EE2"/>
    <w:rsid w:val="00037D95"/>
    <w:rsid w:val="0004245D"/>
    <w:rsid w:val="00042F8A"/>
    <w:rsid w:val="00045D6D"/>
    <w:rsid w:val="00046B72"/>
    <w:rsid w:val="00046CB7"/>
    <w:rsid w:val="00052D0A"/>
    <w:rsid w:val="0005303E"/>
    <w:rsid w:val="00053E0C"/>
    <w:rsid w:val="00054E2A"/>
    <w:rsid w:val="00054FCD"/>
    <w:rsid w:val="00062E49"/>
    <w:rsid w:val="0006318D"/>
    <w:rsid w:val="000656ED"/>
    <w:rsid w:val="00066A23"/>
    <w:rsid w:val="00074092"/>
    <w:rsid w:val="00074866"/>
    <w:rsid w:val="00080175"/>
    <w:rsid w:val="000809A5"/>
    <w:rsid w:val="000829BC"/>
    <w:rsid w:val="00085262"/>
    <w:rsid w:val="00087C07"/>
    <w:rsid w:val="0009105A"/>
    <w:rsid w:val="00096A4F"/>
    <w:rsid w:val="000A1A25"/>
    <w:rsid w:val="000A3BE4"/>
    <w:rsid w:val="000A4854"/>
    <w:rsid w:val="000A70E7"/>
    <w:rsid w:val="000B1DFE"/>
    <w:rsid w:val="000B267C"/>
    <w:rsid w:val="000B36E4"/>
    <w:rsid w:val="000B6A7E"/>
    <w:rsid w:val="000B7E89"/>
    <w:rsid w:val="000C0156"/>
    <w:rsid w:val="000C1155"/>
    <w:rsid w:val="000D40EF"/>
    <w:rsid w:val="000E22F4"/>
    <w:rsid w:val="000F0161"/>
    <w:rsid w:val="000F189A"/>
    <w:rsid w:val="00110755"/>
    <w:rsid w:val="001169C4"/>
    <w:rsid w:val="001176A4"/>
    <w:rsid w:val="0012123D"/>
    <w:rsid w:val="00123629"/>
    <w:rsid w:val="00125F81"/>
    <w:rsid w:val="001267C6"/>
    <w:rsid w:val="0013308A"/>
    <w:rsid w:val="00133190"/>
    <w:rsid w:val="00134BC5"/>
    <w:rsid w:val="001402AC"/>
    <w:rsid w:val="00140B69"/>
    <w:rsid w:val="00142FBC"/>
    <w:rsid w:val="001435D6"/>
    <w:rsid w:val="00144125"/>
    <w:rsid w:val="00146D9E"/>
    <w:rsid w:val="00151F6C"/>
    <w:rsid w:val="00152892"/>
    <w:rsid w:val="0015558F"/>
    <w:rsid w:val="0015691D"/>
    <w:rsid w:val="001603DC"/>
    <w:rsid w:val="00165C05"/>
    <w:rsid w:val="00165D7B"/>
    <w:rsid w:val="00170136"/>
    <w:rsid w:val="001713AE"/>
    <w:rsid w:val="00171FBE"/>
    <w:rsid w:val="00176271"/>
    <w:rsid w:val="00176551"/>
    <w:rsid w:val="001811A3"/>
    <w:rsid w:val="0018183C"/>
    <w:rsid w:val="00182A06"/>
    <w:rsid w:val="0018666B"/>
    <w:rsid w:val="001905EC"/>
    <w:rsid w:val="001968C4"/>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3DAB"/>
    <w:rsid w:val="0020514F"/>
    <w:rsid w:val="00206072"/>
    <w:rsid w:val="00206692"/>
    <w:rsid w:val="002104BB"/>
    <w:rsid w:val="002104F7"/>
    <w:rsid w:val="00212FFD"/>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3298"/>
    <w:rsid w:val="0028489A"/>
    <w:rsid w:val="00284ABD"/>
    <w:rsid w:val="00290D79"/>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5EA4"/>
    <w:rsid w:val="00307CF5"/>
    <w:rsid w:val="00316717"/>
    <w:rsid w:val="003179A4"/>
    <w:rsid w:val="003250A4"/>
    <w:rsid w:val="00326CF0"/>
    <w:rsid w:val="003300B6"/>
    <w:rsid w:val="00331221"/>
    <w:rsid w:val="00332A7C"/>
    <w:rsid w:val="003341DB"/>
    <w:rsid w:val="003435E2"/>
    <w:rsid w:val="003472C6"/>
    <w:rsid w:val="00350254"/>
    <w:rsid w:val="003512A2"/>
    <w:rsid w:val="00351C14"/>
    <w:rsid w:val="00351D7A"/>
    <w:rsid w:val="003564C7"/>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5500"/>
    <w:rsid w:val="003B7792"/>
    <w:rsid w:val="003C1670"/>
    <w:rsid w:val="003C2475"/>
    <w:rsid w:val="003C26EB"/>
    <w:rsid w:val="003C3ADE"/>
    <w:rsid w:val="003C56CD"/>
    <w:rsid w:val="003D5B07"/>
    <w:rsid w:val="003E0F4D"/>
    <w:rsid w:val="003E1546"/>
    <w:rsid w:val="003E3A8F"/>
    <w:rsid w:val="003E4D18"/>
    <w:rsid w:val="003F1661"/>
    <w:rsid w:val="003F26CE"/>
    <w:rsid w:val="004008E1"/>
    <w:rsid w:val="004019F1"/>
    <w:rsid w:val="004058D7"/>
    <w:rsid w:val="004069CC"/>
    <w:rsid w:val="00406E83"/>
    <w:rsid w:val="00407500"/>
    <w:rsid w:val="00407893"/>
    <w:rsid w:val="00411E71"/>
    <w:rsid w:val="00416697"/>
    <w:rsid w:val="00423EAF"/>
    <w:rsid w:val="00431A35"/>
    <w:rsid w:val="004322A6"/>
    <w:rsid w:val="00432BD3"/>
    <w:rsid w:val="00433C51"/>
    <w:rsid w:val="00433EA5"/>
    <w:rsid w:val="00436B30"/>
    <w:rsid w:val="00436DA3"/>
    <w:rsid w:val="004375D4"/>
    <w:rsid w:val="00443B24"/>
    <w:rsid w:val="00443F9F"/>
    <w:rsid w:val="00444EEA"/>
    <w:rsid w:val="004548D0"/>
    <w:rsid w:val="00460A9A"/>
    <w:rsid w:val="00461FAF"/>
    <w:rsid w:val="00466AD0"/>
    <w:rsid w:val="0047405E"/>
    <w:rsid w:val="0047556E"/>
    <w:rsid w:val="0047760C"/>
    <w:rsid w:val="00482C52"/>
    <w:rsid w:val="004872C1"/>
    <w:rsid w:val="00491550"/>
    <w:rsid w:val="00491727"/>
    <w:rsid w:val="004A0DF5"/>
    <w:rsid w:val="004A2499"/>
    <w:rsid w:val="004A58BC"/>
    <w:rsid w:val="004A6C16"/>
    <w:rsid w:val="004B016C"/>
    <w:rsid w:val="004B2110"/>
    <w:rsid w:val="004B26F2"/>
    <w:rsid w:val="004B5938"/>
    <w:rsid w:val="004C004E"/>
    <w:rsid w:val="004C2D74"/>
    <w:rsid w:val="004C79D4"/>
    <w:rsid w:val="004D3383"/>
    <w:rsid w:val="004D7830"/>
    <w:rsid w:val="004E372C"/>
    <w:rsid w:val="004E535B"/>
    <w:rsid w:val="004E6ADA"/>
    <w:rsid w:val="004F0112"/>
    <w:rsid w:val="004F1EF9"/>
    <w:rsid w:val="004F7F77"/>
    <w:rsid w:val="005003BD"/>
    <w:rsid w:val="0050273E"/>
    <w:rsid w:val="00512A3E"/>
    <w:rsid w:val="00513D7A"/>
    <w:rsid w:val="0051430F"/>
    <w:rsid w:val="00515CA5"/>
    <w:rsid w:val="00520178"/>
    <w:rsid w:val="00527C57"/>
    <w:rsid w:val="005333D6"/>
    <w:rsid w:val="0053362F"/>
    <w:rsid w:val="00533968"/>
    <w:rsid w:val="00536F59"/>
    <w:rsid w:val="00540252"/>
    <w:rsid w:val="00540E76"/>
    <w:rsid w:val="00541663"/>
    <w:rsid w:val="00542AE4"/>
    <w:rsid w:val="005432AD"/>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079C"/>
    <w:rsid w:val="005C0D99"/>
    <w:rsid w:val="005C6A11"/>
    <w:rsid w:val="005D0F4D"/>
    <w:rsid w:val="005D1836"/>
    <w:rsid w:val="005E36F4"/>
    <w:rsid w:val="005E6C34"/>
    <w:rsid w:val="005E755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07CE"/>
    <w:rsid w:val="00620FCA"/>
    <w:rsid w:val="00622191"/>
    <w:rsid w:val="006247D6"/>
    <w:rsid w:val="00625AA7"/>
    <w:rsid w:val="00625B68"/>
    <w:rsid w:val="00627723"/>
    <w:rsid w:val="00627DA6"/>
    <w:rsid w:val="0063189A"/>
    <w:rsid w:val="0063764D"/>
    <w:rsid w:val="00640D86"/>
    <w:rsid w:val="0064333C"/>
    <w:rsid w:val="006442A8"/>
    <w:rsid w:val="00644656"/>
    <w:rsid w:val="00644ABB"/>
    <w:rsid w:val="006452ED"/>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95EF9"/>
    <w:rsid w:val="00696EE2"/>
    <w:rsid w:val="006A6EE8"/>
    <w:rsid w:val="006B1F71"/>
    <w:rsid w:val="006B4C6D"/>
    <w:rsid w:val="006B6320"/>
    <w:rsid w:val="006C417C"/>
    <w:rsid w:val="006C75D9"/>
    <w:rsid w:val="006D455E"/>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2FC3"/>
    <w:rsid w:val="00713495"/>
    <w:rsid w:val="00715FAD"/>
    <w:rsid w:val="00720444"/>
    <w:rsid w:val="00720D96"/>
    <w:rsid w:val="00722617"/>
    <w:rsid w:val="007304AE"/>
    <w:rsid w:val="007343E8"/>
    <w:rsid w:val="00734E69"/>
    <w:rsid w:val="00734F21"/>
    <w:rsid w:val="007371F7"/>
    <w:rsid w:val="00737483"/>
    <w:rsid w:val="00741251"/>
    <w:rsid w:val="00743797"/>
    <w:rsid w:val="00744197"/>
    <w:rsid w:val="00746DE1"/>
    <w:rsid w:val="0074747F"/>
    <w:rsid w:val="00747DE3"/>
    <w:rsid w:val="00753D78"/>
    <w:rsid w:val="0075450C"/>
    <w:rsid w:val="00755DB3"/>
    <w:rsid w:val="00760517"/>
    <w:rsid w:val="00765B2D"/>
    <w:rsid w:val="00765F09"/>
    <w:rsid w:val="007674F2"/>
    <w:rsid w:val="007707A1"/>
    <w:rsid w:val="00770A29"/>
    <w:rsid w:val="00772565"/>
    <w:rsid w:val="0077537B"/>
    <w:rsid w:val="0077683E"/>
    <w:rsid w:val="0077775B"/>
    <w:rsid w:val="00780D6A"/>
    <w:rsid w:val="00781762"/>
    <w:rsid w:val="00784367"/>
    <w:rsid w:val="00786AE0"/>
    <w:rsid w:val="00790432"/>
    <w:rsid w:val="00790434"/>
    <w:rsid w:val="007912ED"/>
    <w:rsid w:val="0079455C"/>
    <w:rsid w:val="00796303"/>
    <w:rsid w:val="00796501"/>
    <w:rsid w:val="007A0881"/>
    <w:rsid w:val="007A0D60"/>
    <w:rsid w:val="007A13E6"/>
    <w:rsid w:val="007A2B4C"/>
    <w:rsid w:val="007A629B"/>
    <w:rsid w:val="007B2468"/>
    <w:rsid w:val="007B5238"/>
    <w:rsid w:val="007B62C4"/>
    <w:rsid w:val="007B6507"/>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3F9C"/>
    <w:rsid w:val="00804D7C"/>
    <w:rsid w:val="00804FCC"/>
    <w:rsid w:val="008065AE"/>
    <w:rsid w:val="008068DE"/>
    <w:rsid w:val="00806FAD"/>
    <w:rsid w:val="008078D7"/>
    <w:rsid w:val="00815559"/>
    <w:rsid w:val="008157D6"/>
    <w:rsid w:val="00815D36"/>
    <w:rsid w:val="00817056"/>
    <w:rsid w:val="00820836"/>
    <w:rsid w:val="00820D04"/>
    <w:rsid w:val="00826868"/>
    <w:rsid w:val="00831186"/>
    <w:rsid w:val="0083160D"/>
    <w:rsid w:val="008319A2"/>
    <w:rsid w:val="00832730"/>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0627"/>
    <w:rsid w:val="0088099D"/>
    <w:rsid w:val="00883CCF"/>
    <w:rsid w:val="00883CD4"/>
    <w:rsid w:val="00883FAC"/>
    <w:rsid w:val="008916EA"/>
    <w:rsid w:val="00892034"/>
    <w:rsid w:val="008A1EDB"/>
    <w:rsid w:val="008A294B"/>
    <w:rsid w:val="008A763E"/>
    <w:rsid w:val="008B59B2"/>
    <w:rsid w:val="008B619C"/>
    <w:rsid w:val="008B7009"/>
    <w:rsid w:val="008C1215"/>
    <w:rsid w:val="008C6761"/>
    <w:rsid w:val="008D36C0"/>
    <w:rsid w:val="008D50E9"/>
    <w:rsid w:val="008E1AD2"/>
    <w:rsid w:val="008E6B1F"/>
    <w:rsid w:val="008E719B"/>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05DB"/>
    <w:rsid w:val="00952CFA"/>
    <w:rsid w:val="00952FFA"/>
    <w:rsid w:val="00954D46"/>
    <w:rsid w:val="00961310"/>
    <w:rsid w:val="00961B01"/>
    <w:rsid w:val="00966F9C"/>
    <w:rsid w:val="00974C21"/>
    <w:rsid w:val="009779F5"/>
    <w:rsid w:val="0098137D"/>
    <w:rsid w:val="00981FD2"/>
    <w:rsid w:val="00982F2E"/>
    <w:rsid w:val="00983545"/>
    <w:rsid w:val="00983AF2"/>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C2982"/>
    <w:rsid w:val="009C4C9A"/>
    <w:rsid w:val="009D2739"/>
    <w:rsid w:val="009D3AEA"/>
    <w:rsid w:val="009D3EBA"/>
    <w:rsid w:val="009D42E4"/>
    <w:rsid w:val="009E1895"/>
    <w:rsid w:val="009E686A"/>
    <w:rsid w:val="009F2BD0"/>
    <w:rsid w:val="009F386E"/>
    <w:rsid w:val="009F5E9C"/>
    <w:rsid w:val="009F711B"/>
    <w:rsid w:val="009F72B2"/>
    <w:rsid w:val="00A04EB8"/>
    <w:rsid w:val="00A17CA7"/>
    <w:rsid w:val="00A2420A"/>
    <w:rsid w:val="00A2673F"/>
    <w:rsid w:val="00A26828"/>
    <w:rsid w:val="00A27B02"/>
    <w:rsid w:val="00A30772"/>
    <w:rsid w:val="00A31377"/>
    <w:rsid w:val="00A46625"/>
    <w:rsid w:val="00A47BE7"/>
    <w:rsid w:val="00A50357"/>
    <w:rsid w:val="00A51696"/>
    <w:rsid w:val="00A52DAF"/>
    <w:rsid w:val="00A52EC3"/>
    <w:rsid w:val="00A532FE"/>
    <w:rsid w:val="00A57EA8"/>
    <w:rsid w:val="00A60BF6"/>
    <w:rsid w:val="00A629C1"/>
    <w:rsid w:val="00A62B73"/>
    <w:rsid w:val="00A643B4"/>
    <w:rsid w:val="00A6683B"/>
    <w:rsid w:val="00A66AFC"/>
    <w:rsid w:val="00A743F7"/>
    <w:rsid w:val="00A74978"/>
    <w:rsid w:val="00A750B6"/>
    <w:rsid w:val="00A76D72"/>
    <w:rsid w:val="00A81D54"/>
    <w:rsid w:val="00A83440"/>
    <w:rsid w:val="00A84001"/>
    <w:rsid w:val="00A86F1C"/>
    <w:rsid w:val="00A95BB5"/>
    <w:rsid w:val="00A97FE8"/>
    <w:rsid w:val="00AA06DF"/>
    <w:rsid w:val="00AA160E"/>
    <w:rsid w:val="00AA2FA3"/>
    <w:rsid w:val="00AA3C84"/>
    <w:rsid w:val="00AB0E10"/>
    <w:rsid w:val="00AB1252"/>
    <w:rsid w:val="00AB1951"/>
    <w:rsid w:val="00AB3398"/>
    <w:rsid w:val="00AC0039"/>
    <w:rsid w:val="00AC15E2"/>
    <w:rsid w:val="00AC5CC1"/>
    <w:rsid w:val="00AC5E7B"/>
    <w:rsid w:val="00AD2D4C"/>
    <w:rsid w:val="00AD53AD"/>
    <w:rsid w:val="00AD6B95"/>
    <w:rsid w:val="00AE0017"/>
    <w:rsid w:val="00AE4A73"/>
    <w:rsid w:val="00AE5C34"/>
    <w:rsid w:val="00AE6BD5"/>
    <w:rsid w:val="00AE6C78"/>
    <w:rsid w:val="00AE707D"/>
    <w:rsid w:val="00AF3A93"/>
    <w:rsid w:val="00AF68EE"/>
    <w:rsid w:val="00AF7B0F"/>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17D9"/>
    <w:rsid w:val="00B7418D"/>
    <w:rsid w:val="00B8029E"/>
    <w:rsid w:val="00B834D9"/>
    <w:rsid w:val="00B840FF"/>
    <w:rsid w:val="00B84B77"/>
    <w:rsid w:val="00B915DC"/>
    <w:rsid w:val="00B93480"/>
    <w:rsid w:val="00B93DE7"/>
    <w:rsid w:val="00B97C64"/>
    <w:rsid w:val="00BA16DE"/>
    <w:rsid w:val="00BA5D22"/>
    <w:rsid w:val="00BB130E"/>
    <w:rsid w:val="00BB2569"/>
    <w:rsid w:val="00BB349B"/>
    <w:rsid w:val="00BB3A01"/>
    <w:rsid w:val="00BB4B94"/>
    <w:rsid w:val="00BB61AD"/>
    <w:rsid w:val="00BB65A7"/>
    <w:rsid w:val="00BB65D4"/>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5CB5"/>
    <w:rsid w:val="00C272A4"/>
    <w:rsid w:val="00C30A44"/>
    <w:rsid w:val="00C34CD4"/>
    <w:rsid w:val="00C36D91"/>
    <w:rsid w:val="00C37107"/>
    <w:rsid w:val="00C40DFF"/>
    <w:rsid w:val="00C46CA4"/>
    <w:rsid w:val="00C46CB3"/>
    <w:rsid w:val="00C542B4"/>
    <w:rsid w:val="00C562A9"/>
    <w:rsid w:val="00C6337D"/>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7699"/>
    <w:rsid w:val="00CD7FFD"/>
    <w:rsid w:val="00CE2E55"/>
    <w:rsid w:val="00CE53CD"/>
    <w:rsid w:val="00CE7AA1"/>
    <w:rsid w:val="00CF62AE"/>
    <w:rsid w:val="00CF6CD7"/>
    <w:rsid w:val="00D02DAB"/>
    <w:rsid w:val="00D04855"/>
    <w:rsid w:val="00D04F87"/>
    <w:rsid w:val="00D04FC3"/>
    <w:rsid w:val="00D106B5"/>
    <w:rsid w:val="00D122AE"/>
    <w:rsid w:val="00D1238F"/>
    <w:rsid w:val="00D12F50"/>
    <w:rsid w:val="00D23201"/>
    <w:rsid w:val="00D23B0A"/>
    <w:rsid w:val="00D246D3"/>
    <w:rsid w:val="00D26524"/>
    <w:rsid w:val="00D32DFB"/>
    <w:rsid w:val="00D33B1E"/>
    <w:rsid w:val="00D33DEA"/>
    <w:rsid w:val="00D34B65"/>
    <w:rsid w:val="00D413E4"/>
    <w:rsid w:val="00D422BB"/>
    <w:rsid w:val="00D51CB9"/>
    <w:rsid w:val="00D526E0"/>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28F"/>
    <w:rsid w:val="00D86F38"/>
    <w:rsid w:val="00D9693A"/>
    <w:rsid w:val="00D96F10"/>
    <w:rsid w:val="00DA117F"/>
    <w:rsid w:val="00DA3998"/>
    <w:rsid w:val="00DB10F3"/>
    <w:rsid w:val="00DC0669"/>
    <w:rsid w:val="00DC0C32"/>
    <w:rsid w:val="00DC33C3"/>
    <w:rsid w:val="00DC45D6"/>
    <w:rsid w:val="00DD0EF4"/>
    <w:rsid w:val="00DD1F35"/>
    <w:rsid w:val="00DD2187"/>
    <w:rsid w:val="00DD2ADA"/>
    <w:rsid w:val="00DE0961"/>
    <w:rsid w:val="00DE1884"/>
    <w:rsid w:val="00DE3C61"/>
    <w:rsid w:val="00DF1679"/>
    <w:rsid w:val="00DF3088"/>
    <w:rsid w:val="00DF434F"/>
    <w:rsid w:val="00E01587"/>
    <w:rsid w:val="00E03680"/>
    <w:rsid w:val="00E03A5C"/>
    <w:rsid w:val="00E11852"/>
    <w:rsid w:val="00E126F9"/>
    <w:rsid w:val="00E3080E"/>
    <w:rsid w:val="00E30D90"/>
    <w:rsid w:val="00E3183D"/>
    <w:rsid w:val="00E35412"/>
    <w:rsid w:val="00E36054"/>
    <w:rsid w:val="00E429DE"/>
    <w:rsid w:val="00E42CBB"/>
    <w:rsid w:val="00E44859"/>
    <w:rsid w:val="00E4686F"/>
    <w:rsid w:val="00E546B5"/>
    <w:rsid w:val="00E61134"/>
    <w:rsid w:val="00E629F7"/>
    <w:rsid w:val="00E6675D"/>
    <w:rsid w:val="00E7191A"/>
    <w:rsid w:val="00E75E15"/>
    <w:rsid w:val="00E76528"/>
    <w:rsid w:val="00E769B7"/>
    <w:rsid w:val="00E77F57"/>
    <w:rsid w:val="00E83295"/>
    <w:rsid w:val="00E90B1D"/>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25AB"/>
    <w:rsid w:val="00ED4565"/>
    <w:rsid w:val="00ED6F3E"/>
    <w:rsid w:val="00EE207C"/>
    <w:rsid w:val="00EE245E"/>
    <w:rsid w:val="00EE415B"/>
    <w:rsid w:val="00EE713D"/>
    <w:rsid w:val="00EF08E9"/>
    <w:rsid w:val="00EF2FEE"/>
    <w:rsid w:val="00F075B7"/>
    <w:rsid w:val="00F10451"/>
    <w:rsid w:val="00F139D3"/>
    <w:rsid w:val="00F21C59"/>
    <w:rsid w:val="00F22643"/>
    <w:rsid w:val="00F2288B"/>
    <w:rsid w:val="00F241E8"/>
    <w:rsid w:val="00F24EDF"/>
    <w:rsid w:val="00F27A2E"/>
    <w:rsid w:val="00F31F70"/>
    <w:rsid w:val="00F334AF"/>
    <w:rsid w:val="00F334CD"/>
    <w:rsid w:val="00F355C6"/>
    <w:rsid w:val="00F36807"/>
    <w:rsid w:val="00F538B1"/>
    <w:rsid w:val="00F627EF"/>
    <w:rsid w:val="00F64057"/>
    <w:rsid w:val="00F73025"/>
    <w:rsid w:val="00F761C4"/>
    <w:rsid w:val="00F858DC"/>
    <w:rsid w:val="00F871DF"/>
    <w:rsid w:val="00F91366"/>
    <w:rsid w:val="00F92BBC"/>
    <w:rsid w:val="00F934C8"/>
    <w:rsid w:val="00F938A5"/>
    <w:rsid w:val="00F955A5"/>
    <w:rsid w:val="00F957A0"/>
    <w:rsid w:val="00F96225"/>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hyperlink" Target="http://www.bancomercant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ancomercantil.com" TargetMode="External"/><Relationship Id="rId31" Type="http://schemas.openxmlformats.org/officeDocument/2006/relationships/hyperlink" Target="http://www.bancomercantil.com" TargetMode="External"/><Relationship Id="rId32" Type="http://schemas.openxmlformats.org/officeDocument/2006/relationships/hyperlink" Target="http://www.bancomercantil.com" TargetMode="Externa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mailto:solsire.torres@gmailcom" TargetMode="Externa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header" Target="header4.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yperlink" Target="http://voices.washingtonpost.com/ezra-klein/2010/04/what_are_you_worth_to_your_ban.html" TargetMode="External"/><Relationship Id="rId17" Type="http://schemas.openxmlformats.org/officeDocument/2006/relationships/image" Target="media/image1.jpeg"/><Relationship Id="rId18" Type="http://schemas.openxmlformats.org/officeDocument/2006/relationships/image" Target="media/image2.emf"/><Relationship Id="rId19" Type="http://schemas.openxmlformats.org/officeDocument/2006/relationships/image" Target="media/image3.emf"/><Relationship Id="rId37" Type="http://schemas.openxmlformats.org/officeDocument/2006/relationships/fontTable" Target="fontTable.xml"/><Relationship Id="rId3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7A9DB33D-21F2-854D-B195-9ED03DDF25A8}" type="presOf" srcId="{F1DE4F72-2A9C-E147-A381-AB8BF055B27C}" destId="{C4CD69D9-E183-1444-AD01-B78D69A7AFFA}" srcOrd="1"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566F758A-F977-7C40-9296-8AD3719CFB40}" type="presOf" srcId="{EF7CA7C1-7FC5-49CC-809C-109B7E28F818}" destId="{BF047270-6176-234D-B1AB-5B2B8D5EA3C2}" srcOrd="1" destOrd="0" presId="urn:microsoft.com/office/officeart/2005/8/layout/process1"/>
    <dgm:cxn modelId="{FC1FAB03-FCE6-1D40-8AA8-6183743D5CBE}" type="presOf" srcId="{0B10AC3F-AA48-4D78-8C8C-3890B1E7B7F5}" destId="{A09B0E8E-B546-354C-9AA4-789801892C9F}" srcOrd="1"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225D277-14E0-974B-B535-7437712D8D03}" type="presOf" srcId="{EF7CA7C1-7FC5-49CC-809C-109B7E28F818}" destId="{A5DB0E9D-3499-944F-B9E9-258168E44F0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3675D496-8A48-7F4A-BCDB-831CBF339532}"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20F52B9F-6D06-7847-AD5D-4C29559078A1}" type="presOf" srcId="{F7E22E79-0E2E-D045-87C5-91D00256227D}" destId="{159ECA77-1AE3-5946-9016-D40898CE21CE}"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E0ABAFEE-78D9-CC4F-B057-CD650F173B88}" type="presOf" srcId="{3C1FAB5B-E516-3A43-8DC3-2B4BC56C87A7}" destId="{849B5EAA-CA80-EB4C-9F3B-27A43E881D66}" srcOrd="0"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8A2F7033-6D37-9C4F-AA77-0367118DB0BC}" type="presOf" srcId="{167C915A-5FF7-4CD0-999B-B62BF8152A28}" destId="{3644A00E-70D1-1B45-8AA5-7B8CAB16DAD3}" srcOrd="0" destOrd="0" presId="urn:microsoft.com/office/officeart/2005/8/layout/process1"/>
    <dgm:cxn modelId="{FE8F9240-5CF7-D140-B8C7-9BFD9460C9F0}" type="presOf" srcId="{0F1B4749-6D16-4D3D-B227-424A2292EB7E}" destId="{45B0C0D3-3F0C-F645-A364-03449968CCD1}"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CF83A6FA-A988-D348-B66B-C6A33966715D}" type="presOf" srcId="{D33C7C30-B493-4A82-96C6-9E2972A1C5F7}" destId="{2F625C6B-1FB6-A049-9544-12ABAB19B58D}" srcOrd="0"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3D83E-8FF6-F345-9A39-538098DB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51</Pages>
  <Words>8510</Words>
  <Characters>48509</Characters>
  <Application>Microsoft Macintosh Word</Application>
  <DocSecurity>0</DocSecurity>
  <Lines>404</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347</cp:revision>
  <cp:lastPrinted>2011-11-02T02:56:00Z</cp:lastPrinted>
  <dcterms:created xsi:type="dcterms:W3CDTF">2011-04-27T17:03:00Z</dcterms:created>
  <dcterms:modified xsi:type="dcterms:W3CDTF">2011-11-17T17:01:00Z</dcterms:modified>
</cp:coreProperties>
</file>