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64ED3" w14:textId="77777777" w:rsidR="00FA7188" w:rsidRDefault="00FA7188" w:rsidP="00087C07">
      <w:pPr>
        <w:spacing w:line="360" w:lineRule="auto"/>
        <w:jc w:val="both"/>
        <w:rPr>
          <w:rFonts w:ascii="Arial" w:eastAsia="Times New Roman" w:hAnsi="Arial" w:cs="Arial"/>
          <w:sz w:val="24"/>
          <w:szCs w:val="24"/>
        </w:rPr>
      </w:pPr>
    </w:p>
    <w:p w14:paraId="210AC2F4" w14:textId="77777777" w:rsidR="00FA7188" w:rsidRDefault="00FA7188" w:rsidP="00087C07">
      <w:pPr>
        <w:spacing w:line="360" w:lineRule="auto"/>
        <w:jc w:val="both"/>
        <w:rPr>
          <w:rFonts w:ascii="Arial" w:eastAsia="Times New Roman" w:hAnsi="Arial" w:cs="Arial"/>
          <w:sz w:val="24"/>
          <w:szCs w:val="24"/>
        </w:rPr>
      </w:pPr>
    </w:p>
    <w:p w14:paraId="34E5DD5D" w14:textId="77777777" w:rsidR="005F2332" w:rsidRDefault="005F2332" w:rsidP="00087C07">
      <w:pPr>
        <w:spacing w:line="360" w:lineRule="auto"/>
        <w:jc w:val="both"/>
        <w:rPr>
          <w:rFonts w:ascii="Arial" w:eastAsia="Times New Roman" w:hAnsi="Arial" w:cs="Arial"/>
          <w:sz w:val="24"/>
          <w:szCs w:val="24"/>
        </w:rPr>
      </w:pPr>
    </w:p>
    <w:p w14:paraId="716A00A4" w14:textId="77777777" w:rsidR="00A50357" w:rsidRDefault="00A50357" w:rsidP="00087C07">
      <w:pPr>
        <w:spacing w:line="360" w:lineRule="auto"/>
        <w:jc w:val="both"/>
        <w:rPr>
          <w:rFonts w:ascii="Arial" w:eastAsia="Times New Roman" w:hAnsi="Arial" w:cs="Arial"/>
          <w:sz w:val="24"/>
          <w:szCs w:val="24"/>
        </w:rPr>
      </w:pPr>
    </w:p>
    <w:p w14:paraId="0AA774D7" w14:textId="77777777" w:rsidR="0063764D" w:rsidRDefault="0063764D" w:rsidP="00087C07">
      <w:pPr>
        <w:spacing w:line="360" w:lineRule="auto"/>
        <w:jc w:val="both"/>
        <w:rPr>
          <w:rFonts w:ascii="Arial" w:eastAsia="Times New Roman" w:hAnsi="Arial" w:cs="Arial"/>
          <w:sz w:val="24"/>
          <w:szCs w:val="24"/>
        </w:rPr>
      </w:pPr>
    </w:p>
    <w:p w14:paraId="553A06E3" w14:textId="77777777" w:rsidR="0063764D" w:rsidRDefault="0063764D" w:rsidP="00087C07">
      <w:pPr>
        <w:spacing w:line="360" w:lineRule="auto"/>
        <w:jc w:val="both"/>
        <w:rPr>
          <w:rFonts w:ascii="Arial" w:eastAsia="Times New Roman" w:hAnsi="Arial" w:cs="Arial"/>
          <w:sz w:val="24"/>
          <w:szCs w:val="24"/>
        </w:rPr>
      </w:pPr>
    </w:p>
    <w:p w14:paraId="2E2727CE" w14:textId="77777777" w:rsidR="00A50357" w:rsidRPr="00080175" w:rsidRDefault="00432BD3" w:rsidP="00C03468">
      <w:pPr>
        <w:spacing w:line="360" w:lineRule="auto"/>
        <w:jc w:val="center"/>
        <w:rPr>
          <w:rFonts w:ascii="Arial" w:eastAsia="Times New Roman" w:hAnsi="Arial" w:cs="Arial"/>
          <w:sz w:val="24"/>
          <w:szCs w:val="24"/>
        </w:rPr>
      </w:pPr>
      <w:r w:rsidRPr="00080175">
        <w:rPr>
          <w:rFonts w:ascii="Arial" w:eastAsia="Times New Roman" w:hAnsi="Arial" w:cs="Arial"/>
          <w:sz w:val="24"/>
          <w:szCs w:val="24"/>
        </w:rPr>
        <w:t>Project Charter</w:t>
      </w:r>
    </w:p>
    <w:p w14:paraId="253BE2AB" w14:textId="1D807F5B" w:rsidR="00DE0961" w:rsidRPr="00DE0961" w:rsidRDefault="00DE0961" w:rsidP="00DE0961">
      <w:pPr>
        <w:spacing w:line="360" w:lineRule="auto"/>
        <w:jc w:val="center"/>
        <w:rPr>
          <w:rFonts w:ascii="Arial" w:hAnsi="Arial" w:cs="Arial"/>
          <w:color w:val="548DD4" w:themeColor="text2" w:themeTint="99"/>
          <w:sz w:val="28"/>
          <w:szCs w:val="28"/>
          <w:lang w:val="es-ES_tradnl"/>
        </w:rPr>
      </w:pPr>
      <w:r w:rsidRPr="00DE0961">
        <w:rPr>
          <w:rFonts w:ascii="Arial" w:hAnsi="Arial" w:cs="Arial"/>
          <w:color w:val="548DD4" w:themeColor="text2" w:themeTint="99"/>
          <w:sz w:val="28"/>
          <w:szCs w:val="28"/>
          <w:lang w:val="es-ES_tradnl"/>
        </w:rPr>
        <w:t xml:space="preserve">Implementar un </w:t>
      </w:r>
      <w:r w:rsidR="0061103C">
        <w:rPr>
          <w:rFonts w:ascii="Arial" w:hAnsi="Arial" w:cs="Arial"/>
          <w:color w:val="548DD4" w:themeColor="text2" w:themeTint="99"/>
          <w:sz w:val="28"/>
          <w:szCs w:val="28"/>
          <w:lang w:val="es-ES_tradnl"/>
        </w:rPr>
        <w:t>mecanismo</w:t>
      </w:r>
      <w:r w:rsidR="00B05A5A">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DE0961">
        <w:rPr>
          <w:rFonts w:ascii="Arial" w:hAnsi="Arial" w:cs="Arial"/>
          <w:color w:val="548DD4" w:themeColor="text2" w:themeTint="99"/>
          <w:sz w:val="28"/>
          <w:szCs w:val="28"/>
          <w:lang w:val="es-ES_tradnl"/>
        </w:rPr>
        <w:t>el Banco Mercantil</w:t>
      </w:r>
    </w:p>
    <w:p w14:paraId="31B699FE" w14:textId="77777777" w:rsidR="005F2332" w:rsidRPr="00080175" w:rsidRDefault="005F2332" w:rsidP="00087C07">
      <w:pPr>
        <w:spacing w:line="360" w:lineRule="auto"/>
        <w:jc w:val="both"/>
        <w:rPr>
          <w:rFonts w:ascii="Arial" w:eastAsia="Times New Roman" w:hAnsi="Arial" w:cs="Arial"/>
          <w:sz w:val="24"/>
          <w:szCs w:val="24"/>
        </w:rPr>
      </w:pPr>
    </w:p>
    <w:p w14:paraId="453E638A" w14:textId="77777777" w:rsidR="005F2332" w:rsidRPr="00080175" w:rsidRDefault="005F2332" w:rsidP="00087C07">
      <w:pPr>
        <w:spacing w:line="360" w:lineRule="auto"/>
        <w:jc w:val="both"/>
        <w:rPr>
          <w:rFonts w:ascii="Arial" w:eastAsia="Times New Roman" w:hAnsi="Arial" w:cs="Arial"/>
          <w:sz w:val="24"/>
          <w:szCs w:val="24"/>
        </w:rPr>
      </w:pPr>
    </w:p>
    <w:p w14:paraId="057D7CCE" w14:textId="77777777" w:rsidR="005F2332" w:rsidRPr="00080175" w:rsidRDefault="005F2332" w:rsidP="00087C07">
      <w:pPr>
        <w:spacing w:line="360" w:lineRule="auto"/>
        <w:jc w:val="both"/>
        <w:rPr>
          <w:rFonts w:ascii="Arial" w:eastAsia="Times New Roman" w:hAnsi="Arial" w:cs="Arial"/>
          <w:sz w:val="24"/>
          <w:szCs w:val="24"/>
        </w:rPr>
      </w:pPr>
    </w:p>
    <w:p w14:paraId="3A298BE1" w14:textId="77777777" w:rsidR="005F2332" w:rsidRPr="00080175" w:rsidRDefault="005F2332" w:rsidP="00087C07">
      <w:pPr>
        <w:spacing w:line="360" w:lineRule="auto"/>
        <w:jc w:val="both"/>
        <w:rPr>
          <w:rFonts w:ascii="Arial" w:eastAsia="Times New Roman" w:hAnsi="Arial" w:cs="Arial"/>
          <w:sz w:val="24"/>
          <w:szCs w:val="24"/>
        </w:rPr>
      </w:pPr>
    </w:p>
    <w:p w14:paraId="66E8148C" w14:textId="77777777" w:rsidR="005F2332" w:rsidRPr="00080175" w:rsidRDefault="005D0F4D" w:rsidP="00087C07">
      <w:pPr>
        <w:tabs>
          <w:tab w:val="left" w:pos="6195"/>
        </w:tabs>
        <w:spacing w:line="360" w:lineRule="auto"/>
        <w:jc w:val="both"/>
        <w:rPr>
          <w:rFonts w:ascii="Arial" w:eastAsia="Times New Roman" w:hAnsi="Arial" w:cs="Arial"/>
          <w:sz w:val="24"/>
          <w:szCs w:val="24"/>
        </w:rPr>
      </w:pPr>
      <w:r w:rsidRPr="00080175">
        <w:rPr>
          <w:rFonts w:ascii="Arial" w:eastAsia="Times New Roman" w:hAnsi="Arial" w:cs="Arial"/>
          <w:sz w:val="24"/>
          <w:szCs w:val="24"/>
        </w:rPr>
        <w:tab/>
      </w:r>
    </w:p>
    <w:p w14:paraId="70692895" w14:textId="77777777" w:rsidR="005F2332" w:rsidRPr="00080175" w:rsidRDefault="005F2332" w:rsidP="00087C07">
      <w:pPr>
        <w:spacing w:line="360" w:lineRule="auto"/>
        <w:jc w:val="both"/>
        <w:rPr>
          <w:rFonts w:ascii="Arial" w:eastAsia="Times New Roman" w:hAnsi="Arial" w:cs="Arial"/>
          <w:sz w:val="24"/>
          <w:szCs w:val="24"/>
        </w:rPr>
      </w:pPr>
    </w:p>
    <w:p w14:paraId="0D46C149" w14:textId="77777777" w:rsidR="0018183C" w:rsidRPr="00080175" w:rsidRDefault="0018183C" w:rsidP="00087C07">
      <w:pPr>
        <w:spacing w:line="360" w:lineRule="auto"/>
        <w:jc w:val="both"/>
        <w:rPr>
          <w:rFonts w:ascii="Arial" w:eastAsia="Times New Roman" w:hAnsi="Arial" w:cs="Arial"/>
          <w:sz w:val="24"/>
          <w:szCs w:val="24"/>
        </w:rPr>
      </w:pPr>
    </w:p>
    <w:p w14:paraId="6E71C962" w14:textId="77777777" w:rsidR="0018183C" w:rsidRPr="00080175" w:rsidRDefault="0018183C" w:rsidP="00087C07">
      <w:pPr>
        <w:spacing w:line="360" w:lineRule="auto"/>
        <w:jc w:val="both"/>
        <w:rPr>
          <w:rFonts w:ascii="Arial" w:eastAsia="Times New Roman" w:hAnsi="Arial" w:cs="Arial"/>
          <w:sz w:val="24"/>
          <w:szCs w:val="24"/>
        </w:rPr>
      </w:pPr>
    </w:p>
    <w:p w14:paraId="1E47B9D4" w14:textId="77777777" w:rsidR="0018183C" w:rsidRPr="00080175" w:rsidRDefault="0018183C" w:rsidP="00087C07">
      <w:pPr>
        <w:spacing w:line="360" w:lineRule="auto"/>
        <w:jc w:val="both"/>
        <w:rPr>
          <w:rFonts w:ascii="Arial" w:eastAsia="Times New Roman" w:hAnsi="Arial" w:cs="Arial"/>
          <w:sz w:val="24"/>
          <w:szCs w:val="24"/>
        </w:rPr>
      </w:pPr>
    </w:p>
    <w:p w14:paraId="40B0ABFE" w14:textId="77777777" w:rsidR="0063764D" w:rsidRPr="00080175" w:rsidRDefault="005F2332" w:rsidP="00087C07">
      <w:pPr>
        <w:spacing w:line="360" w:lineRule="auto"/>
        <w:jc w:val="both"/>
        <w:rPr>
          <w:rFonts w:ascii="Arial" w:eastAsia="Times New Roman" w:hAnsi="Arial" w:cs="Arial"/>
          <w:sz w:val="24"/>
          <w:szCs w:val="24"/>
        </w:rPr>
      </w:pPr>
      <w:r w:rsidRPr="00080175">
        <w:rPr>
          <w:rFonts w:ascii="Arial" w:eastAsia="Times New Roman" w:hAnsi="Arial" w:cs="Arial"/>
          <w:sz w:val="24"/>
          <w:szCs w:val="24"/>
        </w:rPr>
        <w:tab/>
      </w:r>
      <w:r w:rsidRPr="00080175">
        <w:rPr>
          <w:rFonts w:ascii="Arial" w:eastAsia="Times New Roman" w:hAnsi="Arial" w:cs="Arial"/>
          <w:sz w:val="24"/>
          <w:szCs w:val="24"/>
        </w:rPr>
        <w:tab/>
      </w:r>
      <w:r w:rsidRPr="00080175">
        <w:rPr>
          <w:rFonts w:ascii="Arial" w:eastAsia="Times New Roman" w:hAnsi="Arial" w:cs="Arial"/>
          <w:sz w:val="24"/>
          <w:szCs w:val="24"/>
        </w:rPr>
        <w:tab/>
      </w:r>
      <w:r w:rsidRPr="00080175">
        <w:rPr>
          <w:rFonts w:ascii="Arial" w:eastAsia="Times New Roman" w:hAnsi="Arial" w:cs="Arial"/>
          <w:sz w:val="24"/>
          <w:szCs w:val="24"/>
        </w:rPr>
        <w:tab/>
      </w:r>
      <w:r w:rsidRPr="00080175">
        <w:rPr>
          <w:rFonts w:ascii="Arial" w:eastAsia="Times New Roman" w:hAnsi="Arial" w:cs="Arial"/>
          <w:sz w:val="24"/>
          <w:szCs w:val="24"/>
        </w:rPr>
        <w:tab/>
      </w:r>
      <w:r w:rsidRPr="00080175">
        <w:rPr>
          <w:rFonts w:ascii="Arial" w:eastAsia="Times New Roman" w:hAnsi="Arial" w:cs="Arial"/>
          <w:sz w:val="24"/>
          <w:szCs w:val="24"/>
        </w:rPr>
        <w:tab/>
      </w:r>
    </w:p>
    <w:p w14:paraId="54C30F08" w14:textId="77777777" w:rsidR="0063764D" w:rsidRPr="00080175" w:rsidRDefault="0063764D" w:rsidP="00087C07">
      <w:pPr>
        <w:spacing w:line="360" w:lineRule="auto"/>
        <w:jc w:val="both"/>
        <w:rPr>
          <w:rFonts w:ascii="Arial" w:eastAsia="Times New Roman" w:hAnsi="Arial" w:cs="Arial"/>
          <w:sz w:val="24"/>
          <w:szCs w:val="24"/>
        </w:rPr>
      </w:pPr>
    </w:p>
    <w:p w14:paraId="5A2484FD" w14:textId="77777777" w:rsidR="004322A6" w:rsidRPr="00080175" w:rsidRDefault="004322A6" w:rsidP="00087C07">
      <w:pPr>
        <w:pStyle w:val="Heading1"/>
        <w:jc w:val="both"/>
        <w:rPr>
          <w:rFonts w:ascii="Arial" w:hAnsi="Arial" w:cs="Arial"/>
          <w:sz w:val="24"/>
          <w:szCs w:val="24"/>
          <w:lang w:val="es-VE"/>
        </w:rPr>
      </w:pPr>
    </w:p>
    <w:p w14:paraId="460ECB01" w14:textId="77777777" w:rsidR="004322A6" w:rsidRPr="00080175" w:rsidRDefault="004322A6" w:rsidP="00087C07">
      <w:pPr>
        <w:jc w:val="both"/>
        <w:rPr>
          <w:rFonts w:eastAsiaTheme="majorEastAsia"/>
          <w:color w:val="365F91" w:themeColor="accent1" w:themeShade="BF"/>
          <w:lang w:val="es-VE"/>
        </w:rPr>
      </w:pPr>
      <w:r w:rsidRPr="00080175">
        <w:rPr>
          <w:lang w:val="es-VE"/>
        </w:rPr>
        <w:br w:type="page"/>
      </w:r>
    </w:p>
    <w:p w14:paraId="64E8759A" w14:textId="77777777" w:rsidR="00B05A5A" w:rsidRDefault="00B05A5A">
      <w:pPr>
        <w:pStyle w:val="TOC1"/>
        <w:tabs>
          <w:tab w:val="right" w:leader="dot" w:pos="8494"/>
        </w:tabs>
        <w:rPr>
          <w:rFonts w:eastAsiaTheme="minorEastAsia"/>
          <w:noProof/>
          <w:sz w:val="24"/>
          <w:szCs w:val="24"/>
          <w:lang w:val="en-US" w:eastAsia="ja-JP"/>
        </w:rPr>
      </w:pPr>
      <w:r>
        <w:rPr>
          <w:rFonts w:ascii="Arial" w:hAnsi="Arial" w:cs="Arial"/>
          <w:sz w:val="32"/>
          <w:szCs w:val="32"/>
          <w:lang w:val="es-VE"/>
        </w:rPr>
        <w:lastRenderedPageBreak/>
        <w:fldChar w:fldCharType="begin"/>
      </w:r>
      <w:r>
        <w:rPr>
          <w:rFonts w:ascii="Arial" w:hAnsi="Arial" w:cs="Arial"/>
          <w:sz w:val="32"/>
          <w:szCs w:val="32"/>
          <w:lang w:val="es-VE"/>
        </w:rPr>
        <w:instrText xml:space="preserve"> TOC \o "1-3" </w:instrText>
      </w:r>
      <w:r>
        <w:rPr>
          <w:rFonts w:ascii="Arial" w:hAnsi="Arial" w:cs="Arial"/>
          <w:sz w:val="32"/>
          <w:szCs w:val="32"/>
          <w:lang w:val="es-VE"/>
        </w:rPr>
        <w:fldChar w:fldCharType="separate"/>
      </w:r>
      <w:r w:rsidRPr="00F01FD6">
        <w:rPr>
          <w:noProof/>
          <w:lang w:val="es-VE"/>
        </w:rPr>
        <w:t>Idea</w:t>
      </w:r>
      <w:r>
        <w:rPr>
          <w:noProof/>
        </w:rPr>
        <w:tab/>
      </w:r>
      <w:r>
        <w:rPr>
          <w:noProof/>
        </w:rPr>
        <w:fldChar w:fldCharType="begin"/>
      </w:r>
      <w:r>
        <w:rPr>
          <w:noProof/>
        </w:rPr>
        <w:instrText xml:space="preserve"> PAGEREF _Toc181530935 \h </w:instrText>
      </w:r>
      <w:r>
        <w:rPr>
          <w:noProof/>
        </w:rPr>
      </w:r>
      <w:r>
        <w:rPr>
          <w:noProof/>
        </w:rPr>
        <w:fldChar w:fldCharType="separate"/>
      </w:r>
      <w:r w:rsidR="00DF434F">
        <w:rPr>
          <w:noProof/>
        </w:rPr>
        <w:t>3</w:t>
      </w:r>
      <w:r>
        <w:rPr>
          <w:noProof/>
        </w:rPr>
        <w:fldChar w:fldCharType="end"/>
      </w:r>
    </w:p>
    <w:p w14:paraId="44F484B3" w14:textId="77777777" w:rsidR="00B05A5A" w:rsidRDefault="00B05A5A">
      <w:pPr>
        <w:pStyle w:val="TOC1"/>
        <w:tabs>
          <w:tab w:val="right" w:leader="dot" w:pos="8494"/>
        </w:tabs>
        <w:rPr>
          <w:rFonts w:eastAsiaTheme="minorEastAsia"/>
          <w:noProof/>
          <w:sz w:val="24"/>
          <w:szCs w:val="24"/>
          <w:lang w:val="en-US" w:eastAsia="ja-JP"/>
        </w:rPr>
      </w:pPr>
      <w:r w:rsidRPr="00F01FD6">
        <w:rPr>
          <w:noProof/>
          <w:lang w:val="es-VE"/>
        </w:rPr>
        <w:t>La Empresa</w:t>
      </w:r>
      <w:r>
        <w:rPr>
          <w:noProof/>
        </w:rPr>
        <w:tab/>
      </w:r>
      <w:r>
        <w:rPr>
          <w:noProof/>
        </w:rPr>
        <w:fldChar w:fldCharType="begin"/>
      </w:r>
      <w:r>
        <w:rPr>
          <w:noProof/>
        </w:rPr>
        <w:instrText xml:space="preserve"> PAGEREF _Toc181530936 \h </w:instrText>
      </w:r>
      <w:r>
        <w:rPr>
          <w:noProof/>
        </w:rPr>
      </w:r>
      <w:r>
        <w:rPr>
          <w:noProof/>
        </w:rPr>
        <w:fldChar w:fldCharType="separate"/>
      </w:r>
      <w:r w:rsidR="00DF434F">
        <w:rPr>
          <w:noProof/>
        </w:rPr>
        <w:t>4</w:t>
      </w:r>
      <w:r>
        <w:rPr>
          <w:noProof/>
        </w:rPr>
        <w:fldChar w:fldCharType="end"/>
      </w:r>
    </w:p>
    <w:p w14:paraId="7393B0D3" w14:textId="77777777" w:rsidR="00B05A5A" w:rsidRDefault="00B05A5A">
      <w:pPr>
        <w:pStyle w:val="TOC2"/>
        <w:tabs>
          <w:tab w:val="right" w:leader="dot" w:pos="8494"/>
        </w:tabs>
        <w:rPr>
          <w:rFonts w:eastAsiaTheme="minorEastAsia"/>
          <w:noProof/>
          <w:sz w:val="24"/>
          <w:szCs w:val="24"/>
          <w:lang w:val="en-US" w:eastAsia="ja-JP"/>
        </w:rPr>
      </w:pPr>
      <w:r w:rsidRPr="00F01FD6">
        <w:rPr>
          <w:noProof/>
          <w:lang w:val="es-VE"/>
        </w:rPr>
        <w:t>Misión</w:t>
      </w:r>
      <w:r>
        <w:rPr>
          <w:noProof/>
        </w:rPr>
        <w:tab/>
      </w:r>
      <w:r>
        <w:rPr>
          <w:noProof/>
        </w:rPr>
        <w:fldChar w:fldCharType="begin"/>
      </w:r>
      <w:r>
        <w:rPr>
          <w:noProof/>
        </w:rPr>
        <w:instrText xml:space="preserve"> PAGEREF _Toc181530937 \h </w:instrText>
      </w:r>
      <w:r>
        <w:rPr>
          <w:noProof/>
        </w:rPr>
      </w:r>
      <w:r>
        <w:rPr>
          <w:noProof/>
        </w:rPr>
        <w:fldChar w:fldCharType="separate"/>
      </w:r>
      <w:r w:rsidR="00DF434F">
        <w:rPr>
          <w:noProof/>
        </w:rPr>
        <w:t>4</w:t>
      </w:r>
      <w:r>
        <w:rPr>
          <w:noProof/>
        </w:rPr>
        <w:fldChar w:fldCharType="end"/>
      </w:r>
    </w:p>
    <w:p w14:paraId="03F37AC7" w14:textId="77777777" w:rsidR="00B05A5A" w:rsidRDefault="00B05A5A">
      <w:pPr>
        <w:pStyle w:val="TOC2"/>
        <w:tabs>
          <w:tab w:val="right" w:leader="dot" w:pos="8494"/>
        </w:tabs>
        <w:rPr>
          <w:rFonts w:eastAsiaTheme="minorEastAsia"/>
          <w:noProof/>
          <w:sz w:val="24"/>
          <w:szCs w:val="24"/>
          <w:lang w:val="en-US" w:eastAsia="ja-JP"/>
        </w:rPr>
      </w:pPr>
      <w:r w:rsidRPr="00F01FD6">
        <w:rPr>
          <w:noProof/>
          <w:lang w:val="es-VE"/>
        </w:rPr>
        <w:t>Visión</w:t>
      </w:r>
      <w:r>
        <w:rPr>
          <w:noProof/>
        </w:rPr>
        <w:tab/>
      </w:r>
      <w:r>
        <w:rPr>
          <w:noProof/>
        </w:rPr>
        <w:fldChar w:fldCharType="begin"/>
      </w:r>
      <w:r>
        <w:rPr>
          <w:noProof/>
        </w:rPr>
        <w:instrText xml:space="preserve"> PAGEREF _Toc181530938 \h </w:instrText>
      </w:r>
      <w:r>
        <w:rPr>
          <w:noProof/>
        </w:rPr>
      </w:r>
      <w:r>
        <w:rPr>
          <w:noProof/>
        </w:rPr>
        <w:fldChar w:fldCharType="separate"/>
      </w:r>
      <w:r w:rsidR="00DF434F">
        <w:rPr>
          <w:noProof/>
        </w:rPr>
        <w:t>4</w:t>
      </w:r>
      <w:r>
        <w:rPr>
          <w:noProof/>
        </w:rPr>
        <w:fldChar w:fldCharType="end"/>
      </w:r>
    </w:p>
    <w:p w14:paraId="2EB9DBF7" w14:textId="77777777" w:rsidR="00B05A5A" w:rsidRDefault="00B05A5A">
      <w:pPr>
        <w:pStyle w:val="TOC2"/>
        <w:tabs>
          <w:tab w:val="right" w:leader="dot" w:pos="8494"/>
        </w:tabs>
        <w:rPr>
          <w:rFonts w:eastAsiaTheme="minorEastAsia"/>
          <w:noProof/>
          <w:sz w:val="24"/>
          <w:szCs w:val="24"/>
          <w:lang w:val="en-US" w:eastAsia="ja-JP"/>
        </w:rPr>
      </w:pPr>
      <w:r w:rsidRPr="00F01FD6">
        <w:rPr>
          <w:noProof/>
          <w:lang w:val="es-VE"/>
        </w:rPr>
        <w:t>Valores</w:t>
      </w:r>
      <w:r>
        <w:rPr>
          <w:noProof/>
        </w:rPr>
        <w:tab/>
      </w:r>
      <w:r>
        <w:rPr>
          <w:noProof/>
        </w:rPr>
        <w:fldChar w:fldCharType="begin"/>
      </w:r>
      <w:r>
        <w:rPr>
          <w:noProof/>
        </w:rPr>
        <w:instrText xml:space="preserve"> PAGEREF _Toc181530939 \h </w:instrText>
      </w:r>
      <w:r>
        <w:rPr>
          <w:noProof/>
        </w:rPr>
      </w:r>
      <w:r>
        <w:rPr>
          <w:noProof/>
        </w:rPr>
        <w:fldChar w:fldCharType="separate"/>
      </w:r>
      <w:r w:rsidR="00DF434F">
        <w:rPr>
          <w:noProof/>
        </w:rPr>
        <w:t>4</w:t>
      </w:r>
      <w:r>
        <w:rPr>
          <w:noProof/>
        </w:rPr>
        <w:fldChar w:fldCharType="end"/>
      </w:r>
    </w:p>
    <w:p w14:paraId="2B386AFF" w14:textId="77777777" w:rsidR="00B05A5A" w:rsidRDefault="00B05A5A">
      <w:pPr>
        <w:pStyle w:val="TOC1"/>
        <w:tabs>
          <w:tab w:val="right" w:leader="dot" w:pos="8494"/>
        </w:tabs>
        <w:rPr>
          <w:rFonts w:eastAsiaTheme="minorEastAsia"/>
          <w:noProof/>
          <w:sz w:val="24"/>
          <w:szCs w:val="24"/>
          <w:lang w:val="en-US" w:eastAsia="ja-JP"/>
        </w:rPr>
      </w:pPr>
      <w:r w:rsidRPr="00F01FD6">
        <w:rPr>
          <w:noProof/>
          <w:lang w:val="es-VE"/>
        </w:rPr>
        <w:t>Objetivo General</w:t>
      </w:r>
      <w:r>
        <w:rPr>
          <w:noProof/>
        </w:rPr>
        <w:tab/>
      </w:r>
      <w:r>
        <w:rPr>
          <w:noProof/>
        </w:rPr>
        <w:fldChar w:fldCharType="begin"/>
      </w:r>
      <w:r>
        <w:rPr>
          <w:noProof/>
        </w:rPr>
        <w:instrText xml:space="preserve"> PAGEREF _Toc181530940 \h </w:instrText>
      </w:r>
      <w:r>
        <w:rPr>
          <w:noProof/>
        </w:rPr>
      </w:r>
      <w:r>
        <w:rPr>
          <w:noProof/>
        </w:rPr>
        <w:fldChar w:fldCharType="separate"/>
      </w:r>
      <w:r w:rsidR="00DF434F">
        <w:rPr>
          <w:noProof/>
        </w:rPr>
        <w:t>5</w:t>
      </w:r>
      <w:r>
        <w:rPr>
          <w:noProof/>
        </w:rPr>
        <w:fldChar w:fldCharType="end"/>
      </w:r>
    </w:p>
    <w:p w14:paraId="2E6D916E" w14:textId="77777777" w:rsidR="00B05A5A" w:rsidRDefault="00B05A5A">
      <w:pPr>
        <w:pStyle w:val="TOC1"/>
        <w:tabs>
          <w:tab w:val="right" w:leader="dot" w:pos="8494"/>
        </w:tabs>
        <w:rPr>
          <w:rFonts w:eastAsiaTheme="minorEastAsia"/>
          <w:noProof/>
          <w:sz w:val="24"/>
          <w:szCs w:val="24"/>
          <w:lang w:val="en-US" w:eastAsia="ja-JP"/>
        </w:rPr>
      </w:pPr>
      <w:r w:rsidRPr="00F01FD6">
        <w:rPr>
          <w:noProof/>
          <w:lang w:val="es-VE"/>
        </w:rPr>
        <w:t>Objetivos Específicos</w:t>
      </w:r>
      <w:r>
        <w:rPr>
          <w:noProof/>
        </w:rPr>
        <w:tab/>
      </w:r>
      <w:r>
        <w:rPr>
          <w:noProof/>
        </w:rPr>
        <w:fldChar w:fldCharType="begin"/>
      </w:r>
      <w:r>
        <w:rPr>
          <w:noProof/>
        </w:rPr>
        <w:instrText xml:space="preserve"> PAGEREF _Toc181530941 \h </w:instrText>
      </w:r>
      <w:r>
        <w:rPr>
          <w:noProof/>
        </w:rPr>
      </w:r>
      <w:r>
        <w:rPr>
          <w:noProof/>
        </w:rPr>
        <w:fldChar w:fldCharType="separate"/>
      </w:r>
      <w:r w:rsidR="00DF434F">
        <w:rPr>
          <w:noProof/>
        </w:rPr>
        <w:t>5</w:t>
      </w:r>
      <w:r>
        <w:rPr>
          <w:noProof/>
        </w:rPr>
        <w:fldChar w:fldCharType="end"/>
      </w:r>
    </w:p>
    <w:p w14:paraId="3C70E5CE" w14:textId="77777777" w:rsidR="00B05A5A" w:rsidRDefault="00B05A5A">
      <w:pPr>
        <w:pStyle w:val="TOC1"/>
        <w:tabs>
          <w:tab w:val="right" w:leader="dot" w:pos="8494"/>
        </w:tabs>
        <w:rPr>
          <w:rFonts w:eastAsiaTheme="minorEastAsia"/>
          <w:noProof/>
          <w:sz w:val="24"/>
          <w:szCs w:val="24"/>
          <w:lang w:val="en-US" w:eastAsia="ja-JP"/>
        </w:rPr>
      </w:pPr>
      <w:r w:rsidRPr="00F01FD6">
        <w:rPr>
          <w:noProof/>
          <w:lang w:val="es-VE"/>
        </w:rPr>
        <w:t>Justificación</w:t>
      </w:r>
      <w:r>
        <w:rPr>
          <w:noProof/>
        </w:rPr>
        <w:tab/>
      </w:r>
      <w:r>
        <w:rPr>
          <w:noProof/>
        </w:rPr>
        <w:fldChar w:fldCharType="begin"/>
      </w:r>
      <w:r>
        <w:rPr>
          <w:noProof/>
        </w:rPr>
        <w:instrText xml:space="preserve"> PAGEREF _Toc181530942 \h </w:instrText>
      </w:r>
      <w:r>
        <w:rPr>
          <w:noProof/>
        </w:rPr>
      </w:r>
      <w:r>
        <w:rPr>
          <w:noProof/>
        </w:rPr>
        <w:fldChar w:fldCharType="separate"/>
      </w:r>
      <w:r w:rsidR="00DF434F">
        <w:rPr>
          <w:noProof/>
        </w:rPr>
        <w:t>7</w:t>
      </w:r>
      <w:r>
        <w:rPr>
          <w:noProof/>
        </w:rPr>
        <w:fldChar w:fldCharType="end"/>
      </w:r>
    </w:p>
    <w:p w14:paraId="7F59064A" w14:textId="79CEE0EC" w:rsidR="00780D6A" w:rsidRDefault="00B05A5A" w:rsidP="00087C07">
      <w:pPr>
        <w:jc w:val="both"/>
        <w:rPr>
          <w:rFonts w:ascii="Arial" w:hAnsi="Arial" w:cs="Arial"/>
          <w:sz w:val="32"/>
          <w:szCs w:val="32"/>
          <w:lang w:val="es-VE"/>
        </w:rPr>
      </w:pPr>
      <w:r>
        <w:rPr>
          <w:rFonts w:ascii="Arial" w:hAnsi="Arial" w:cs="Arial"/>
          <w:sz w:val="32"/>
          <w:szCs w:val="32"/>
          <w:lang w:val="es-VE"/>
        </w:rPr>
        <w:fldChar w:fldCharType="end"/>
      </w:r>
    </w:p>
    <w:p w14:paraId="1553337B" w14:textId="77777777" w:rsidR="00611624" w:rsidRDefault="00611624" w:rsidP="00087C07">
      <w:pPr>
        <w:jc w:val="both"/>
        <w:rPr>
          <w:rFonts w:ascii="Arial" w:eastAsiaTheme="majorEastAsia" w:hAnsi="Arial" w:cs="Arial"/>
          <w:b/>
          <w:bCs/>
          <w:color w:val="365F91" w:themeColor="accent1" w:themeShade="BF"/>
          <w:sz w:val="32"/>
          <w:szCs w:val="32"/>
          <w:lang w:val="es-VE"/>
        </w:rPr>
      </w:pPr>
    </w:p>
    <w:p w14:paraId="33EAAD0F"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4CFDD4D7"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40DB2561"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3235DBF2"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5743A75B"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59784318"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75B2E547"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6B12D4C5"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4C796CB2"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694BCE7D"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1C3D8BD8"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002AAFAB"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00A1F091"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5F969C0E"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2FEDA1D6"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4A66583F" w14:textId="77777777" w:rsidR="00667D49" w:rsidRDefault="00667D49" w:rsidP="00087C07">
      <w:pPr>
        <w:jc w:val="both"/>
        <w:rPr>
          <w:rFonts w:ascii="Arial" w:eastAsiaTheme="majorEastAsia" w:hAnsi="Arial" w:cs="Arial"/>
          <w:b/>
          <w:bCs/>
          <w:color w:val="365F91" w:themeColor="accent1" w:themeShade="BF"/>
          <w:sz w:val="32"/>
          <w:szCs w:val="32"/>
          <w:lang w:val="es-VE"/>
        </w:rPr>
      </w:pPr>
    </w:p>
    <w:p w14:paraId="535449FE" w14:textId="77777777" w:rsidR="00667D49" w:rsidRDefault="00667D49" w:rsidP="00C46CA4">
      <w:pPr>
        <w:pStyle w:val="Heading1"/>
        <w:ind w:firstLine="708"/>
        <w:jc w:val="both"/>
        <w:rPr>
          <w:lang w:val="es-VE"/>
        </w:rPr>
      </w:pPr>
      <w:bookmarkStart w:id="0" w:name="_Toc181530935"/>
      <w:r>
        <w:rPr>
          <w:lang w:val="es-VE"/>
        </w:rPr>
        <w:t>Idea</w:t>
      </w:r>
      <w:bookmarkEnd w:id="0"/>
    </w:p>
    <w:p w14:paraId="63A77EB2" w14:textId="77777777" w:rsidR="00667D49" w:rsidRDefault="00667D49" w:rsidP="00087C07">
      <w:pPr>
        <w:jc w:val="both"/>
        <w:rPr>
          <w:lang w:val="es-VE"/>
        </w:rPr>
      </w:pPr>
    </w:p>
    <w:p w14:paraId="649F5CC7" w14:textId="77777777" w:rsidR="00DE0961" w:rsidRPr="00DE0961" w:rsidRDefault="00667D49" w:rsidP="00DE0961">
      <w:pPr>
        <w:jc w:val="both"/>
        <w:rPr>
          <w:lang w:val="es-ES_tradnl"/>
        </w:rPr>
      </w:pPr>
      <w:r>
        <w:rPr>
          <w:lang w:val="es-VE"/>
        </w:rPr>
        <w:tab/>
      </w:r>
      <w:r w:rsidR="00DE0961" w:rsidRPr="00DE0961">
        <w:rPr>
          <w:lang w:val="es-ES_tradnl"/>
        </w:rPr>
        <w:t>Debido a la sobrepoblación existente en la ciudad de Caracas, las entidades bancarias por lo general se encuentran congestionadas por al gran numero de clientes que poseen. Esta situación se traduce en largas y tediosas colas que generan perdidas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50B737AD" w14:textId="77777777" w:rsidR="00DE0961" w:rsidRPr="00DE0961" w:rsidRDefault="00DE0961" w:rsidP="00DE0961">
      <w:pPr>
        <w:jc w:val="both"/>
        <w:rPr>
          <w:lang w:val="es-ES_tradnl"/>
        </w:rPr>
      </w:pPr>
      <w:r w:rsidRPr="00DE0961">
        <w:rPr>
          <w:lang w:val="es-ES_tradnl"/>
        </w:rPr>
        <w:t xml:space="preserve">En concordancia con la problemática ya expuesta, en muchas ocasiones los clientes deben esperar en cola durante mucho tiempo solo para realizar una pregunta puntual, o solo para ser informado que hace falta uno o mas requisitos o que dicho tramite no puede ser realizado en esa agencia, debido a la ineficiencia de las líneas de atención al cliente por vía telefónica y a la mala distribución de la información respectiva a los tramites. </w:t>
      </w:r>
    </w:p>
    <w:p w14:paraId="1FDFCB94" w14:textId="77777777" w:rsidR="00DE0961" w:rsidRPr="00DE0961" w:rsidRDefault="00DE0961" w:rsidP="00DE0961">
      <w:pPr>
        <w:jc w:val="both"/>
        <w:rPr>
          <w:lang w:val="es-ES_tradnl"/>
        </w:rPr>
      </w:pPr>
      <w:r w:rsidRPr="00DE0961">
        <w:rPr>
          <w:lang w:val="es-ES_tradnl"/>
        </w:rPr>
        <w:t>Es por eso que se desea crear y fomentar el uso de un sistema de gestión de citas para realizar operaciones de servicio al cliente, que permita a un cliente del banco seleccionar por vía electrónica el día y la hora que se ajuste a su agenda para realizar un tramite, evitando así perdidas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DE0961">
          <w:rPr>
            <w:rStyle w:val="Hyperlink"/>
            <w:lang w:val="es-ES_tradnl"/>
          </w:rPr>
          <w:t>www.banc</w:t>
        </w:r>
        <w:r w:rsidRPr="00DE0961">
          <w:rPr>
            <w:rStyle w:val="Hyperlink"/>
            <w:lang w:val="es-ES_tradnl"/>
          </w:rPr>
          <w:t>o</w:t>
        </w:r>
        <w:r w:rsidRPr="00DE0961">
          <w:rPr>
            <w:rStyle w:val="Hyperlink"/>
            <w:lang w:val="es-ES_tradnl"/>
          </w:rPr>
          <w:t>mercantil.com</w:t>
        </w:r>
      </w:hyperlink>
      <w:r w:rsidRPr="00DE0961">
        <w:rPr>
          <w:lang w:val="es-ES_tradnl"/>
        </w:rPr>
        <w:t>), y en el caso del sistema de gestión de citas, contara con un back-end administrativo para uso de los agentes del banco.</w:t>
      </w:r>
    </w:p>
    <w:p w14:paraId="6791BD89" w14:textId="77777777" w:rsidR="00DE0961" w:rsidRPr="00DE0961" w:rsidRDefault="00DE0961" w:rsidP="00DE0961">
      <w:pPr>
        <w:jc w:val="both"/>
        <w:rPr>
          <w:lang w:val="es-ES_tradnl"/>
        </w:rPr>
      </w:pPr>
    </w:p>
    <w:p w14:paraId="48619234" w14:textId="16054E73" w:rsidR="00046B72" w:rsidRDefault="00046B72" w:rsidP="00DE0961">
      <w:pPr>
        <w:jc w:val="both"/>
        <w:rPr>
          <w:lang w:val="es-VE"/>
        </w:rPr>
      </w:pPr>
    </w:p>
    <w:p w14:paraId="6232BDCA" w14:textId="77777777" w:rsidR="00046B72" w:rsidRDefault="00046B72" w:rsidP="00087C07">
      <w:pPr>
        <w:jc w:val="both"/>
        <w:rPr>
          <w:lang w:val="es-VE"/>
        </w:rPr>
      </w:pPr>
    </w:p>
    <w:p w14:paraId="4FA7D39C" w14:textId="77777777" w:rsidR="00046B72" w:rsidRDefault="00046B72" w:rsidP="00087C07">
      <w:pPr>
        <w:jc w:val="both"/>
        <w:rPr>
          <w:lang w:val="es-VE"/>
        </w:rPr>
      </w:pPr>
    </w:p>
    <w:p w14:paraId="6D2F06D2" w14:textId="77777777" w:rsidR="00DE0961" w:rsidRDefault="00DE0961" w:rsidP="00087C07">
      <w:pPr>
        <w:jc w:val="both"/>
        <w:rPr>
          <w:lang w:val="es-VE"/>
        </w:rPr>
      </w:pPr>
    </w:p>
    <w:p w14:paraId="746DF0B8" w14:textId="77777777" w:rsidR="00046B72" w:rsidRDefault="00046B72" w:rsidP="00087C07">
      <w:pPr>
        <w:jc w:val="both"/>
        <w:rPr>
          <w:lang w:val="es-VE"/>
        </w:rPr>
      </w:pPr>
    </w:p>
    <w:p w14:paraId="38B8B602" w14:textId="77777777" w:rsidR="00046B72" w:rsidRDefault="00046B72" w:rsidP="00087C07">
      <w:pPr>
        <w:jc w:val="both"/>
        <w:rPr>
          <w:lang w:val="es-VE"/>
        </w:rPr>
      </w:pPr>
    </w:p>
    <w:p w14:paraId="212B4B9C" w14:textId="77777777" w:rsidR="00046B72" w:rsidRDefault="00046B72" w:rsidP="00087C07">
      <w:pPr>
        <w:jc w:val="both"/>
        <w:rPr>
          <w:lang w:val="es-VE"/>
        </w:rPr>
      </w:pPr>
    </w:p>
    <w:p w14:paraId="15007432" w14:textId="77777777" w:rsidR="00046B72" w:rsidRDefault="00046B72" w:rsidP="00087C07">
      <w:pPr>
        <w:pStyle w:val="Heading1"/>
        <w:jc w:val="both"/>
        <w:rPr>
          <w:lang w:val="es-VE"/>
        </w:rPr>
      </w:pPr>
      <w:r>
        <w:rPr>
          <w:lang w:val="es-VE"/>
        </w:rPr>
        <w:lastRenderedPageBreak/>
        <w:tab/>
      </w:r>
      <w:bookmarkStart w:id="1" w:name="_Toc181530936"/>
      <w:r>
        <w:rPr>
          <w:lang w:val="es-VE"/>
        </w:rPr>
        <w:t>La Empresa</w:t>
      </w:r>
      <w:bookmarkEnd w:id="1"/>
    </w:p>
    <w:p w14:paraId="4D765171" w14:textId="77777777" w:rsidR="00FF249A" w:rsidRPr="00FF249A" w:rsidRDefault="00FF249A" w:rsidP="00087C07">
      <w:pPr>
        <w:jc w:val="both"/>
        <w:rPr>
          <w:lang w:val="es-VE"/>
        </w:rPr>
      </w:pPr>
    </w:p>
    <w:p w14:paraId="4F1F4D7E" w14:textId="77777777" w:rsidR="00046B72" w:rsidRDefault="00046B72" w:rsidP="00087C07">
      <w:pPr>
        <w:pStyle w:val="Heading2"/>
        <w:jc w:val="both"/>
        <w:rPr>
          <w:lang w:val="es-VE"/>
        </w:rPr>
      </w:pPr>
      <w:r>
        <w:rPr>
          <w:lang w:val="es-VE"/>
        </w:rPr>
        <w:tab/>
      </w:r>
      <w:bookmarkStart w:id="2" w:name="_Toc181530937"/>
      <w:r w:rsidR="00765F09">
        <w:rPr>
          <w:lang w:val="es-VE"/>
        </w:rPr>
        <w:t>Misión</w:t>
      </w:r>
      <w:bookmarkEnd w:id="2"/>
    </w:p>
    <w:p w14:paraId="23C46340" w14:textId="0E8AF103" w:rsidR="00DE0961" w:rsidRPr="00DE0961" w:rsidRDefault="00046B72" w:rsidP="00DE0961">
      <w:pPr>
        <w:jc w:val="both"/>
      </w:pPr>
      <w:r>
        <w:rPr>
          <w:lang w:val="es-VE"/>
        </w:rPr>
        <w:tab/>
      </w:r>
      <w:r w:rsidR="00DE0961">
        <w:rPr>
          <w:b/>
        </w:rPr>
        <w:t>SOLIG TECH</w:t>
      </w:r>
      <w:r w:rsidR="00DE0961" w:rsidRPr="00DE0961">
        <w:t xml:space="preserve">, </w:t>
      </w:r>
      <w:r w:rsidR="00DE0961" w:rsidRPr="00DE0961">
        <w:rPr>
          <w:b/>
        </w:rPr>
        <w:t>C.A.</w:t>
      </w:r>
      <w:r w:rsidR="00DE0961" w:rsidRPr="00DE0961">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59DF7C72" w14:textId="07CA9E29" w:rsidR="009D2739" w:rsidRDefault="00DE0961" w:rsidP="00087C07">
      <w:pPr>
        <w:jc w:val="both"/>
      </w:pPr>
      <w:r w:rsidRPr="00DE0961">
        <w:t>La misión de la Empresa es ofrecer siempre a sus clientes respuestas efectivas a sus necesidades de negocio a través de soluciones efectivas apalancadas en plataformas</w:t>
      </w:r>
      <w:r>
        <w:t xml:space="preserve"> tecnológicas que le </w:t>
      </w:r>
      <w:r w:rsidRPr="00DE0961">
        <w:t>permitan a los clientes tomar el control de sus procesos de negocios.</w:t>
      </w:r>
    </w:p>
    <w:p w14:paraId="522CD631" w14:textId="77777777" w:rsidR="00B05A5A" w:rsidRPr="00DE0961" w:rsidRDefault="00B05A5A" w:rsidP="00087C07">
      <w:pPr>
        <w:jc w:val="both"/>
      </w:pPr>
    </w:p>
    <w:p w14:paraId="6DB618EC" w14:textId="77777777" w:rsidR="009D2739" w:rsidRDefault="009D2739" w:rsidP="00087C07">
      <w:pPr>
        <w:pStyle w:val="Heading2"/>
        <w:jc w:val="both"/>
        <w:rPr>
          <w:lang w:val="es-VE"/>
        </w:rPr>
      </w:pPr>
      <w:r>
        <w:rPr>
          <w:lang w:val="es-VE"/>
        </w:rPr>
        <w:tab/>
      </w:r>
      <w:bookmarkStart w:id="3" w:name="_Toc181530938"/>
      <w:r w:rsidR="00765F09">
        <w:rPr>
          <w:lang w:val="es-VE"/>
        </w:rPr>
        <w:t>Visión</w:t>
      </w:r>
      <w:bookmarkEnd w:id="3"/>
    </w:p>
    <w:p w14:paraId="1D291FB0" w14:textId="63B9408D" w:rsidR="00DE0961" w:rsidRPr="00DE0961" w:rsidRDefault="009D2739" w:rsidP="00DE0961">
      <w:pPr>
        <w:jc w:val="both"/>
      </w:pPr>
      <w:r>
        <w:rPr>
          <w:lang w:val="es-VE"/>
        </w:rPr>
        <w:tab/>
      </w:r>
      <w:r w:rsidR="00DE0961" w:rsidRPr="00DE0961">
        <w:t xml:space="preserve">La visión de </w:t>
      </w:r>
      <w:r w:rsidR="00DE0961" w:rsidRPr="00DE0961">
        <w:rPr>
          <w:b/>
        </w:rPr>
        <w:t>SOLIG TECH</w:t>
      </w:r>
      <w:r w:rsidR="00DE0961" w:rsidRPr="00DE0961">
        <w:t xml:space="preserve"> es convertirse en aliados estratégicos de sus clientes a fin de ofrecerles soluciones tecnológicas que estén en línea con sus prioridades gerenciales.</w:t>
      </w:r>
    </w:p>
    <w:p w14:paraId="23A09CC3" w14:textId="77777777" w:rsidR="00765F09" w:rsidRDefault="00765F09" w:rsidP="00087C07">
      <w:pPr>
        <w:jc w:val="both"/>
        <w:rPr>
          <w:lang w:val="es-VE"/>
        </w:rPr>
      </w:pPr>
    </w:p>
    <w:p w14:paraId="63AABBFB" w14:textId="77777777" w:rsidR="00765F09" w:rsidRDefault="00765F09" w:rsidP="00087C07">
      <w:pPr>
        <w:pStyle w:val="Heading2"/>
        <w:jc w:val="both"/>
        <w:rPr>
          <w:lang w:val="es-VE"/>
        </w:rPr>
      </w:pPr>
      <w:r>
        <w:rPr>
          <w:lang w:val="es-VE"/>
        </w:rPr>
        <w:tab/>
      </w:r>
      <w:bookmarkStart w:id="4" w:name="_Toc181530939"/>
      <w:r>
        <w:rPr>
          <w:lang w:val="es-VE"/>
        </w:rPr>
        <w:t>Valores</w:t>
      </w:r>
      <w:bookmarkEnd w:id="4"/>
    </w:p>
    <w:p w14:paraId="27FA6F8A" w14:textId="0AAB1B54" w:rsidR="00765F09" w:rsidRPr="0061103C" w:rsidRDefault="00DE0961" w:rsidP="00087C07">
      <w:pPr>
        <w:pStyle w:val="ListParagraph"/>
        <w:numPr>
          <w:ilvl w:val="1"/>
          <w:numId w:val="14"/>
        </w:numPr>
        <w:spacing w:line="360" w:lineRule="auto"/>
        <w:jc w:val="both"/>
        <w:rPr>
          <w:rFonts w:cs="Arial"/>
          <w:b/>
          <w:sz w:val="24"/>
          <w:szCs w:val="24"/>
          <w:lang w:val="es-VE"/>
        </w:rPr>
      </w:pPr>
      <w:r w:rsidRPr="0061103C">
        <w:rPr>
          <w:rFonts w:cs="Arial"/>
          <w:sz w:val="24"/>
          <w:szCs w:val="24"/>
          <w:lang w:val="es-VE"/>
        </w:rPr>
        <w:t>Compromiso con la calidad</w:t>
      </w:r>
      <w:r w:rsidR="00765F09" w:rsidRPr="0061103C">
        <w:rPr>
          <w:rFonts w:cs="Arial"/>
          <w:sz w:val="24"/>
          <w:szCs w:val="24"/>
          <w:lang w:val="es-VE"/>
        </w:rPr>
        <w:t>.</w:t>
      </w:r>
    </w:p>
    <w:p w14:paraId="4D95D56D" w14:textId="0EB8C058" w:rsidR="00765F09" w:rsidRPr="0061103C" w:rsidRDefault="00DE0961" w:rsidP="00087C07">
      <w:pPr>
        <w:pStyle w:val="ListParagraph"/>
        <w:numPr>
          <w:ilvl w:val="1"/>
          <w:numId w:val="14"/>
        </w:numPr>
        <w:spacing w:line="360" w:lineRule="auto"/>
        <w:jc w:val="both"/>
        <w:rPr>
          <w:rFonts w:cs="Arial"/>
          <w:b/>
          <w:sz w:val="24"/>
          <w:szCs w:val="24"/>
          <w:lang w:val="es-VE"/>
        </w:rPr>
      </w:pPr>
      <w:r w:rsidRPr="0061103C">
        <w:rPr>
          <w:rFonts w:cs="Arial"/>
          <w:sz w:val="24"/>
          <w:szCs w:val="24"/>
          <w:lang w:val="es-VE"/>
        </w:rPr>
        <w:t>Compromiso con la satisfaccion al cliente</w:t>
      </w:r>
      <w:r w:rsidR="00765F09" w:rsidRPr="0061103C">
        <w:rPr>
          <w:rFonts w:cs="Arial"/>
          <w:sz w:val="24"/>
          <w:szCs w:val="24"/>
          <w:lang w:val="es-VE"/>
        </w:rPr>
        <w:t>.</w:t>
      </w:r>
    </w:p>
    <w:p w14:paraId="08299DB4" w14:textId="7E6830B5" w:rsidR="00765F09" w:rsidRPr="0061103C" w:rsidRDefault="00DE0961" w:rsidP="00087C07">
      <w:pPr>
        <w:pStyle w:val="ListParagraph"/>
        <w:numPr>
          <w:ilvl w:val="1"/>
          <w:numId w:val="14"/>
        </w:numPr>
        <w:spacing w:line="360" w:lineRule="auto"/>
        <w:jc w:val="both"/>
        <w:rPr>
          <w:rFonts w:cs="Arial"/>
          <w:b/>
          <w:sz w:val="24"/>
          <w:szCs w:val="24"/>
          <w:lang w:val="es-VE"/>
        </w:rPr>
      </w:pPr>
      <w:r w:rsidRPr="0061103C">
        <w:rPr>
          <w:rFonts w:cs="Arial"/>
          <w:sz w:val="24"/>
          <w:szCs w:val="24"/>
          <w:lang w:val="es-VE"/>
        </w:rPr>
        <w:t>Proactividad</w:t>
      </w:r>
      <w:r w:rsidR="00765F09" w:rsidRPr="0061103C">
        <w:rPr>
          <w:rFonts w:cs="Arial"/>
          <w:sz w:val="24"/>
          <w:szCs w:val="24"/>
          <w:lang w:val="es-VE"/>
        </w:rPr>
        <w:t>.</w:t>
      </w:r>
    </w:p>
    <w:p w14:paraId="3F93B378" w14:textId="657D5FB4" w:rsidR="00765F09" w:rsidRPr="0061103C" w:rsidRDefault="00DE0961" w:rsidP="00087C07">
      <w:pPr>
        <w:pStyle w:val="ListParagraph"/>
        <w:numPr>
          <w:ilvl w:val="1"/>
          <w:numId w:val="14"/>
        </w:numPr>
        <w:spacing w:line="360" w:lineRule="auto"/>
        <w:jc w:val="both"/>
        <w:rPr>
          <w:rFonts w:cs="Arial"/>
          <w:b/>
          <w:sz w:val="24"/>
          <w:szCs w:val="24"/>
          <w:lang w:val="es-VE"/>
        </w:rPr>
      </w:pPr>
      <w:r w:rsidRPr="0061103C">
        <w:rPr>
          <w:rFonts w:cs="Arial"/>
          <w:sz w:val="24"/>
          <w:szCs w:val="24"/>
          <w:lang w:val="es-VE"/>
        </w:rPr>
        <w:t>Orientacion a resultados</w:t>
      </w:r>
      <w:r w:rsidR="00765F09" w:rsidRPr="0061103C">
        <w:rPr>
          <w:rFonts w:cs="Arial"/>
          <w:sz w:val="24"/>
          <w:szCs w:val="24"/>
          <w:lang w:val="es-VE"/>
        </w:rPr>
        <w:t>.</w:t>
      </w:r>
    </w:p>
    <w:p w14:paraId="2058DB76" w14:textId="01A5A4C8" w:rsidR="00765F09" w:rsidRPr="0061103C" w:rsidRDefault="00DE0961" w:rsidP="00087C07">
      <w:pPr>
        <w:pStyle w:val="ListParagraph"/>
        <w:numPr>
          <w:ilvl w:val="1"/>
          <w:numId w:val="14"/>
        </w:numPr>
        <w:spacing w:line="360" w:lineRule="auto"/>
        <w:jc w:val="both"/>
        <w:rPr>
          <w:rFonts w:cs="Arial"/>
          <w:b/>
          <w:sz w:val="24"/>
          <w:szCs w:val="24"/>
          <w:lang w:val="es-VE"/>
        </w:rPr>
      </w:pPr>
      <w:r w:rsidRPr="0061103C">
        <w:rPr>
          <w:rFonts w:cs="Arial"/>
          <w:sz w:val="24"/>
          <w:szCs w:val="24"/>
          <w:lang w:val="es-VE"/>
        </w:rPr>
        <w:t>Innovacion y Desarrollo</w:t>
      </w:r>
      <w:r w:rsidR="00765F09" w:rsidRPr="0061103C">
        <w:rPr>
          <w:rFonts w:cs="Arial"/>
          <w:sz w:val="24"/>
          <w:szCs w:val="24"/>
          <w:lang w:val="es-VE"/>
        </w:rPr>
        <w:t>.</w:t>
      </w:r>
    </w:p>
    <w:p w14:paraId="0BE801AE" w14:textId="408CA667" w:rsidR="00765F09" w:rsidRPr="0061103C" w:rsidRDefault="00DE0961" w:rsidP="00087C07">
      <w:pPr>
        <w:pStyle w:val="ListParagraph"/>
        <w:numPr>
          <w:ilvl w:val="1"/>
          <w:numId w:val="14"/>
        </w:numPr>
        <w:spacing w:line="360" w:lineRule="auto"/>
        <w:jc w:val="both"/>
        <w:rPr>
          <w:rFonts w:cs="Arial"/>
          <w:b/>
          <w:sz w:val="24"/>
          <w:szCs w:val="24"/>
          <w:lang w:val="es-VE"/>
        </w:rPr>
      </w:pPr>
      <w:r w:rsidRPr="0061103C">
        <w:rPr>
          <w:rFonts w:cs="Arial"/>
          <w:sz w:val="24"/>
          <w:szCs w:val="24"/>
          <w:lang w:val="es-VE"/>
        </w:rPr>
        <w:t>Trabajo en equipo</w:t>
      </w:r>
      <w:r w:rsidR="00765F09" w:rsidRPr="0061103C">
        <w:rPr>
          <w:rFonts w:cs="Arial"/>
          <w:sz w:val="24"/>
          <w:szCs w:val="24"/>
          <w:lang w:val="es-VE"/>
        </w:rPr>
        <w:t>.</w:t>
      </w:r>
    </w:p>
    <w:p w14:paraId="5E953272" w14:textId="77777777" w:rsidR="00765F09" w:rsidRDefault="00765F09" w:rsidP="00087C07">
      <w:pPr>
        <w:jc w:val="both"/>
        <w:rPr>
          <w:lang w:val="es-VE"/>
        </w:rPr>
      </w:pPr>
    </w:p>
    <w:p w14:paraId="1CBD2F22" w14:textId="77777777" w:rsidR="00FF249A" w:rsidRDefault="00FF249A" w:rsidP="00087C07">
      <w:pPr>
        <w:jc w:val="both"/>
        <w:rPr>
          <w:lang w:val="es-VE"/>
        </w:rPr>
      </w:pPr>
    </w:p>
    <w:p w14:paraId="20C5FE86" w14:textId="77777777" w:rsidR="00FF249A" w:rsidRDefault="00FF249A" w:rsidP="00087C07">
      <w:pPr>
        <w:jc w:val="both"/>
        <w:rPr>
          <w:lang w:val="es-VE"/>
        </w:rPr>
      </w:pPr>
    </w:p>
    <w:p w14:paraId="66C225FB" w14:textId="77777777" w:rsidR="00FF249A" w:rsidRDefault="00FF249A" w:rsidP="00087C07">
      <w:pPr>
        <w:jc w:val="both"/>
        <w:rPr>
          <w:lang w:val="es-VE"/>
        </w:rPr>
      </w:pPr>
    </w:p>
    <w:p w14:paraId="4137FD14" w14:textId="77777777" w:rsidR="00FF249A" w:rsidRDefault="00FF249A" w:rsidP="00087C07">
      <w:pPr>
        <w:jc w:val="both"/>
        <w:rPr>
          <w:lang w:val="es-VE"/>
        </w:rPr>
      </w:pPr>
    </w:p>
    <w:p w14:paraId="1BF4BB83" w14:textId="77777777" w:rsidR="00FF249A" w:rsidRDefault="00FF249A" w:rsidP="00087C07">
      <w:pPr>
        <w:jc w:val="both"/>
        <w:rPr>
          <w:lang w:val="es-VE"/>
        </w:rPr>
      </w:pPr>
    </w:p>
    <w:p w14:paraId="16CA62DD" w14:textId="77777777" w:rsidR="00FF249A" w:rsidRDefault="00FF249A" w:rsidP="00087C07">
      <w:pPr>
        <w:jc w:val="both"/>
        <w:rPr>
          <w:lang w:val="es-VE"/>
        </w:rPr>
      </w:pPr>
    </w:p>
    <w:p w14:paraId="6D3F7CB1" w14:textId="77777777" w:rsidR="00FF249A" w:rsidRDefault="00FF249A" w:rsidP="00087C07">
      <w:pPr>
        <w:jc w:val="both"/>
        <w:rPr>
          <w:lang w:val="es-VE"/>
        </w:rPr>
      </w:pPr>
    </w:p>
    <w:p w14:paraId="379F8C49" w14:textId="77777777" w:rsidR="00FF249A" w:rsidRDefault="00FF249A" w:rsidP="00087C07">
      <w:pPr>
        <w:jc w:val="both"/>
        <w:rPr>
          <w:lang w:val="es-VE"/>
        </w:rPr>
      </w:pPr>
    </w:p>
    <w:p w14:paraId="7ED59B44" w14:textId="77777777" w:rsidR="00FF249A" w:rsidRDefault="00FF249A" w:rsidP="00087C07">
      <w:pPr>
        <w:jc w:val="both"/>
        <w:rPr>
          <w:lang w:val="es-VE"/>
        </w:rPr>
      </w:pPr>
    </w:p>
    <w:p w14:paraId="63B27C3B" w14:textId="77777777" w:rsidR="00FF249A" w:rsidRDefault="00FF249A" w:rsidP="00087C07">
      <w:pPr>
        <w:pStyle w:val="Heading1"/>
        <w:ind w:firstLine="708"/>
        <w:jc w:val="both"/>
        <w:rPr>
          <w:lang w:val="es-VE"/>
        </w:rPr>
      </w:pPr>
      <w:bookmarkStart w:id="5" w:name="_Toc181530940"/>
      <w:r>
        <w:rPr>
          <w:lang w:val="es-VE"/>
        </w:rPr>
        <w:t>Objetivo General</w:t>
      </w:r>
      <w:bookmarkEnd w:id="5"/>
    </w:p>
    <w:p w14:paraId="5154DF70" w14:textId="77777777" w:rsidR="00FF249A" w:rsidRPr="00FF249A" w:rsidRDefault="00FF249A" w:rsidP="00087C07">
      <w:pPr>
        <w:jc w:val="both"/>
        <w:rPr>
          <w:lang w:val="es-VE"/>
        </w:rPr>
      </w:pPr>
    </w:p>
    <w:p w14:paraId="43C074FA" w14:textId="5C786A0D" w:rsidR="00087C07" w:rsidRPr="00B05A5A" w:rsidRDefault="00FF249A" w:rsidP="00087C07">
      <w:pPr>
        <w:jc w:val="both"/>
        <w:rPr>
          <w:rFonts w:cs="Arial"/>
          <w:color w:val="000000"/>
        </w:rPr>
      </w:pPr>
      <w:r>
        <w:rPr>
          <w:lang w:val="es-VE"/>
        </w:rPr>
        <w:tab/>
      </w:r>
      <w:r w:rsidR="0061103C" w:rsidRPr="0061103C">
        <w:rPr>
          <w:rStyle w:val="apple-style-span"/>
          <w:rFonts w:cs="Arial"/>
          <w:color w:val="000000"/>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49547A6E" w14:textId="262E6228" w:rsidR="00FF249A" w:rsidRDefault="00087C07" w:rsidP="00087C07">
      <w:pPr>
        <w:pStyle w:val="Heading1"/>
        <w:jc w:val="both"/>
        <w:rPr>
          <w:lang w:val="es-VE"/>
        </w:rPr>
      </w:pPr>
      <w:r>
        <w:rPr>
          <w:lang w:val="es-VE"/>
        </w:rPr>
        <w:tab/>
      </w:r>
      <w:bookmarkStart w:id="6" w:name="_Toc181530941"/>
      <w:r w:rsidR="00B05A5A">
        <w:rPr>
          <w:lang w:val="es-VE"/>
        </w:rPr>
        <w:t>O</w:t>
      </w:r>
      <w:r>
        <w:rPr>
          <w:lang w:val="es-VE"/>
        </w:rPr>
        <w:t xml:space="preserve">bjetivos </w:t>
      </w:r>
      <w:r w:rsidR="00B915DC">
        <w:rPr>
          <w:lang w:val="es-VE"/>
        </w:rPr>
        <w:t>Específicos</w:t>
      </w:r>
      <w:bookmarkEnd w:id="6"/>
    </w:p>
    <w:p w14:paraId="48E99F1C" w14:textId="77777777" w:rsidR="00087C07" w:rsidRDefault="00087C07" w:rsidP="00087C07">
      <w:pPr>
        <w:jc w:val="both"/>
        <w:rPr>
          <w:lang w:val="es-VE"/>
        </w:rPr>
      </w:pPr>
    </w:p>
    <w:p w14:paraId="2FAB26BC" w14:textId="527821B0" w:rsidR="0061103C" w:rsidRPr="0061103C" w:rsidRDefault="0061103C" w:rsidP="0061103C">
      <w:pPr>
        <w:pStyle w:val="ListParagraph"/>
        <w:numPr>
          <w:ilvl w:val="0"/>
          <w:numId w:val="26"/>
        </w:numPr>
        <w:rPr>
          <w:lang w:val="es-ES_tradnl"/>
        </w:rPr>
      </w:pPr>
      <w:r>
        <w:rPr>
          <w:lang w:val="es-ES_tradnl"/>
        </w:rPr>
        <w:t>D</w:t>
      </w:r>
      <w:r w:rsidRPr="0061103C">
        <w:rPr>
          <w:lang w:val="es-ES_tradnl"/>
        </w:rPr>
        <w:t>isminuir en un periodo de cuatro (4) meses el tiempo de espera de los clientes del Banco Mercantil a la hora de realizar operaciones de emisión y/o reposición de instrumentos, operaciones de inversión en el portafolio Mercantil Inversiones, operaciones de suscripción Plan crecer y operaciones de contratación de póliza vital mercantil en un 70%. Para medir este objetivo se toma el tiempo de espera resultante del servicio, se divide entre el tiempo de espera actual, se lleva a porcentaje y se obtiene el complemento a 100% del total de esta operación.</w:t>
      </w:r>
    </w:p>
    <w:p w14:paraId="53F9B8F0" w14:textId="77777777" w:rsidR="0061103C" w:rsidRPr="0061103C" w:rsidRDefault="0061103C" w:rsidP="0061103C">
      <w:pPr>
        <w:pStyle w:val="ListParagraph"/>
        <w:numPr>
          <w:ilvl w:val="0"/>
          <w:numId w:val="26"/>
        </w:numPr>
        <w:rPr>
          <w:lang w:val="es-ES_tradnl"/>
        </w:rPr>
      </w:pPr>
      <w:r w:rsidRPr="0061103C">
        <w:rPr>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14:paraId="2E38A355" w14:textId="77777777" w:rsidR="0061103C" w:rsidRPr="0061103C" w:rsidRDefault="0061103C" w:rsidP="0061103C">
      <w:pPr>
        <w:pStyle w:val="ListParagraph"/>
        <w:numPr>
          <w:ilvl w:val="0"/>
          <w:numId w:val="26"/>
        </w:numPr>
        <w:rPr>
          <w:lang w:val="es-ES_tradnl"/>
        </w:rPr>
      </w:pPr>
      <w:r w:rsidRPr="0061103C">
        <w:rPr>
          <w:lang w:val="es-ES_tradnl"/>
        </w:rPr>
        <w:t>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porcentaje y se obtiene el complemento a 100% del total de esta operación.</w:t>
      </w:r>
    </w:p>
    <w:p w14:paraId="4DDECD0B" w14:textId="77777777" w:rsidR="0061103C" w:rsidRPr="0061103C" w:rsidRDefault="0061103C" w:rsidP="0061103C">
      <w:pPr>
        <w:pStyle w:val="ListParagraph"/>
        <w:numPr>
          <w:ilvl w:val="0"/>
          <w:numId w:val="26"/>
        </w:numPr>
        <w:rPr>
          <w:lang w:val="es-ES_tradnl"/>
        </w:rPr>
      </w:pPr>
      <w:r w:rsidRPr="0061103C">
        <w:rPr>
          <w:lang w:val="es-ES_tradnl"/>
        </w:rPr>
        <w:t>Disminuir en un periodo de ocho (8) meses el tiempo de espera de los clientes del Banco Mercantil a la hora de realizar trámites de  CADIVI en un 30%. Para medir este objetivo se toma el tiempo de espera resultante del servicio, se divide entre el tiempo de espera actual, se lleva a porcentaje y se obtiene el complemento a 100% del total de esta operación.</w:t>
      </w:r>
    </w:p>
    <w:p w14:paraId="776CFEAD" w14:textId="201C057C" w:rsidR="0061103C" w:rsidRPr="0061103C" w:rsidRDefault="0061103C" w:rsidP="0061103C">
      <w:pPr>
        <w:pStyle w:val="ListParagraph"/>
        <w:numPr>
          <w:ilvl w:val="0"/>
          <w:numId w:val="26"/>
        </w:numPr>
        <w:rPr>
          <w:lang w:val="es-ES_tradnl"/>
        </w:rPr>
      </w:pPr>
      <w:r w:rsidRPr="0061103C">
        <w:rPr>
          <w:lang w:val="es-ES_tradnl"/>
        </w:rPr>
        <w:t xml:space="preserve">Disminuir el número de operaciones diarias no exitosas - </w:t>
      </w:r>
      <w:r w:rsidR="00DF434F" w:rsidRPr="0061103C">
        <w:rPr>
          <w:lang w:val="es-ES_tradnl"/>
        </w:rPr>
        <w:t>llámese</w:t>
      </w:r>
      <w:r w:rsidRPr="0061103C">
        <w:rPr>
          <w:lang w:val="es-ES_tradnl"/>
        </w:rPr>
        <w:t xml:space="preserve"> una operación  no exitosa a aquellas donde el cliente no puede realizar el trámite por el cual acudió a la entidad bancaria, bien sea por la falta de requisitos, documentos vencidos, entre otros.</w:t>
      </w:r>
    </w:p>
    <w:p w14:paraId="2B733154" w14:textId="77777777" w:rsidR="0061103C" w:rsidRPr="0061103C" w:rsidRDefault="0061103C" w:rsidP="0061103C">
      <w:pPr>
        <w:pStyle w:val="ListParagraph"/>
        <w:numPr>
          <w:ilvl w:val="0"/>
          <w:numId w:val="26"/>
        </w:numPr>
        <w:rPr>
          <w:lang w:val="es-ES_tradnl"/>
        </w:rPr>
      </w:pPr>
      <w:r w:rsidRPr="0061103C">
        <w:rPr>
          <w:lang w:val="es-ES_tradnl"/>
        </w:rPr>
        <w:t>Incrementar en un periodo de seis (6) meses el número de clientes de la entidad bancaria en 3%.</w:t>
      </w:r>
    </w:p>
    <w:p w14:paraId="7D382E5E" w14:textId="77777777" w:rsidR="0061103C" w:rsidRPr="0061103C" w:rsidRDefault="0061103C" w:rsidP="0061103C">
      <w:pPr>
        <w:pStyle w:val="ListParagraph"/>
        <w:numPr>
          <w:ilvl w:val="0"/>
          <w:numId w:val="26"/>
        </w:numPr>
        <w:rPr>
          <w:lang w:val="es-ES_tradnl"/>
        </w:rPr>
      </w:pPr>
      <w:r w:rsidRPr="0061103C">
        <w:rPr>
          <w:lang w:val="es-ES_tradnl"/>
        </w:rPr>
        <w:lastRenderedPageBreak/>
        <w:t xml:space="preserve">Duplicar en un periodo de seis (6) meses el número de respuestas a preguntas puntuales realizadas por vía telefónica a través del uso del chat en línea. </w:t>
      </w:r>
    </w:p>
    <w:p w14:paraId="6F57B798" w14:textId="77777777" w:rsidR="0061103C" w:rsidRPr="0061103C" w:rsidRDefault="0061103C" w:rsidP="0061103C">
      <w:pPr>
        <w:pStyle w:val="ListParagraph"/>
        <w:numPr>
          <w:ilvl w:val="0"/>
          <w:numId w:val="26"/>
        </w:numPr>
        <w:rPr>
          <w:lang w:val="es-ES_tradnl"/>
        </w:rPr>
      </w:pPr>
      <w:r w:rsidRPr="0061103C">
        <w:rPr>
          <w:lang w:val="es-ES_tradnl"/>
        </w:rPr>
        <w:t>Desarrollar un sistema de gestión de citas para realizar operaciones de atención al cliente en línea, acoplado al portal del Banco Mercantil (</w:t>
      </w:r>
      <w:hyperlink r:id="rId10" w:history="1">
        <w:r w:rsidRPr="0061103C">
          <w:rPr>
            <w:rStyle w:val="Hyperlink"/>
            <w:lang w:val="es-ES_tradnl"/>
          </w:rPr>
          <w:t>www</w:t>
        </w:r>
        <w:r w:rsidRPr="0061103C">
          <w:rPr>
            <w:rStyle w:val="Hyperlink"/>
            <w:b/>
            <w:bCs/>
            <w:lang w:val="es-ES_tradnl"/>
          </w:rPr>
          <w:t>.bancomercantil</w:t>
        </w:r>
        <w:r w:rsidRPr="0061103C">
          <w:rPr>
            <w:rStyle w:val="Hyperlink"/>
            <w:lang w:val="es-ES_tradnl"/>
          </w:rPr>
          <w:t>.com</w:t>
        </w:r>
      </w:hyperlink>
      <w:r w:rsidRPr="0061103C">
        <w:rPr>
          <w:lang w:val="es-ES_tradnl"/>
        </w:rPr>
        <w:t>). Dicho sistema se sub-divide en el portal para los clientes y el back-end para uso administrativo de los agentes del banco.</w:t>
      </w:r>
    </w:p>
    <w:p w14:paraId="132B2E58" w14:textId="77777777" w:rsidR="0061103C" w:rsidRPr="0061103C" w:rsidRDefault="0061103C" w:rsidP="0061103C">
      <w:pPr>
        <w:pStyle w:val="ListParagraph"/>
        <w:numPr>
          <w:ilvl w:val="0"/>
          <w:numId w:val="26"/>
        </w:numPr>
        <w:rPr>
          <w:lang w:val="es-ES_tradnl"/>
        </w:rPr>
      </w:pPr>
      <w:r w:rsidRPr="0061103C">
        <w:rPr>
          <w:lang w:val="es-ES_tradnl"/>
        </w:rPr>
        <w:t>Desarrollar un sistema de chat en línea acoplado al portal del Banco Mercantil (</w:t>
      </w:r>
      <w:hyperlink r:id="rId11" w:history="1">
        <w:r w:rsidRPr="0061103C">
          <w:rPr>
            <w:rStyle w:val="Hyperlink"/>
            <w:lang w:val="es-ES_tradnl"/>
          </w:rPr>
          <w:t>www</w:t>
        </w:r>
        <w:r w:rsidRPr="0061103C">
          <w:rPr>
            <w:rStyle w:val="Hyperlink"/>
            <w:b/>
            <w:bCs/>
            <w:lang w:val="es-ES_tradnl"/>
          </w:rPr>
          <w:t>.bancomercantil</w:t>
        </w:r>
        <w:r w:rsidRPr="0061103C">
          <w:rPr>
            <w:rStyle w:val="Hyperlink"/>
            <w:lang w:val="es-ES_tradnl"/>
          </w:rPr>
          <w:t>.com</w:t>
        </w:r>
      </w:hyperlink>
      <w:r w:rsidRPr="0061103C">
        <w:rPr>
          <w:lang w:val="es-ES_tradnl"/>
        </w:rPr>
        <w:t xml:space="preserve">) a través del cual los usuarios del banco puedan obtener respuestas a preguntas frecuentes y puntuales. </w:t>
      </w:r>
    </w:p>
    <w:p w14:paraId="7A9D9DA3" w14:textId="77777777" w:rsidR="0061103C" w:rsidRPr="0061103C" w:rsidRDefault="0061103C" w:rsidP="0061103C">
      <w:pPr>
        <w:pStyle w:val="ListParagraph"/>
        <w:numPr>
          <w:ilvl w:val="0"/>
          <w:numId w:val="26"/>
        </w:numPr>
        <w:rPr>
          <w:lang w:val="es-ES_tradnl"/>
        </w:rPr>
      </w:pPr>
      <w:r w:rsidRPr="0061103C">
        <w:rPr>
          <w:lang w:val="es-ES_tradnl"/>
        </w:rPr>
        <w:t>Capacitar a los agentes de la oficina (POR DEFINIR) del Banco Mercantil sobre el uso del sistema de gestión de citas.</w:t>
      </w:r>
    </w:p>
    <w:p w14:paraId="39385315" w14:textId="2753BCA1" w:rsidR="00C03468" w:rsidRDefault="0061103C" w:rsidP="0061103C">
      <w:pPr>
        <w:pStyle w:val="ListParagraph"/>
        <w:numPr>
          <w:ilvl w:val="0"/>
          <w:numId w:val="26"/>
        </w:numPr>
        <w:rPr>
          <w:lang w:val="es-ES_tradnl"/>
        </w:rPr>
      </w:pPr>
      <w:r w:rsidRPr="0061103C">
        <w:rPr>
          <w:lang w:val="es-ES_tradnl"/>
        </w:rPr>
        <w:t>Capacitar a los operadores del Banco Mercantil sobre el uso e información suministrada en el chat en línea.</w:t>
      </w:r>
    </w:p>
    <w:p w14:paraId="7141B7E4" w14:textId="77777777" w:rsidR="00B05A5A" w:rsidRDefault="00B05A5A" w:rsidP="00B05A5A">
      <w:pPr>
        <w:rPr>
          <w:lang w:val="es-ES_tradnl"/>
        </w:rPr>
      </w:pPr>
    </w:p>
    <w:p w14:paraId="2A11FB8D" w14:textId="77777777" w:rsidR="00B05A5A" w:rsidRDefault="00B05A5A" w:rsidP="00B05A5A">
      <w:pPr>
        <w:rPr>
          <w:lang w:val="es-ES_tradnl"/>
        </w:rPr>
      </w:pPr>
    </w:p>
    <w:p w14:paraId="0EEC27D1" w14:textId="77777777" w:rsidR="00B05A5A" w:rsidRDefault="00B05A5A" w:rsidP="00B05A5A">
      <w:pPr>
        <w:rPr>
          <w:lang w:val="es-ES_tradnl"/>
        </w:rPr>
      </w:pPr>
    </w:p>
    <w:p w14:paraId="14C03D5E" w14:textId="77777777" w:rsidR="00B05A5A" w:rsidRDefault="00B05A5A" w:rsidP="00B05A5A">
      <w:pPr>
        <w:rPr>
          <w:lang w:val="es-ES_tradnl"/>
        </w:rPr>
      </w:pPr>
    </w:p>
    <w:p w14:paraId="2DFEFAB8" w14:textId="77777777" w:rsidR="00B05A5A" w:rsidRDefault="00B05A5A" w:rsidP="00B05A5A">
      <w:pPr>
        <w:rPr>
          <w:lang w:val="es-ES_tradnl"/>
        </w:rPr>
      </w:pPr>
    </w:p>
    <w:p w14:paraId="29E527D5" w14:textId="77777777" w:rsidR="00B05A5A" w:rsidRDefault="00B05A5A" w:rsidP="00B05A5A">
      <w:pPr>
        <w:rPr>
          <w:lang w:val="es-ES_tradnl"/>
        </w:rPr>
      </w:pPr>
    </w:p>
    <w:p w14:paraId="5735D8B0" w14:textId="77777777" w:rsidR="00B05A5A" w:rsidRDefault="00B05A5A" w:rsidP="00B05A5A">
      <w:pPr>
        <w:rPr>
          <w:lang w:val="es-ES_tradnl"/>
        </w:rPr>
      </w:pPr>
    </w:p>
    <w:p w14:paraId="47C6CEA0" w14:textId="77777777" w:rsidR="00B05A5A" w:rsidRDefault="00B05A5A" w:rsidP="00B05A5A">
      <w:pPr>
        <w:rPr>
          <w:lang w:val="es-ES_tradnl"/>
        </w:rPr>
      </w:pPr>
    </w:p>
    <w:p w14:paraId="30F19F2D" w14:textId="77777777" w:rsidR="00B05A5A" w:rsidRDefault="00B05A5A" w:rsidP="00B05A5A">
      <w:pPr>
        <w:rPr>
          <w:lang w:val="es-ES_tradnl"/>
        </w:rPr>
      </w:pPr>
    </w:p>
    <w:p w14:paraId="40744D07" w14:textId="77777777" w:rsidR="00B05A5A" w:rsidRDefault="00B05A5A" w:rsidP="00B05A5A">
      <w:pPr>
        <w:rPr>
          <w:lang w:val="es-ES_tradnl"/>
        </w:rPr>
      </w:pPr>
    </w:p>
    <w:p w14:paraId="48BBCA8D" w14:textId="77777777" w:rsidR="00B05A5A" w:rsidRDefault="00B05A5A" w:rsidP="00B05A5A">
      <w:pPr>
        <w:rPr>
          <w:lang w:val="es-ES_tradnl"/>
        </w:rPr>
      </w:pPr>
    </w:p>
    <w:p w14:paraId="67566839" w14:textId="77777777" w:rsidR="00B05A5A" w:rsidRDefault="00B05A5A" w:rsidP="00B05A5A">
      <w:pPr>
        <w:rPr>
          <w:lang w:val="es-ES_tradnl"/>
        </w:rPr>
      </w:pPr>
    </w:p>
    <w:p w14:paraId="78E94D36" w14:textId="77777777" w:rsidR="00B05A5A" w:rsidRDefault="00B05A5A" w:rsidP="00B05A5A">
      <w:pPr>
        <w:rPr>
          <w:lang w:val="es-ES_tradnl"/>
        </w:rPr>
      </w:pPr>
    </w:p>
    <w:p w14:paraId="29441026" w14:textId="77777777" w:rsidR="00B05A5A" w:rsidRDefault="00B05A5A" w:rsidP="00B05A5A">
      <w:pPr>
        <w:rPr>
          <w:lang w:val="es-ES_tradnl"/>
        </w:rPr>
      </w:pPr>
    </w:p>
    <w:p w14:paraId="332C3B47" w14:textId="77777777" w:rsidR="00B05A5A" w:rsidRDefault="00B05A5A" w:rsidP="00B05A5A">
      <w:pPr>
        <w:rPr>
          <w:lang w:val="es-ES_tradnl"/>
        </w:rPr>
      </w:pPr>
    </w:p>
    <w:p w14:paraId="42EAD27B" w14:textId="77777777" w:rsidR="00B05A5A" w:rsidRDefault="00B05A5A" w:rsidP="00B05A5A">
      <w:pPr>
        <w:rPr>
          <w:lang w:val="es-ES_tradnl"/>
        </w:rPr>
      </w:pPr>
    </w:p>
    <w:p w14:paraId="51E7CE29" w14:textId="77777777" w:rsidR="00B05A5A" w:rsidRDefault="00B05A5A" w:rsidP="00B05A5A">
      <w:pPr>
        <w:rPr>
          <w:lang w:val="es-ES_tradnl"/>
        </w:rPr>
      </w:pPr>
    </w:p>
    <w:p w14:paraId="63B27F42" w14:textId="77777777" w:rsidR="00213D2B" w:rsidRDefault="00213D2B" w:rsidP="00B05A5A">
      <w:pPr>
        <w:rPr>
          <w:lang w:val="es-ES_tradnl"/>
        </w:rPr>
      </w:pPr>
    </w:p>
    <w:p w14:paraId="671EFEDD" w14:textId="2203B981" w:rsidR="00B05A5A" w:rsidRDefault="00B05A5A" w:rsidP="00B05A5A">
      <w:pPr>
        <w:pStyle w:val="Heading1"/>
        <w:ind w:firstLine="708"/>
        <w:jc w:val="both"/>
        <w:rPr>
          <w:lang w:val="es-VE"/>
        </w:rPr>
      </w:pPr>
      <w:bookmarkStart w:id="7" w:name="_Toc181530942"/>
      <w:r>
        <w:rPr>
          <w:lang w:val="es-VE"/>
        </w:rPr>
        <w:lastRenderedPageBreak/>
        <w:t>Justificación</w:t>
      </w:r>
      <w:bookmarkEnd w:id="7"/>
    </w:p>
    <w:p w14:paraId="2ACBC824" w14:textId="77777777" w:rsidR="00B05A5A" w:rsidRDefault="00B05A5A" w:rsidP="00B05A5A"/>
    <w:p w14:paraId="06ACDCEE" w14:textId="77777777" w:rsidR="00B05A5A" w:rsidRPr="00B05A5A" w:rsidRDefault="00B05A5A" w:rsidP="00FF7CEA">
      <w:pPr>
        <w:ind w:firstLine="425"/>
        <w:rPr>
          <w:rFonts w:cs="Arial"/>
          <w:color w:val="000000"/>
          <w:lang w:val="es-ES_tradnl"/>
        </w:rPr>
      </w:pPr>
      <w:r w:rsidRPr="00B05A5A">
        <w:rPr>
          <w:rFonts w:cs="Arial"/>
          <w:color w:val="000000"/>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2" w:history="1">
        <w:r w:rsidRPr="00B05A5A">
          <w:rPr>
            <w:rStyle w:val="Hyperlink"/>
            <w:rFonts w:cs="Arial"/>
            <w:lang w:val="es-ES_tradnl"/>
          </w:rPr>
          <w:t>www</w:t>
        </w:r>
        <w:r w:rsidRPr="00B05A5A">
          <w:rPr>
            <w:rStyle w:val="Hyperlink"/>
            <w:rFonts w:cs="Arial"/>
            <w:b/>
            <w:bCs/>
            <w:lang w:val="es-ES_tradnl"/>
          </w:rPr>
          <w:t>.bancomercantil</w:t>
        </w:r>
        <w:r w:rsidRPr="00B05A5A">
          <w:rPr>
            <w:rStyle w:val="Hyperlink"/>
            <w:rFonts w:cs="Arial"/>
            <w:lang w:val="es-ES_tradnl"/>
          </w:rPr>
          <w:t>.com</w:t>
        </w:r>
      </w:hyperlink>
      <w:r w:rsidRPr="00B05A5A">
        <w:rPr>
          <w:rFonts w:cs="Arial"/>
          <w:color w:val="000000"/>
          <w:lang w:val="es-ES_tradnl"/>
        </w:rPr>
        <w:t>), donde los clientes podrán ingresar y gestionar su cita indicando:</w:t>
      </w:r>
    </w:p>
    <w:p w14:paraId="30A440DF" w14:textId="7DFDC99A" w:rsidR="00B05A5A" w:rsidRPr="00B05A5A" w:rsidRDefault="00B05A5A" w:rsidP="00B05A5A">
      <w:pPr>
        <w:numPr>
          <w:ilvl w:val="0"/>
          <w:numId w:val="27"/>
        </w:numPr>
        <w:rPr>
          <w:rFonts w:cs="Arial"/>
          <w:color w:val="000000"/>
          <w:lang w:val="es-ES_tradnl"/>
        </w:rPr>
      </w:pPr>
      <w:r w:rsidRPr="00B05A5A">
        <w:rPr>
          <w:rFonts w:cs="Arial"/>
          <w:color w:val="000000"/>
          <w:lang w:val="es-ES_tradnl"/>
        </w:rPr>
        <w:t xml:space="preserve">Paso 1- </w:t>
      </w:r>
      <w:r w:rsidR="00DF434F" w:rsidRPr="00B05A5A">
        <w:rPr>
          <w:rFonts w:cs="Arial"/>
          <w:color w:val="000000"/>
          <w:lang w:val="es-ES_tradnl"/>
        </w:rPr>
        <w:t>Búsqueda</w:t>
      </w:r>
      <w:r w:rsidRPr="00B05A5A">
        <w:rPr>
          <w:rFonts w:cs="Arial"/>
          <w:color w:val="000000"/>
          <w:lang w:val="es-ES_tradnl"/>
        </w:rPr>
        <w:t xml:space="preserve"> de agencia.</w:t>
      </w:r>
    </w:p>
    <w:p w14:paraId="28597D82" w14:textId="77777777" w:rsidR="00B05A5A" w:rsidRPr="00B05A5A" w:rsidRDefault="00B05A5A" w:rsidP="00B05A5A">
      <w:pPr>
        <w:numPr>
          <w:ilvl w:val="0"/>
          <w:numId w:val="27"/>
        </w:numPr>
        <w:rPr>
          <w:rFonts w:cs="Arial"/>
          <w:color w:val="000000"/>
          <w:lang w:val="es-ES_tradnl"/>
        </w:rPr>
      </w:pPr>
      <w:r w:rsidRPr="00B05A5A">
        <w:rPr>
          <w:rFonts w:cs="Arial"/>
          <w:color w:val="000000"/>
          <w:lang w:val="es-ES_tradnl"/>
        </w:rPr>
        <w:t>Paso 2- Selección de operación a realizar.</w:t>
      </w:r>
    </w:p>
    <w:p w14:paraId="0C30BD8B" w14:textId="77777777" w:rsidR="00B05A5A" w:rsidRPr="00B05A5A" w:rsidRDefault="00B05A5A" w:rsidP="00B05A5A">
      <w:pPr>
        <w:numPr>
          <w:ilvl w:val="0"/>
          <w:numId w:val="27"/>
        </w:numPr>
        <w:rPr>
          <w:rFonts w:cs="Arial"/>
          <w:color w:val="000000"/>
          <w:lang w:val="es-ES_tradnl"/>
        </w:rPr>
      </w:pPr>
      <w:r w:rsidRPr="00B05A5A">
        <w:rPr>
          <w:rFonts w:cs="Arial"/>
          <w:color w:val="000000"/>
          <w:lang w:val="es-ES_tradnl"/>
        </w:rPr>
        <w:t>Paso 3- Selección de la fecha y hora de la cita.</w:t>
      </w:r>
    </w:p>
    <w:p w14:paraId="44E444C1" w14:textId="77777777" w:rsidR="00B05A5A" w:rsidRPr="00B05A5A" w:rsidRDefault="00B05A5A" w:rsidP="00B05A5A">
      <w:pPr>
        <w:numPr>
          <w:ilvl w:val="0"/>
          <w:numId w:val="27"/>
        </w:numPr>
        <w:rPr>
          <w:rFonts w:cs="Arial"/>
          <w:color w:val="000000"/>
          <w:lang w:val="es-ES_tradnl"/>
        </w:rPr>
      </w:pPr>
      <w:r w:rsidRPr="00B05A5A">
        <w:rPr>
          <w:rFonts w:cs="Arial"/>
          <w:color w:val="000000"/>
          <w:lang w:val="es-ES_tradnl"/>
        </w:rPr>
        <w:t>Paso 4- Ingreso de datos del cliente.</w:t>
      </w:r>
    </w:p>
    <w:p w14:paraId="042E6FFE" w14:textId="77777777" w:rsidR="00B05A5A" w:rsidRPr="00B05A5A" w:rsidRDefault="00B05A5A" w:rsidP="00FF7CEA">
      <w:pPr>
        <w:ind w:firstLine="425"/>
        <w:rPr>
          <w:rFonts w:cs="Arial"/>
          <w:color w:val="000000"/>
          <w:lang w:val="es-ES_tradnl"/>
        </w:rPr>
      </w:pPr>
      <w:r w:rsidRPr="00B05A5A">
        <w:rPr>
          <w:rFonts w:cs="Arial"/>
          <w:color w:val="000000"/>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048B0884" w14:textId="13D04CEA" w:rsidR="00B05A5A" w:rsidRPr="00B05A5A" w:rsidRDefault="00B05A5A" w:rsidP="00FF7CEA">
      <w:pPr>
        <w:ind w:firstLine="425"/>
        <w:rPr>
          <w:rFonts w:cs="Arial"/>
          <w:color w:val="000000"/>
          <w:lang w:val="es-ES_tradnl"/>
        </w:rPr>
      </w:pPr>
      <w:r w:rsidRPr="00B05A5A">
        <w:rPr>
          <w:rFonts w:cs="Arial"/>
          <w:color w:val="000000"/>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B05A5A">
        <w:rPr>
          <w:rFonts w:cs="Arial"/>
          <w:color w:val="000000"/>
          <w:lang w:val="es-ES_tradnl"/>
        </w:rPr>
        <w:t>Así</w:t>
      </w:r>
      <w:r w:rsidRPr="00B05A5A">
        <w:rPr>
          <w:rFonts w:cs="Arial"/>
          <w:color w:val="000000"/>
          <w:lang w:val="es-ES_tradnl"/>
        </w:rPr>
        <w:t xml:space="preserve"> mismo, se garantiza que los clientes ya existentes del banco se sientan satisfechos con la calidad del servicio al cliente puesto a que sus tiempos de espera serán considerablemente reducidos.</w:t>
      </w:r>
    </w:p>
    <w:p w14:paraId="64D26DFE" w14:textId="77777777" w:rsidR="00B05A5A" w:rsidRPr="00B05A5A" w:rsidRDefault="00B05A5A" w:rsidP="00FF7CEA">
      <w:pPr>
        <w:ind w:firstLine="425"/>
        <w:rPr>
          <w:rFonts w:cs="Arial"/>
          <w:color w:val="000000"/>
          <w:lang w:val="es-ES_tradnl"/>
        </w:rPr>
      </w:pPr>
      <w:r w:rsidRPr="00B05A5A">
        <w:rPr>
          <w:rFonts w:cs="Arial"/>
          <w:color w:val="000000"/>
          <w:lang w:val="es-ES_tradnl"/>
        </w:rPr>
        <w:t xml:space="preserve">Actualmente cuando se realizan llamadas telefónicas a las entidades bancarias para hacer </w:t>
      </w:r>
      <w:bookmarkStart w:id="8" w:name="_GoBack"/>
      <w:bookmarkEnd w:id="8"/>
      <w:r w:rsidRPr="00B05A5A">
        <w:rPr>
          <w:rFonts w:cs="Arial"/>
          <w:color w:val="000000"/>
          <w:lang w:val="es-ES_tradnl"/>
        </w:rPr>
        <w:t>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44DCD688" w14:textId="77777777" w:rsidR="00B05A5A" w:rsidRPr="00B05A5A" w:rsidRDefault="00B05A5A" w:rsidP="00B05A5A">
      <w:pPr>
        <w:rPr>
          <w:lang w:val="es-ES_tradnl"/>
        </w:rPr>
      </w:pPr>
    </w:p>
    <w:sectPr w:rsidR="00B05A5A" w:rsidRPr="00B05A5A" w:rsidSect="001905EC">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F23CE" w14:textId="77777777" w:rsidR="00B05A5A" w:rsidRDefault="00B05A5A" w:rsidP="00466AD0">
      <w:pPr>
        <w:spacing w:after="0" w:line="240" w:lineRule="auto"/>
      </w:pPr>
      <w:r>
        <w:separator/>
      </w:r>
    </w:p>
  </w:endnote>
  <w:endnote w:type="continuationSeparator" w:id="0">
    <w:p w14:paraId="78346034" w14:textId="77777777" w:rsidR="00B05A5A" w:rsidRDefault="00B05A5A"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B05A5A" w14:paraId="5531F2E0" w14:textId="77777777" w:rsidTr="004322A6">
      <w:trPr>
        <w:trHeight w:val="151"/>
      </w:trPr>
      <w:tc>
        <w:tcPr>
          <w:tcW w:w="2175" w:type="pct"/>
          <w:tcBorders>
            <w:bottom w:val="single" w:sz="4" w:space="0" w:color="4F81BD" w:themeColor="accent1"/>
          </w:tcBorders>
        </w:tcPr>
        <w:p w14:paraId="3D2AAFF4" w14:textId="77777777" w:rsidR="00B05A5A" w:rsidRDefault="00B05A5A">
          <w:pPr>
            <w:pStyle w:val="Header"/>
            <w:rPr>
              <w:rFonts w:asciiTheme="majorHAnsi" w:eastAsiaTheme="majorEastAsia" w:hAnsiTheme="majorHAnsi" w:cstheme="majorBidi"/>
              <w:b/>
              <w:bCs/>
            </w:rPr>
          </w:pPr>
        </w:p>
      </w:tc>
      <w:tc>
        <w:tcPr>
          <w:tcW w:w="650" w:type="pct"/>
          <w:vMerge w:val="restart"/>
          <w:noWrap/>
          <w:vAlign w:val="center"/>
        </w:tcPr>
        <w:p w14:paraId="29AD0619" w14:textId="77777777" w:rsidR="00B05A5A" w:rsidRPr="0063764D" w:rsidRDefault="00B05A5A">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FF7CEA" w:rsidRPr="00FF7CEA">
            <w:rPr>
              <w:rFonts w:asciiTheme="majorHAnsi" w:hAnsiTheme="majorHAnsi"/>
              <w:b/>
              <w:noProof/>
              <w:sz w:val="18"/>
              <w:szCs w:val="18"/>
            </w:rPr>
            <w:t>1</w:t>
          </w:r>
          <w:r w:rsidRPr="0063764D">
            <w:rPr>
              <w:sz w:val="18"/>
              <w:szCs w:val="18"/>
            </w:rPr>
            <w:fldChar w:fldCharType="end"/>
          </w:r>
        </w:p>
      </w:tc>
      <w:tc>
        <w:tcPr>
          <w:tcW w:w="2174" w:type="pct"/>
          <w:tcBorders>
            <w:bottom w:val="single" w:sz="4" w:space="0" w:color="4F81BD" w:themeColor="accent1"/>
          </w:tcBorders>
        </w:tcPr>
        <w:p w14:paraId="6DCFBA7B" w14:textId="77777777" w:rsidR="00B05A5A" w:rsidRDefault="00B05A5A">
          <w:pPr>
            <w:pStyle w:val="Header"/>
            <w:rPr>
              <w:rFonts w:asciiTheme="majorHAnsi" w:eastAsiaTheme="majorEastAsia" w:hAnsiTheme="majorHAnsi" w:cstheme="majorBidi"/>
              <w:b/>
              <w:bCs/>
            </w:rPr>
          </w:pPr>
        </w:p>
      </w:tc>
    </w:tr>
    <w:tr w:rsidR="00B05A5A" w14:paraId="4AEACAC3" w14:textId="77777777" w:rsidTr="004322A6">
      <w:trPr>
        <w:trHeight w:val="150"/>
      </w:trPr>
      <w:tc>
        <w:tcPr>
          <w:tcW w:w="2175" w:type="pct"/>
          <w:tcBorders>
            <w:top w:val="single" w:sz="4" w:space="0" w:color="4F81BD" w:themeColor="accent1"/>
          </w:tcBorders>
        </w:tcPr>
        <w:p w14:paraId="783F4E51" w14:textId="77777777" w:rsidR="00B05A5A" w:rsidRDefault="00B05A5A">
          <w:pPr>
            <w:pStyle w:val="Header"/>
            <w:rPr>
              <w:rFonts w:asciiTheme="majorHAnsi" w:eastAsiaTheme="majorEastAsia" w:hAnsiTheme="majorHAnsi" w:cstheme="majorBidi"/>
              <w:b/>
              <w:bCs/>
            </w:rPr>
          </w:pPr>
        </w:p>
      </w:tc>
      <w:tc>
        <w:tcPr>
          <w:tcW w:w="650" w:type="pct"/>
          <w:vMerge/>
        </w:tcPr>
        <w:p w14:paraId="2FAC7C8D" w14:textId="77777777" w:rsidR="00B05A5A" w:rsidRDefault="00B05A5A">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7330245" w14:textId="77777777" w:rsidR="00B05A5A" w:rsidRDefault="00B05A5A">
          <w:pPr>
            <w:pStyle w:val="Header"/>
            <w:rPr>
              <w:rFonts w:asciiTheme="majorHAnsi" w:eastAsiaTheme="majorEastAsia" w:hAnsiTheme="majorHAnsi" w:cstheme="majorBidi"/>
              <w:b/>
              <w:bCs/>
            </w:rPr>
          </w:pPr>
        </w:p>
      </w:tc>
    </w:tr>
  </w:tbl>
  <w:p w14:paraId="2C716F6F" w14:textId="77777777" w:rsidR="00B05A5A" w:rsidRDefault="00B05A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83142" w14:textId="77777777" w:rsidR="00B05A5A" w:rsidRDefault="00B05A5A" w:rsidP="00466AD0">
      <w:pPr>
        <w:spacing w:after="0" w:line="240" w:lineRule="auto"/>
      </w:pPr>
      <w:r>
        <w:separator/>
      </w:r>
    </w:p>
  </w:footnote>
  <w:footnote w:type="continuationSeparator" w:id="0">
    <w:p w14:paraId="6714E959" w14:textId="77777777" w:rsidR="00B05A5A" w:rsidRDefault="00B05A5A"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C58BA" w14:textId="77777777" w:rsidR="00B05A5A" w:rsidRPr="00466AD0" w:rsidRDefault="00B05A5A"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0194AB7E" w14:textId="3926859E" w:rsidR="00B05A5A" w:rsidRPr="00466AD0" w:rsidRDefault="00B05A5A" w:rsidP="00466AD0">
    <w:pPr>
      <w:pStyle w:val="Header"/>
      <w:jc w:val="center"/>
      <w:rPr>
        <w:rFonts w:ascii="Arial" w:hAnsi="Arial" w:cs="Arial"/>
        <w:sz w:val="18"/>
        <w:szCs w:val="18"/>
        <w:lang w:val="es-VE"/>
      </w:rPr>
    </w:pPr>
    <w:r>
      <w:rPr>
        <w:rFonts w:ascii="Arial" w:hAnsi="Arial" w:cs="Arial"/>
        <w:sz w:val="18"/>
        <w:szCs w:val="18"/>
        <w:lang w:val="es-VE"/>
      </w:rPr>
      <w:t>Solig 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EAB25" w14:textId="77777777" w:rsidR="00B05A5A" w:rsidRPr="0063764D" w:rsidRDefault="00B05A5A" w:rsidP="0063764D">
    <w:pPr>
      <w:pStyle w:val="Header"/>
      <w:jc w:val="center"/>
      <w:rPr>
        <w:rFonts w:ascii="Arial" w:hAnsi="Arial" w:cs="Arial"/>
        <w:lang w:val="es-VE"/>
      </w:rPr>
    </w:pPr>
    <w:r w:rsidRPr="0063764D">
      <w:rPr>
        <w:rFonts w:ascii="Arial" w:hAnsi="Arial" w:cs="Arial"/>
        <w:lang w:val="es-VE"/>
      </w:rPr>
      <w:t>Project Charter</w:t>
    </w:r>
  </w:p>
  <w:p w14:paraId="441884CE" w14:textId="77777777" w:rsidR="00B05A5A" w:rsidRPr="0063764D" w:rsidRDefault="00B05A5A"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4">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6">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1">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3">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15">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619C5636"/>
    <w:multiLevelType w:val="hybridMultilevel"/>
    <w:tmpl w:val="52088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1">
    <w:nsid w:val="64D0530A"/>
    <w:multiLevelType w:val="hybridMultilevel"/>
    <w:tmpl w:val="E708E358"/>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2">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3">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3"/>
  </w:num>
  <w:num w:numId="2">
    <w:abstractNumId w:val="16"/>
  </w:num>
  <w:num w:numId="3">
    <w:abstractNumId w:val="11"/>
  </w:num>
  <w:num w:numId="4">
    <w:abstractNumId w:val="20"/>
  </w:num>
  <w:num w:numId="5">
    <w:abstractNumId w:val="14"/>
  </w:num>
  <w:num w:numId="6">
    <w:abstractNumId w:val="15"/>
  </w:num>
  <w:num w:numId="7">
    <w:abstractNumId w:val="19"/>
  </w:num>
  <w:num w:numId="8">
    <w:abstractNumId w:val="3"/>
  </w:num>
  <w:num w:numId="9">
    <w:abstractNumId w:val="2"/>
  </w:num>
  <w:num w:numId="10">
    <w:abstractNumId w:val="9"/>
  </w:num>
  <w:num w:numId="11">
    <w:abstractNumId w:val="8"/>
  </w:num>
  <w:num w:numId="12">
    <w:abstractNumId w:val="0"/>
  </w:num>
  <w:num w:numId="13">
    <w:abstractNumId w:val="6"/>
  </w:num>
  <w:num w:numId="14">
    <w:abstractNumId w:val="4"/>
  </w:num>
  <w:num w:numId="15">
    <w:abstractNumId w:val="1"/>
  </w:num>
  <w:num w:numId="16">
    <w:abstractNumId w:val="17"/>
  </w:num>
  <w:num w:numId="17">
    <w:abstractNumId w:val="18"/>
  </w:num>
  <w:num w:numId="18">
    <w:abstractNumId w:val="26"/>
  </w:num>
  <w:num w:numId="19">
    <w:abstractNumId w:val="7"/>
  </w:num>
  <w:num w:numId="20">
    <w:abstractNumId w:val="24"/>
  </w:num>
  <w:num w:numId="21">
    <w:abstractNumId w:val="10"/>
  </w:num>
  <w:num w:numId="22">
    <w:abstractNumId w:val="23"/>
  </w:num>
  <w:num w:numId="23">
    <w:abstractNumId w:val="22"/>
  </w:num>
  <w:num w:numId="24">
    <w:abstractNumId w:val="25"/>
  </w:num>
  <w:num w:numId="25">
    <w:abstractNumId w:val="5"/>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711B"/>
    <w:rsid w:val="00023758"/>
    <w:rsid w:val="00033C97"/>
    <w:rsid w:val="00036EE2"/>
    <w:rsid w:val="00037D95"/>
    <w:rsid w:val="0004245D"/>
    <w:rsid w:val="00042F8A"/>
    <w:rsid w:val="00046B72"/>
    <w:rsid w:val="00046CB7"/>
    <w:rsid w:val="00054FCD"/>
    <w:rsid w:val="00062E49"/>
    <w:rsid w:val="0006318D"/>
    <w:rsid w:val="000656ED"/>
    <w:rsid w:val="00066A23"/>
    <w:rsid w:val="00074092"/>
    <w:rsid w:val="00074866"/>
    <w:rsid w:val="00080175"/>
    <w:rsid w:val="000809A5"/>
    <w:rsid w:val="000829BC"/>
    <w:rsid w:val="00087C07"/>
    <w:rsid w:val="000A3BE4"/>
    <w:rsid w:val="000A4854"/>
    <w:rsid w:val="000A70E7"/>
    <w:rsid w:val="000B36E4"/>
    <w:rsid w:val="000B7E89"/>
    <w:rsid w:val="000C0156"/>
    <w:rsid w:val="000D40EF"/>
    <w:rsid w:val="000E22F4"/>
    <w:rsid w:val="000F0161"/>
    <w:rsid w:val="00110755"/>
    <w:rsid w:val="001176A4"/>
    <w:rsid w:val="0012123D"/>
    <w:rsid w:val="00123629"/>
    <w:rsid w:val="00125F81"/>
    <w:rsid w:val="001267C6"/>
    <w:rsid w:val="0013308A"/>
    <w:rsid w:val="00133190"/>
    <w:rsid w:val="001402AC"/>
    <w:rsid w:val="00140B69"/>
    <w:rsid w:val="00142FBC"/>
    <w:rsid w:val="001435D6"/>
    <w:rsid w:val="00144125"/>
    <w:rsid w:val="00152892"/>
    <w:rsid w:val="0015558F"/>
    <w:rsid w:val="001713AE"/>
    <w:rsid w:val="00171FBE"/>
    <w:rsid w:val="0018183C"/>
    <w:rsid w:val="00182A06"/>
    <w:rsid w:val="0018666B"/>
    <w:rsid w:val="001905EC"/>
    <w:rsid w:val="001A6425"/>
    <w:rsid w:val="001A7D2C"/>
    <w:rsid w:val="001B059F"/>
    <w:rsid w:val="001B4D30"/>
    <w:rsid w:val="001C09D8"/>
    <w:rsid w:val="001C433F"/>
    <w:rsid w:val="001D0730"/>
    <w:rsid w:val="001D1982"/>
    <w:rsid w:val="001F4C96"/>
    <w:rsid w:val="001F4E17"/>
    <w:rsid w:val="001F6AB3"/>
    <w:rsid w:val="001F6EEC"/>
    <w:rsid w:val="0020110F"/>
    <w:rsid w:val="00201266"/>
    <w:rsid w:val="0020514F"/>
    <w:rsid w:val="002104F7"/>
    <w:rsid w:val="00213D2B"/>
    <w:rsid w:val="00225B93"/>
    <w:rsid w:val="002303AE"/>
    <w:rsid w:val="00242262"/>
    <w:rsid w:val="00246D75"/>
    <w:rsid w:val="00253CFC"/>
    <w:rsid w:val="00256183"/>
    <w:rsid w:val="0025663F"/>
    <w:rsid w:val="002718B8"/>
    <w:rsid w:val="0027300B"/>
    <w:rsid w:val="002823FA"/>
    <w:rsid w:val="0028489A"/>
    <w:rsid w:val="00284ABD"/>
    <w:rsid w:val="002A2613"/>
    <w:rsid w:val="002A2B4B"/>
    <w:rsid w:val="002A4A4A"/>
    <w:rsid w:val="002B7560"/>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472C6"/>
    <w:rsid w:val="00351C14"/>
    <w:rsid w:val="00361A1E"/>
    <w:rsid w:val="0036296B"/>
    <w:rsid w:val="00377270"/>
    <w:rsid w:val="00385317"/>
    <w:rsid w:val="003916FB"/>
    <w:rsid w:val="00391E53"/>
    <w:rsid w:val="003A2B1E"/>
    <w:rsid w:val="003A3D5E"/>
    <w:rsid w:val="003A4A34"/>
    <w:rsid w:val="003A6165"/>
    <w:rsid w:val="003B7792"/>
    <w:rsid w:val="003C2475"/>
    <w:rsid w:val="003C3ADE"/>
    <w:rsid w:val="003C56CD"/>
    <w:rsid w:val="003D5B07"/>
    <w:rsid w:val="003E0F4D"/>
    <w:rsid w:val="003E3A8F"/>
    <w:rsid w:val="003F1661"/>
    <w:rsid w:val="004069CC"/>
    <w:rsid w:val="00407500"/>
    <w:rsid w:val="00407893"/>
    <w:rsid w:val="00411E71"/>
    <w:rsid w:val="00416697"/>
    <w:rsid w:val="004322A6"/>
    <w:rsid w:val="00432BD3"/>
    <w:rsid w:val="00433C51"/>
    <w:rsid w:val="00433EA5"/>
    <w:rsid w:val="004375D4"/>
    <w:rsid w:val="00443B24"/>
    <w:rsid w:val="00443F9F"/>
    <w:rsid w:val="004548D0"/>
    <w:rsid w:val="00460A9A"/>
    <w:rsid w:val="00466AD0"/>
    <w:rsid w:val="0047405E"/>
    <w:rsid w:val="0047556E"/>
    <w:rsid w:val="0047760C"/>
    <w:rsid w:val="00482C52"/>
    <w:rsid w:val="004872C1"/>
    <w:rsid w:val="004A6C16"/>
    <w:rsid w:val="004B2110"/>
    <w:rsid w:val="004B26F2"/>
    <w:rsid w:val="004C004E"/>
    <w:rsid w:val="004C2D74"/>
    <w:rsid w:val="004D7830"/>
    <w:rsid w:val="004E372C"/>
    <w:rsid w:val="004E535B"/>
    <w:rsid w:val="004E6ADA"/>
    <w:rsid w:val="004F7F77"/>
    <w:rsid w:val="0050273E"/>
    <w:rsid w:val="00512A3E"/>
    <w:rsid w:val="00513D7A"/>
    <w:rsid w:val="0051430F"/>
    <w:rsid w:val="00520178"/>
    <w:rsid w:val="00527C57"/>
    <w:rsid w:val="0053362F"/>
    <w:rsid w:val="00533968"/>
    <w:rsid w:val="00536F59"/>
    <w:rsid w:val="00540252"/>
    <w:rsid w:val="00540E76"/>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1359"/>
    <w:rsid w:val="005A4C7F"/>
    <w:rsid w:val="005A4FFF"/>
    <w:rsid w:val="005A7616"/>
    <w:rsid w:val="005B0CB8"/>
    <w:rsid w:val="005B72E9"/>
    <w:rsid w:val="005C6A11"/>
    <w:rsid w:val="005D0F4D"/>
    <w:rsid w:val="005D1836"/>
    <w:rsid w:val="005E6C34"/>
    <w:rsid w:val="005F123C"/>
    <w:rsid w:val="005F2332"/>
    <w:rsid w:val="006017F2"/>
    <w:rsid w:val="006065D5"/>
    <w:rsid w:val="0061103C"/>
    <w:rsid w:val="00611624"/>
    <w:rsid w:val="00612322"/>
    <w:rsid w:val="00622191"/>
    <w:rsid w:val="006247D6"/>
    <w:rsid w:val="00627723"/>
    <w:rsid w:val="00627DA6"/>
    <w:rsid w:val="0063189A"/>
    <w:rsid w:val="0063764D"/>
    <w:rsid w:val="00640D86"/>
    <w:rsid w:val="00644656"/>
    <w:rsid w:val="00644ABB"/>
    <w:rsid w:val="00657CA4"/>
    <w:rsid w:val="006603A4"/>
    <w:rsid w:val="00661FC7"/>
    <w:rsid w:val="006632C7"/>
    <w:rsid w:val="00665B01"/>
    <w:rsid w:val="00667D49"/>
    <w:rsid w:val="00670647"/>
    <w:rsid w:val="00677BF7"/>
    <w:rsid w:val="0068149F"/>
    <w:rsid w:val="006815C4"/>
    <w:rsid w:val="00683422"/>
    <w:rsid w:val="006928E1"/>
    <w:rsid w:val="006B4C6D"/>
    <w:rsid w:val="006B6320"/>
    <w:rsid w:val="006C417C"/>
    <w:rsid w:val="006D6285"/>
    <w:rsid w:val="006E2803"/>
    <w:rsid w:val="006E5D35"/>
    <w:rsid w:val="006E73A9"/>
    <w:rsid w:val="006F0CAF"/>
    <w:rsid w:val="006F2C12"/>
    <w:rsid w:val="006F44EC"/>
    <w:rsid w:val="007051C8"/>
    <w:rsid w:val="00705DA2"/>
    <w:rsid w:val="00705E9F"/>
    <w:rsid w:val="0071021B"/>
    <w:rsid w:val="00715FAD"/>
    <w:rsid w:val="00720444"/>
    <w:rsid w:val="007343E8"/>
    <w:rsid w:val="00734F21"/>
    <w:rsid w:val="007371F7"/>
    <w:rsid w:val="00737483"/>
    <w:rsid w:val="00744197"/>
    <w:rsid w:val="00746DE1"/>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A0881"/>
    <w:rsid w:val="007A0D60"/>
    <w:rsid w:val="007A13E6"/>
    <w:rsid w:val="007A2B4C"/>
    <w:rsid w:val="007B2468"/>
    <w:rsid w:val="007B6507"/>
    <w:rsid w:val="007B75C2"/>
    <w:rsid w:val="007B7811"/>
    <w:rsid w:val="007C35FD"/>
    <w:rsid w:val="007C56C9"/>
    <w:rsid w:val="007C5B4E"/>
    <w:rsid w:val="007D042A"/>
    <w:rsid w:val="007E34CA"/>
    <w:rsid w:val="007E5589"/>
    <w:rsid w:val="007E7C7E"/>
    <w:rsid w:val="007F144B"/>
    <w:rsid w:val="007F4872"/>
    <w:rsid w:val="007F521C"/>
    <w:rsid w:val="00803F9C"/>
    <w:rsid w:val="00804D7C"/>
    <w:rsid w:val="00804FCC"/>
    <w:rsid w:val="00806FAD"/>
    <w:rsid w:val="00815559"/>
    <w:rsid w:val="008157D6"/>
    <w:rsid w:val="00817056"/>
    <w:rsid w:val="0083160D"/>
    <w:rsid w:val="008319A2"/>
    <w:rsid w:val="00844E7D"/>
    <w:rsid w:val="00845A12"/>
    <w:rsid w:val="008470FE"/>
    <w:rsid w:val="00854151"/>
    <w:rsid w:val="00867937"/>
    <w:rsid w:val="00873B31"/>
    <w:rsid w:val="00874A84"/>
    <w:rsid w:val="00874BF3"/>
    <w:rsid w:val="00877F53"/>
    <w:rsid w:val="00883CCF"/>
    <w:rsid w:val="00883CD4"/>
    <w:rsid w:val="00883FAC"/>
    <w:rsid w:val="008916EA"/>
    <w:rsid w:val="00892034"/>
    <w:rsid w:val="008A1EDB"/>
    <w:rsid w:val="008A294B"/>
    <w:rsid w:val="008A763E"/>
    <w:rsid w:val="008B7009"/>
    <w:rsid w:val="008C1215"/>
    <w:rsid w:val="008D36C0"/>
    <w:rsid w:val="008E1AD2"/>
    <w:rsid w:val="008F64C2"/>
    <w:rsid w:val="0090254A"/>
    <w:rsid w:val="00905D18"/>
    <w:rsid w:val="00915271"/>
    <w:rsid w:val="009224BE"/>
    <w:rsid w:val="009259B4"/>
    <w:rsid w:val="009329A3"/>
    <w:rsid w:val="009330B5"/>
    <w:rsid w:val="009336BC"/>
    <w:rsid w:val="0093563E"/>
    <w:rsid w:val="00936AAC"/>
    <w:rsid w:val="00940719"/>
    <w:rsid w:val="0094173A"/>
    <w:rsid w:val="00952CFA"/>
    <w:rsid w:val="00961310"/>
    <w:rsid w:val="00974C21"/>
    <w:rsid w:val="009779F5"/>
    <w:rsid w:val="0098137D"/>
    <w:rsid w:val="009850C2"/>
    <w:rsid w:val="00993EC3"/>
    <w:rsid w:val="00994320"/>
    <w:rsid w:val="00994462"/>
    <w:rsid w:val="00996A86"/>
    <w:rsid w:val="009A08D0"/>
    <w:rsid w:val="009A56B5"/>
    <w:rsid w:val="009A6428"/>
    <w:rsid w:val="009A6509"/>
    <w:rsid w:val="009B7865"/>
    <w:rsid w:val="009C1A21"/>
    <w:rsid w:val="009D2739"/>
    <w:rsid w:val="009D3AEA"/>
    <w:rsid w:val="009E686A"/>
    <w:rsid w:val="009F2BD0"/>
    <w:rsid w:val="009F5E9C"/>
    <w:rsid w:val="009F711B"/>
    <w:rsid w:val="009F72B2"/>
    <w:rsid w:val="00A04EB8"/>
    <w:rsid w:val="00A2673F"/>
    <w:rsid w:val="00A27B02"/>
    <w:rsid w:val="00A46625"/>
    <w:rsid w:val="00A50357"/>
    <w:rsid w:val="00A52EC3"/>
    <w:rsid w:val="00A532FE"/>
    <w:rsid w:val="00A60BF6"/>
    <w:rsid w:val="00A629C1"/>
    <w:rsid w:val="00A643B4"/>
    <w:rsid w:val="00A743F7"/>
    <w:rsid w:val="00A750B6"/>
    <w:rsid w:val="00A76D72"/>
    <w:rsid w:val="00A81D54"/>
    <w:rsid w:val="00A86F1C"/>
    <w:rsid w:val="00A95BB5"/>
    <w:rsid w:val="00A97FE8"/>
    <w:rsid w:val="00AA2FA3"/>
    <w:rsid w:val="00AB1252"/>
    <w:rsid w:val="00AB1951"/>
    <w:rsid w:val="00AB3398"/>
    <w:rsid w:val="00AC15E2"/>
    <w:rsid w:val="00AC5CC1"/>
    <w:rsid w:val="00AD53AD"/>
    <w:rsid w:val="00AE0017"/>
    <w:rsid w:val="00AE6C78"/>
    <w:rsid w:val="00AE707D"/>
    <w:rsid w:val="00AF68EE"/>
    <w:rsid w:val="00B05A5A"/>
    <w:rsid w:val="00B07805"/>
    <w:rsid w:val="00B125C9"/>
    <w:rsid w:val="00B33B1F"/>
    <w:rsid w:val="00B3583F"/>
    <w:rsid w:val="00B36BDA"/>
    <w:rsid w:val="00B37B0D"/>
    <w:rsid w:val="00B414DA"/>
    <w:rsid w:val="00B55EEF"/>
    <w:rsid w:val="00B615AE"/>
    <w:rsid w:val="00B7097A"/>
    <w:rsid w:val="00B834D9"/>
    <w:rsid w:val="00B84B77"/>
    <w:rsid w:val="00B915DC"/>
    <w:rsid w:val="00B93480"/>
    <w:rsid w:val="00BA5D22"/>
    <w:rsid w:val="00BB130E"/>
    <w:rsid w:val="00BB2569"/>
    <w:rsid w:val="00BB349B"/>
    <w:rsid w:val="00BB3A01"/>
    <w:rsid w:val="00BB61AD"/>
    <w:rsid w:val="00BB7696"/>
    <w:rsid w:val="00BC23F1"/>
    <w:rsid w:val="00BC27CC"/>
    <w:rsid w:val="00BC2CD7"/>
    <w:rsid w:val="00BC640A"/>
    <w:rsid w:val="00BD5B7A"/>
    <w:rsid w:val="00BE1222"/>
    <w:rsid w:val="00BE458B"/>
    <w:rsid w:val="00BF35FE"/>
    <w:rsid w:val="00BF78F1"/>
    <w:rsid w:val="00C03468"/>
    <w:rsid w:val="00C05AC1"/>
    <w:rsid w:val="00C15BD6"/>
    <w:rsid w:val="00C206E5"/>
    <w:rsid w:val="00C222AC"/>
    <w:rsid w:val="00C2411A"/>
    <w:rsid w:val="00C30A44"/>
    <w:rsid w:val="00C36D91"/>
    <w:rsid w:val="00C37107"/>
    <w:rsid w:val="00C40DFF"/>
    <w:rsid w:val="00C46CA4"/>
    <w:rsid w:val="00C562A9"/>
    <w:rsid w:val="00C6337D"/>
    <w:rsid w:val="00C74C70"/>
    <w:rsid w:val="00C8006F"/>
    <w:rsid w:val="00C84B93"/>
    <w:rsid w:val="00C877FD"/>
    <w:rsid w:val="00CA2C32"/>
    <w:rsid w:val="00CB7351"/>
    <w:rsid w:val="00CB75EF"/>
    <w:rsid w:val="00CC56D5"/>
    <w:rsid w:val="00CD7FFD"/>
    <w:rsid w:val="00CE53CD"/>
    <w:rsid w:val="00CE7AA1"/>
    <w:rsid w:val="00CF6CD7"/>
    <w:rsid w:val="00D02DAB"/>
    <w:rsid w:val="00D04FC3"/>
    <w:rsid w:val="00D23201"/>
    <w:rsid w:val="00D23B0A"/>
    <w:rsid w:val="00D26524"/>
    <w:rsid w:val="00D32DFB"/>
    <w:rsid w:val="00D33B1E"/>
    <w:rsid w:val="00D34B65"/>
    <w:rsid w:val="00D422BB"/>
    <w:rsid w:val="00D51CB9"/>
    <w:rsid w:val="00D56F63"/>
    <w:rsid w:val="00D6183C"/>
    <w:rsid w:val="00D628FA"/>
    <w:rsid w:val="00D62AEB"/>
    <w:rsid w:val="00D649C8"/>
    <w:rsid w:val="00D70BEF"/>
    <w:rsid w:val="00D70C0E"/>
    <w:rsid w:val="00D73E70"/>
    <w:rsid w:val="00D77410"/>
    <w:rsid w:val="00D77B09"/>
    <w:rsid w:val="00D81C2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6054"/>
    <w:rsid w:val="00E42CBB"/>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B154D"/>
    <w:rsid w:val="00EB589E"/>
    <w:rsid w:val="00ED4565"/>
    <w:rsid w:val="00ED6F3E"/>
    <w:rsid w:val="00EE415B"/>
    <w:rsid w:val="00EF08E9"/>
    <w:rsid w:val="00F075B7"/>
    <w:rsid w:val="00F139D3"/>
    <w:rsid w:val="00F21C59"/>
    <w:rsid w:val="00F22643"/>
    <w:rsid w:val="00F2288B"/>
    <w:rsid w:val="00F24EDF"/>
    <w:rsid w:val="00F27A2E"/>
    <w:rsid w:val="00F31F70"/>
    <w:rsid w:val="00F334AF"/>
    <w:rsid w:val="00F334CD"/>
    <w:rsid w:val="00F627EF"/>
    <w:rsid w:val="00F64057"/>
    <w:rsid w:val="00F73025"/>
    <w:rsid w:val="00F858DC"/>
    <w:rsid w:val="00F871DF"/>
    <w:rsid w:val="00F934C8"/>
    <w:rsid w:val="00F955A5"/>
    <w:rsid w:val="00FA7188"/>
    <w:rsid w:val="00FB57A4"/>
    <w:rsid w:val="00FB738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7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432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2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4322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22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4322A6"/>
    <w:pPr>
      <w:spacing w:after="100"/>
      <w:ind w:left="220"/>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ncomercantil.com" TargetMode="External"/><Relationship Id="rId10" Type="http://schemas.openxmlformats.org/officeDocument/2006/relationships/hyperlink" Target="http://www.bancomercant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E7A54-1EB3-BA4F-87B8-A9415BE0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7</Pages>
  <Words>1461</Words>
  <Characters>8328</Characters>
  <Application>Microsoft Macintosh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95</cp:revision>
  <dcterms:created xsi:type="dcterms:W3CDTF">2011-04-27T17:03:00Z</dcterms:created>
  <dcterms:modified xsi:type="dcterms:W3CDTF">2011-10-29T22:38:00Z</dcterms:modified>
</cp:coreProperties>
</file>