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Competencias de Especialidad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Ofrecer propuestas de solución informática analizando de forma integral los procesos de acuerdo con los requerimientos de la organización.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Desarrollar una solución de software utilizando técnicas que permitan sistematizar el proceso de desarrollo y mantenimiento, asegurando el logro de los objetivos.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Construir modelos de datos para soportar los requerimientos de la organización acuerdo a un diseño definido y escalable en el tiempo.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Programar consultas o rutinas para manipular información de una base de datos de acuerdo con los requerimientos de la organización.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Construir programas y rutinas de variada complejidad para dar solución a requerimientos de la organización, acordes a tecnologías de mercado y utilizando buenas prácticas de codificación.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Realizar pruebas de calidad tanto de los productos como de los procesos utilizando buenas prácticas definidas por la industria.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Construir el modelo arquitectónico de una solución sistémica que soporte los procesos de negocio de acuerdo los requerimientos de la organización y estándares industria.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Implementar soluciones sistémicas integrales para automatizar u optimizar procesos de negocio de acuerdo con las necesidades de la organización.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Resolver las vulnerabilidades sistémicas para asegurar que el software construido cumple las normas de seguridad exigidas por la industria.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Gestionar proyectos informáticos, ofreciendo alternativas para la toma de decisiones de acuerdo con los requerimientos de la organización.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Competencias Genéricas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Resolver situaciones problemáticas de la vida cotidiana, ámbito científico y mundo laboral, utilizando operatoria matemática básica, relaciones proporcionales y álgebra básica.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Resolver situaciones problemáticas de la vida cotidiana, ámbito científico y mundo laboral, utilizando elementos de la estadística descriptiva.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Comunicar en forma oral y escrita diferentes mensajes, utilizando herramientas lingüísticas funcionales con propósitos específicos en diversos contextos sociolaborales y disciplinares.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Capacidad para generar ideas, soluciones o procesos innovadores que respondan a oportunidades, necesidades y demandas productivas o sociales, en colaboración con otros y asumiendo riesgos calculados.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Desarrollar proyectos de emprendimiento a partir de la identificación de oportunidades desde su especialidad, aplicando técnicas afines al objetivo, con foco en agregar valor al entorno.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Malla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L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CD68D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CD68D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CD68D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CD68D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CD68D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CD68D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CD68D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CD68D6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CD68D6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CD68D6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CD68D6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CD68D6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CD68D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CD68D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CD68D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CD68D6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CD68D6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CD68D6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D68D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D68D6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CD68D6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Bumpk5UEFpJ/4E3rMRFRqCk4NA==">CgMxLjA4AHIhMVhvNWY3YVhTVnNLdWROOFR0UVZnanh3alNpTE1jQy11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2025-08-25T01:45:00Z</dcterms:created>
  <dc:creator>CLAUDIO . VALENCIA HUENCHUAL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0x01010030FD07C9EB9E314AA83D476BFE596F97</vt:lpwstr>
  </property>
</Properties>
</file>