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Autoevaluación Definición Proyecto APT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5">
      <w:pPr>
        <w:spacing w:after="240" w:before="240" w:lineRule="auto"/>
        <w:rPr>
          <w:rFonts w:ascii="Calibri" w:cs="Calibri" w:eastAsia="Calibri" w:hAnsi="Calibri"/>
          <w:b w:val="1"/>
          <w:bCs w:val="1"/>
          <w:sz w:val="50"/>
          <w:szCs w:val="50"/>
        </w:rPr>
      </w:pPr>
      <w:r w:rsidDel="00000000" w:rsidR="00000000" w:rsidRPr="00000000">
        <w:rPr>
          <w:rFonts w:ascii="Calibri" w:cs="Calibri" w:eastAsia="Calibri" w:hAnsi="Calibri"/>
          <w:b w:val="1"/>
          <w:bCs w:val="1"/>
          <w:sz w:val="50"/>
          <w:szCs w:val="50"/>
          <w:rtl w:val="0"/>
        </w:rPr>
        <w:t xml:space="preserve">Resumen (Abstract):</w:t>
      </w:r>
    </w:p>
    <w:p w:rsidR="00000000" w:rsidDel="00000000" w:rsidP="00000000" w:rsidRDefault="00000000" w:rsidRPr="00000000" w14:paraId="0000000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8"/>
          <w:szCs w:val="28"/>
          <w:rtl w:val="0"/>
        </w:rPr>
        <w:t xml:space="preserve">AgeCare es una plataforma de salud freemium dedicada al cuidado de adultos mayores. Actualmente, la startup carece de un sistema centralizado para gestionar sus operaciones, soporte y alertas críticas de salud. Este proyecto se enfoca en diseñar y desarrollar una Single Page Application (SPA) y una API REST (FastAPI/PostgreSQL) para que funcione como el portal de administración interno de AgeCare. El sistema proporciona un control de acceso basado en roles, permitiendo al equipo interno gestionar tickets de soporte, administrar el contenido de entretenimiento, moderar el marketplace de cuidadoras, procesar suscripciones y monitorear alertas de signos vitales en tiempo real. Al implementar este núcleo operativo integral, el proyecto asegura la escalabilidad del modelo de negocio y proporciona un entorno seguro y monitoreado para los adultos mayores y sus familias.</w:t>
      </w:r>
    </w:p>
    <w:p w:rsidR="00000000" w:rsidDel="00000000" w:rsidP="00000000" w:rsidRDefault="00000000" w:rsidRPr="00000000" w14:paraId="00000007">
      <w:pPr>
        <w:spacing w:after="240" w:befor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8">
      <w:pPr>
        <w:spacing w:after="240" w:befor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9">
      <w:pPr>
        <w:spacing w:after="240" w:befor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A">
      <w:pPr>
        <w:spacing w:after="240" w:befor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B">
      <w:pPr>
        <w:spacing w:after="240" w:befor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C">
      <w:pPr>
        <w:spacing w:after="240" w:before="240" w:lineRule="auto"/>
        <w:rPr>
          <w:rFonts w:ascii="Calibri" w:cs="Calibri" w:eastAsia="Calibri" w:hAnsi="Calibri"/>
          <w:b w:val="1"/>
          <w:bCs w:val="1"/>
          <w:sz w:val="50"/>
          <w:szCs w:val="50"/>
        </w:rPr>
      </w:pPr>
      <w:r w:rsidDel="00000000" w:rsidR="00000000" w:rsidRPr="00000000">
        <w:rPr>
          <w:rFonts w:ascii="Calibri" w:cs="Calibri" w:eastAsia="Calibri" w:hAnsi="Calibri"/>
          <w:b w:val="1"/>
          <w:bCs w:val="1"/>
          <w:sz w:val="50"/>
          <w:szCs w:val="50"/>
          <w:rtl w:val="0"/>
        </w:rPr>
        <w:t xml:space="preserve">2.DESARROLLO DEL INFORME (FASE 1)</w:t>
      </w:r>
    </w:p>
    <w:p w:rsidR="00000000" w:rsidDel="00000000" w:rsidP="00000000" w:rsidRDefault="00000000" w:rsidRPr="00000000" w14:paraId="0000000D">
      <w:pPr>
        <w:pStyle w:val="Heading3"/>
        <w:keepNext w:val="0"/>
        <w:keepLines w:val="0"/>
        <w:rPr>
          <w:rFonts w:ascii="Calibri" w:cs="Calibri" w:eastAsia="Calibri" w:hAnsi="Calibri"/>
          <w:sz w:val="52"/>
          <w:szCs w:val="52"/>
        </w:rPr>
      </w:pPr>
      <w:bookmarkStart w:colFirst="0" w:colLast="0" w:name="_heading=h.zhwsi1kr3x8s" w:id="0"/>
      <w:bookmarkEnd w:id="0"/>
      <w:r w:rsidDel="00000000" w:rsidR="00000000" w:rsidRPr="00000000">
        <w:rPr>
          <w:rFonts w:ascii="Calibri" w:cs="Calibri" w:eastAsia="Calibri" w:hAnsi="Calibri"/>
          <w:rtl w:val="0"/>
        </w:rPr>
        <w:t xml:space="preserve">2.1. Descripción y Relevancia del Proyecto APT</w:t>
      </w:r>
      <w:r w:rsidDel="00000000" w:rsidR="00000000" w:rsidRPr="00000000">
        <w:rPr>
          <w:rtl w:val="0"/>
        </w:rPr>
      </w:r>
    </w:p>
    <w:p w:rsidR="00000000" w:rsidDel="00000000" w:rsidP="00000000" w:rsidRDefault="00000000" w:rsidRPr="00000000" w14:paraId="0000000E">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AgeCare es una startup pensada para acompañar y monitorear a los adultos mayores. Aunque ya cuentan con una aplicación móvil para los usuarios finales, el equipo interno no tenía una plataforma donde administrar todo el sistema. Nuestro proyecto consiste en programar e implementar este portal web administrativo conectado a su API. Con esto buscamos resolver la falta de visibilidad del equipo, permitiendo gestionar los tickets de soporte por colas, moderar el marketplace de cuidadoras, subir contenidos de entretenimiento y monitorear casi en tiempo real las emergencias de salud.</w:t>
      </w:r>
    </w:p>
    <w:p w:rsidR="00000000" w:rsidDel="00000000" w:rsidP="00000000" w:rsidRDefault="00000000" w:rsidRPr="00000000" w14:paraId="0000000F">
      <w:pPr>
        <w:numPr>
          <w:ilvl w:val="0"/>
          <w:numId w:val="4"/>
        </w:numPr>
        <w:spacing w:after="240" w:befor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Relevancia laboral:</w:t>
      </w:r>
      <w:r w:rsidDel="00000000" w:rsidR="00000000" w:rsidRPr="00000000">
        <w:rPr>
          <w:rFonts w:ascii="Calibri" w:cs="Calibri" w:eastAsia="Calibri" w:hAnsi="Calibri"/>
          <w:sz w:val="28"/>
          <w:szCs w:val="28"/>
          <w:rtl w:val="0"/>
        </w:rPr>
        <w:t xml:space="preserve"> Es un proyecto con un impacto práctico e inmediato. Al dejar una arquitectura bien organizada, logramos reducir el tiempo de respuesta ante alertas médicas a menos de 5 minutos y ayudamos a que más usuarios pasen a planes de pago revisando las métricas de la plataforma.</w:t>
      </w:r>
    </w:p>
    <w:p w:rsidR="00000000" w:rsidDel="00000000" w:rsidP="00000000" w:rsidRDefault="00000000" w:rsidRPr="00000000" w14:paraId="00000010">
      <w:pPr>
        <w:pStyle w:val="Heading3"/>
        <w:keepNext w:val="0"/>
        <w:keepLines w:val="0"/>
        <w:rPr>
          <w:rFonts w:ascii="Calibri" w:cs="Calibri" w:eastAsia="Calibri" w:hAnsi="Calibri"/>
          <w:sz w:val="26"/>
          <w:szCs w:val="26"/>
        </w:rPr>
      </w:pPr>
      <w:bookmarkStart w:colFirst="0" w:colLast="0" w:name="_heading=h.vil3agbxmjnx" w:id="1"/>
      <w:bookmarkEnd w:id="1"/>
      <w:r w:rsidDel="00000000" w:rsidR="00000000" w:rsidRPr="00000000">
        <w:rPr>
          <w:rFonts w:ascii="Calibri" w:cs="Calibri" w:eastAsia="Calibri" w:hAnsi="Calibri"/>
          <w:sz w:val="26"/>
          <w:szCs w:val="26"/>
          <w:rtl w:val="0"/>
        </w:rPr>
        <w:t xml:space="preserve">2.2. Relación con las Competencias del Perfil de Egreso</w:t>
      </w:r>
    </w:p>
    <w:p w:rsidR="00000000" w:rsidDel="00000000" w:rsidP="00000000" w:rsidRDefault="00000000" w:rsidRPr="00000000" w14:paraId="00000011">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El proyecto abarca las competencias principales que aprendì durante la carrera:</w:t>
      </w:r>
    </w:p>
    <w:p w:rsidR="00000000" w:rsidDel="00000000" w:rsidP="00000000" w:rsidRDefault="00000000" w:rsidRPr="00000000" w14:paraId="00000012">
      <w:pPr>
        <w:numPr>
          <w:ilvl w:val="0"/>
          <w:numId w:val="1"/>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Desarrollo de Software:</w:t>
      </w:r>
      <w:r w:rsidDel="00000000" w:rsidR="00000000" w:rsidRPr="00000000">
        <w:rPr>
          <w:rFonts w:ascii="Calibri" w:cs="Calibri" w:eastAsia="Calibri" w:hAnsi="Calibri"/>
          <w:sz w:val="26"/>
          <w:szCs w:val="26"/>
          <w:rtl w:val="0"/>
        </w:rPr>
        <w:t xml:space="preserve"> Trabajo Full-Stack armando la interfaz en React y la API en FastAPI con PostgreSQL, usando seguridad con tokens JWT.</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Arquitectura y Bases de Datos:</w:t>
      </w:r>
      <w:r w:rsidDel="00000000" w:rsidR="00000000" w:rsidRPr="00000000">
        <w:rPr>
          <w:rFonts w:ascii="Calibri" w:cs="Calibri" w:eastAsia="Calibri" w:hAnsi="Calibri"/>
          <w:sz w:val="26"/>
          <w:szCs w:val="26"/>
          <w:rtl w:val="0"/>
        </w:rPr>
        <w:t xml:space="preserve"> Diseño de tablas y relaciones en PostgreSQL para guardar los datos de usuarios, métricas de uso y los registros.</w:t>
      </w:r>
    </w:p>
    <w:p w:rsidR="00000000" w:rsidDel="00000000" w:rsidP="00000000" w:rsidRDefault="00000000" w:rsidRPr="00000000" w14:paraId="00000014">
      <w:pPr>
        <w:numPr>
          <w:ilvl w:val="0"/>
          <w:numId w:val="1"/>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Pruebas y Calidad:</w:t>
      </w:r>
      <w:r w:rsidDel="00000000" w:rsidR="00000000" w:rsidRPr="00000000">
        <w:rPr>
          <w:rFonts w:ascii="Calibri" w:cs="Calibri" w:eastAsia="Calibri" w:hAnsi="Calibri"/>
          <w:sz w:val="26"/>
          <w:szCs w:val="26"/>
          <w:rtl w:val="0"/>
        </w:rPr>
        <w:t xml:space="preserve"> Pruebas de código y de integración para comprobar que los accesos según los roles asignados funcionen bien.</w:t>
      </w:r>
    </w:p>
    <w:p w:rsidR="00000000" w:rsidDel="00000000" w:rsidP="00000000" w:rsidRDefault="00000000" w:rsidRPr="00000000" w14:paraId="00000015">
      <w:pPr>
        <w:spacing w:after="240" w:before="240"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6">
      <w:pPr>
        <w:spacing w:after="240" w:before="240"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7">
      <w:pPr>
        <w:pStyle w:val="Heading3"/>
        <w:keepNext w:val="0"/>
        <w:keepLines w:val="0"/>
        <w:ind w:left="720" w:firstLine="0"/>
        <w:rPr>
          <w:rFonts w:ascii="Calibri" w:cs="Calibri" w:eastAsia="Calibri" w:hAnsi="Calibri"/>
          <w:sz w:val="26"/>
          <w:szCs w:val="26"/>
        </w:rPr>
      </w:pPr>
      <w:bookmarkStart w:colFirst="0" w:colLast="0" w:name="_heading=h.r50hsv8v432z" w:id="2"/>
      <w:bookmarkEnd w:id="2"/>
      <w:r w:rsidDel="00000000" w:rsidR="00000000" w:rsidRPr="00000000">
        <w:rPr>
          <w:rFonts w:ascii="Calibri" w:cs="Calibri" w:eastAsia="Calibri" w:hAnsi="Calibri"/>
          <w:sz w:val="26"/>
          <w:szCs w:val="26"/>
          <w:rtl w:val="0"/>
        </w:rPr>
        <w:t xml:space="preserve">2.3. Relación con los Intereses Profesionales</w:t>
      </w:r>
    </w:p>
    <w:p w:rsidR="00000000" w:rsidDel="00000000" w:rsidP="00000000" w:rsidRDefault="00000000" w:rsidRPr="00000000" w14:paraId="00000018">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Para mi perfil, este proyecto me aporta bastante porque quiero orientarme hacia el desarrollo Full-Stack y entender cómo llevar proyectos más grandes a la nube. Me permite aplicar buenas prácticas de desarrollo web, usar servicios de Azure y diseñar sistemas seguros. Además, me motiva que el sistema tenga un fin social claro, ayudando al cuidado de adultos mayores.</w:t>
      </w:r>
    </w:p>
    <w:p w:rsidR="00000000" w:rsidDel="00000000" w:rsidP="00000000" w:rsidRDefault="00000000" w:rsidRPr="00000000" w14:paraId="00000019">
      <w:pPr>
        <w:spacing w:after="240" w:before="240"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A">
      <w:pPr>
        <w:pStyle w:val="Heading3"/>
        <w:keepNext w:val="0"/>
        <w:keepLines w:val="0"/>
        <w:rPr>
          <w:rFonts w:ascii="Calibri" w:cs="Calibri" w:eastAsia="Calibri" w:hAnsi="Calibri"/>
          <w:sz w:val="26"/>
          <w:szCs w:val="26"/>
        </w:rPr>
      </w:pPr>
      <w:bookmarkStart w:colFirst="0" w:colLast="0" w:name="_heading=h.6vjway819e4y" w:id="3"/>
      <w:bookmarkEnd w:id="3"/>
      <w:r w:rsidDel="00000000" w:rsidR="00000000" w:rsidRPr="00000000">
        <w:rPr>
          <w:rFonts w:ascii="Calibri" w:cs="Calibri" w:eastAsia="Calibri" w:hAnsi="Calibri"/>
          <w:sz w:val="26"/>
          <w:szCs w:val="26"/>
          <w:rtl w:val="0"/>
        </w:rPr>
        <w:t xml:space="preserve">2.4. Factibilidad de Desarrollo</w:t>
      </w:r>
    </w:p>
    <w:p w:rsidR="00000000" w:rsidDel="00000000" w:rsidP="00000000" w:rsidRDefault="00000000" w:rsidRPr="00000000" w14:paraId="0000001B">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El proyecto es totalmente alcanzable dentro del tiempo del semestre (18 semanas):</w:t>
      </w:r>
    </w:p>
    <w:p w:rsidR="00000000" w:rsidDel="00000000" w:rsidP="00000000" w:rsidRDefault="00000000" w:rsidRPr="00000000" w14:paraId="0000001C">
      <w:pPr>
        <w:numPr>
          <w:ilvl w:val="0"/>
          <w:numId w:val="2"/>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Facilitadores:</w:t>
      </w:r>
      <w:r w:rsidDel="00000000" w:rsidR="00000000" w:rsidRPr="00000000">
        <w:rPr>
          <w:rFonts w:ascii="Calibri" w:cs="Calibri" w:eastAsia="Calibri" w:hAnsi="Calibri"/>
          <w:sz w:val="26"/>
          <w:szCs w:val="26"/>
          <w:rtl w:val="0"/>
        </w:rPr>
        <w:t xml:space="preserve"> Tenemos un equipo de trabajo bien armado con mis compañeros, siendo un gran aporte ya sea en lo práctico como en el temas de la documentación  y contamos de antemano con los 82 endpoints de la API base.</w:t>
      </w:r>
    </w:p>
    <w:p w:rsidR="00000000" w:rsidDel="00000000" w:rsidP="00000000" w:rsidRDefault="00000000" w:rsidRPr="00000000" w14:paraId="0000001D">
      <w:pPr>
        <w:numPr>
          <w:ilvl w:val="0"/>
          <w:numId w:val="2"/>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Dificultades y cómo resolverlas:</w:t>
      </w:r>
      <w:r w:rsidDel="00000000" w:rsidR="00000000" w:rsidRPr="00000000">
        <w:rPr>
          <w:rFonts w:ascii="Calibri" w:cs="Calibri" w:eastAsia="Calibri" w:hAnsi="Calibri"/>
          <w:sz w:val="26"/>
          <w:szCs w:val="26"/>
          <w:rtl w:val="0"/>
        </w:rPr>
        <w:t xml:space="preserve"> Lo más complejo es integrar al mismo tiempo los módulos de pagos, roles de usuario y las alertas de salud. Para evitar retrasos, organizamos la entrega en 5 Sprints con metas claras.</w:t>
      </w:r>
    </w:p>
    <w:p w:rsidR="00000000" w:rsidDel="00000000" w:rsidP="00000000" w:rsidRDefault="00000000" w:rsidRPr="00000000" w14:paraId="0000001E">
      <w:pPr>
        <w:spacing w:after="240" w:before="240"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F">
      <w:pPr>
        <w:pStyle w:val="Heading2"/>
        <w:keepNext w:val="0"/>
        <w:keepLines w:val="0"/>
        <w:rPr>
          <w:rFonts w:ascii="Calibri" w:cs="Calibri" w:eastAsia="Calibri" w:hAnsi="Calibri"/>
          <w:sz w:val="34"/>
          <w:szCs w:val="34"/>
        </w:rPr>
      </w:pPr>
      <w:bookmarkStart w:colFirst="0" w:colLast="0" w:name="_heading=h.uh5pfgf8p374" w:id="4"/>
      <w:bookmarkEnd w:id="4"/>
      <w:r w:rsidDel="00000000" w:rsidR="00000000" w:rsidRPr="00000000">
        <w:rPr>
          <w:rFonts w:ascii="Calibri" w:cs="Calibri" w:eastAsia="Calibri" w:hAnsi="Calibri"/>
          <w:sz w:val="34"/>
          <w:szCs w:val="34"/>
          <w:rtl w:val="0"/>
        </w:rPr>
        <w:t xml:space="preserve">3. OBJETIVOS Y METODOLOGÍA</w:t>
      </w:r>
    </w:p>
    <w:p w:rsidR="00000000" w:rsidDel="00000000" w:rsidP="00000000" w:rsidRDefault="00000000" w:rsidRPr="00000000" w14:paraId="00000020">
      <w:pPr>
        <w:pStyle w:val="Heading3"/>
        <w:keepNext w:val="0"/>
        <w:keepLines w:val="0"/>
        <w:rPr>
          <w:rFonts w:ascii="Calibri" w:cs="Calibri" w:eastAsia="Calibri" w:hAnsi="Calibri"/>
          <w:sz w:val="26"/>
          <w:szCs w:val="26"/>
        </w:rPr>
      </w:pPr>
      <w:bookmarkStart w:colFirst="0" w:colLast="0" w:name="_heading=h.q0xx74ga93cy" w:id="5"/>
      <w:bookmarkEnd w:id="5"/>
      <w:r w:rsidDel="00000000" w:rsidR="00000000" w:rsidRPr="00000000">
        <w:rPr>
          <w:rFonts w:ascii="Calibri" w:cs="Calibri" w:eastAsia="Calibri" w:hAnsi="Calibri"/>
          <w:sz w:val="26"/>
          <w:szCs w:val="26"/>
          <w:rtl w:val="0"/>
        </w:rPr>
        <w:t xml:space="preserve">3.1. Objetivo General</w:t>
      </w:r>
    </w:p>
    <w:p w:rsidR="00000000" w:rsidDel="00000000" w:rsidP="00000000" w:rsidRDefault="00000000" w:rsidRPr="00000000" w14:paraId="00000021">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Diseñar y desarrollar el portal web de administración para AgeCare, dejando centralizada la gestión de soporte, la parte operativa y el módulo comercial para respaldar el modelo de negocio.</w:t>
      </w:r>
    </w:p>
    <w:p w:rsidR="00000000" w:rsidDel="00000000" w:rsidP="00000000" w:rsidRDefault="00000000" w:rsidRPr="00000000" w14:paraId="00000022">
      <w:pPr>
        <w:pStyle w:val="Heading3"/>
        <w:keepNext w:val="0"/>
        <w:keepLines w:val="0"/>
        <w:rPr>
          <w:rFonts w:ascii="Calibri" w:cs="Calibri" w:eastAsia="Calibri" w:hAnsi="Calibri"/>
          <w:sz w:val="26"/>
          <w:szCs w:val="26"/>
        </w:rPr>
      </w:pPr>
      <w:bookmarkStart w:colFirst="0" w:colLast="0" w:name="_heading=h.ei248ng135sj" w:id="6"/>
      <w:bookmarkEnd w:id="6"/>
      <w:r w:rsidDel="00000000" w:rsidR="00000000" w:rsidRPr="00000000">
        <w:rPr>
          <w:rFonts w:ascii="Calibri" w:cs="Calibri" w:eastAsia="Calibri" w:hAnsi="Calibri"/>
          <w:sz w:val="26"/>
          <w:szCs w:val="26"/>
          <w:rtl w:val="0"/>
        </w:rPr>
        <w:t xml:space="preserve">3.2. Objetivos Específicos</w:t>
      </w:r>
    </w:p>
    <w:p w:rsidR="00000000" w:rsidDel="00000000" w:rsidP="00000000" w:rsidRDefault="00000000" w:rsidRPr="00000000" w14:paraId="00000023">
      <w:pPr>
        <w:numPr>
          <w:ilvl w:val="0"/>
          <w:numId w:val="6"/>
        </w:numPr>
        <w:spacing w:after="0" w:afterAutospacing="0" w:line="276" w:lineRule="auto"/>
        <w:ind w:left="720" w:hanging="360"/>
        <w:rPr>
          <w:rFonts w:ascii="Arial" w:cs="Arial" w:eastAsia="Arial" w:hAnsi="Arial"/>
          <w:sz w:val="24"/>
          <w:szCs w:val="24"/>
        </w:rPr>
      </w:pPr>
      <w:r w:rsidDel="00000000" w:rsidR="00000000" w:rsidRPr="00000000">
        <w:rPr>
          <w:rFonts w:ascii="Calibri" w:cs="Calibri" w:eastAsia="Calibri" w:hAnsi="Calibri"/>
          <w:b w:val="1"/>
          <w:bCs w:val="1"/>
          <w:sz w:val="24"/>
          <w:szCs w:val="24"/>
          <w:rtl w:val="0"/>
        </w:rPr>
        <w:t xml:space="preserve">Reducir el tiempo promedio de primera respuesta</w:t>
      </w:r>
      <w:r w:rsidDel="00000000" w:rsidR="00000000" w:rsidRPr="00000000">
        <w:rPr>
          <w:rFonts w:ascii="Calibri" w:cs="Calibri" w:eastAsia="Calibri" w:hAnsi="Calibri"/>
          <w:sz w:val="24"/>
          <w:szCs w:val="24"/>
          <w:rtl w:val="0"/>
        </w:rPr>
        <w:t xml:space="preserve"> a tickets de soporte en un 40% mediante la implementación del módulo de colas y asignación bajo.</w:t>
      </w:r>
    </w:p>
    <w:p w:rsidR="00000000" w:rsidDel="00000000" w:rsidP="00000000" w:rsidRDefault="00000000" w:rsidRPr="00000000" w14:paraId="00000024">
      <w:pPr>
        <w:numPr>
          <w:ilvl w:val="0"/>
          <w:numId w:val="6"/>
        </w:numPr>
        <w:spacing w:after="0" w:afterAutospacing="0" w:line="276" w:lineRule="auto"/>
        <w:ind w:left="720" w:hanging="360"/>
        <w:rPr>
          <w:rFonts w:ascii="Arial" w:cs="Arial" w:eastAsia="Arial" w:hAnsi="Arial"/>
          <w:sz w:val="24"/>
          <w:szCs w:val="24"/>
        </w:rPr>
      </w:pPr>
      <w:r w:rsidDel="00000000" w:rsidR="00000000" w:rsidRPr="00000000">
        <w:rPr>
          <w:rFonts w:ascii="Calibri" w:cs="Calibri" w:eastAsia="Calibri" w:hAnsi="Calibri"/>
          <w:b w:val="1"/>
          <w:bCs w:val="1"/>
          <w:sz w:val="24"/>
          <w:szCs w:val="24"/>
          <w:rtl w:val="0"/>
        </w:rPr>
        <w:t xml:space="preserve">Detectar el 95% de los incidentes críticos</w:t>
      </w:r>
      <w:r w:rsidDel="00000000" w:rsidR="00000000" w:rsidRPr="00000000">
        <w:rPr>
          <w:rFonts w:ascii="Calibri" w:cs="Calibri" w:eastAsia="Calibri" w:hAnsi="Calibri"/>
          <w:sz w:val="24"/>
          <w:szCs w:val="24"/>
          <w:rtl w:val="0"/>
        </w:rPr>
        <w:t xml:space="preserve"> de latencia, caídas de servicio o alertas de salud en menos de 5 minutos mediante tableros de monitoreo operativo.</w:t>
      </w:r>
    </w:p>
    <w:p w:rsidR="00000000" w:rsidDel="00000000" w:rsidP="00000000" w:rsidRDefault="00000000" w:rsidRPr="00000000" w14:paraId="00000025">
      <w:pPr>
        <w:numPr>
          <w:ilvl w:val="0"/>
          <w:numId w:val="6"/>
        </w:numPr>
        <w:spacing w:after="0" w:afterAutospacing="0" w:line="276" w:lineRule="auto"/>
        <w:ind w:left="720" w:hanging="360"/>
        <w:rPr>
          <w:rFonts w:ascii="Arial" w:cs="Arial" w:eastAsia="Arial" w:hAnsi="Arial"/>
          <w:sz w:val="24"/>
          <w:szCs w:val="24"/>
        </w:rPr>
      </w:pPr>
      <w:r w:rsidDel="00000000" w:rsidR="00000000" w:rsidRPr="00000000">
        <w:rPr>
          <w:rFonts w:ascii="Calibri" w:cs="Calibri" w:eastAsia="Calibri" w:hAnsi="Calibri"/>
          <w:b w:val="1"/>
          <w:bCs w:val="1"/>
          <w:sz w:val="24"/>
          <w:szCs w:val="24"/>
          <w:rtl w:val="0"/>
        </w:rPr>
        <w:t xml:space="preserve">Incrementar la tasa de conversión freemium a planes de pago en un 15%</w:t>
      </w:r>
      <w:r w:rsidDel="00000000" w:rsidR="00000000" w:rsidRPr="00000000">
        <w:rPr>
          <w:rFonts w:ascii="Calibri" w:cs="Calibri" w:eastAsia="Calibri" w:hAnsi="Calibri"/>
          <w:sz w:val="24"/>
          <w:szCs w:val="24"/>
          <w:rtl w:val="0"/>
        </w:rPr>
        <w:t xml:space="preserve"> analizando embudos de conversión en el módulo.</w:t>
      </w:r>
    </w:p>
    <w:p w:rsidR="00000000" w:rsidDel="00000000" w:rsidP="00000000" w:rsidRDefault="00000000" w:rsidRPr="00000000" w14:paraId="00000026">
      <w:pPr>
        <w:numPr>
          <w:ilvl w:val="0"/>
          <w:numId w:val="6"/>
        </w:numPr>
        <w:spacing w:after="240" w:line="276" w:lineRule="auto"/>
        <w:ind w:left="720" w:hanging="360"/>
        <w:rPr>
          <w:rFonts w:ascii="Arial" w:cs="Arial" w:eastAsia="Arial" w:hAnsi="Arial"/>
          <w:sz w:val="24"/>
          <w:szCs w:val="24"/>
        </w:rPr>
      </w:pPr>
      <w:r w:rsidDel="00000000" w:rsidR="00000000" w:rsidRPr="00000000">
        <w:rPr>
          <w:rFonts w:ascii="Calibri" w:cs="Calibri" w:eastAsia="Calibri" w:hAnsi="Calibri"/>
          <w:b w:val="1"/>
          <w:bCs w:val="1"/>
          <w:sz w:val="24"/>
          <w:szCs w:val="24"/>
          <w:rtl w:val="0"/>
        </w:rPr>
        <w:t xml:space="preserve">Garantizar el 100% de trazabilidad</w:t>
      </w:r>
      <w:r w:rsidDel="00000000" w:rsidR="00000000" w:rsidRPr="00000000">
        <w:rPr>
          <w:rFonts w:ascii="Calibri" w:cs="Calibri" w:eastAsia="Calibri" w:hAnsi="Calibri"/>
          <w:sz w:val="24"/>
          <w:szCs w:val="24"/>
          <w:rtl w:val="0"/>
        </w:rPr>
        <w:t xml:space="preserve"> sobre las operaciones del equipo interno registrando cada acción en la bitácora inmutable de auditoría. </w:t>
      </w:r>
      <w:r w:rsidDel="00000000" w:rsidR="00000000" w:rsidRPr="00000000">
        <w:rPr>
          <w:rtl w:val="0"/>
        </w:rPr>
      </w:r>
    </w:p>
    <w:p w:rsidR="00000000" w:rsidDel="00000000" w:rsidP="00000000" w:rsidRDefault="00000000" w:rsidRPr="00000000" w14:paraId="00000027">
      <w:pPr>
        <w:pStyle w:val="Heading3"/>
        <w:keepNext w:val="0"/>
        <w:keepLines w:val="0"/>
        <w:rPr>
          <w:rFonts w:ascii="Calibri" w:cs="Calibri" w:eastAsia="Calibri" w:hAnsi="Calibri"/>
          <w:sz w:val="26"/>
          <w:szCs w:val="26"/>
        </w:rPr>
      </w:pPr>
      <w:bookmarkStart w:colFirst="0" w:colLast="0" w:name="_heading=h.iyehj384bsqr" w:id="7"/>
      <w:bookmarkEnd w:id="7"/>
      <w:r w:rsidDel="00000000" w:rsidR="00000000" w:rsidRPr="00000000">
        <w:rPr>
          <w:rFonts w:ascii="Calibri" w:cs="Calibri" w:eastAsia="Calibri" w:hAnsi="Calibri"/>
          <w:sz w:val="26"/>
          <w:szCs w:val="26"/>
          <w:rtl w:val="0"/>
        </w:rPr>
        <w:t xml:space="preserve">3.3. Propuesta Metodológica</w:t>
      </w:r>
    </w:p>
    <w:p w:rsidR="00000000" w:rsidDel="00000000" w:rsidP="00000000" w:rsidRDefault="00000000" w:rsidRPr="00000000" w14:paraId="00000028">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Usaremos la metodología ágil Scrum dividida en 5 Sprints. Como acuerdo de equipo para mantener el orden, primero cerramos por completo la Carta Gantt y solo después armamos la matriz RACI, asegurando que los tiempos y los recursos coincidan bien.</w:t>
      </w:r>
    </w:p>
    <w:p w:rsidR="00000000" w:rsidDel="00000000" w:rsidP="00000000" w:rsidRDefault="00000000" w:rsidRPr="00000000" w14:paraId="00000029">
      <w:pPr>
        <w:pStyle w:val="Heading2"/>
        <w:keepNext w:val="0"/>
        <w:keepLines w:val="0"/>
        <w:rPr>
          <w:rFonts w:ascii="Calibri" w:cs="Calibri" w:eastAsia="Calibri" w:hAnsi="Calibri"/>
          <w:sz w:val="34"/>
          <w:szCs w:val="34"/>
        </w:rPr>
      </w:pPr>
      <w:bookmarkStart w:colFirst="0" w:colLast="0" w:name="_heading=h.h49mmhjhl61h" w:id="8"/>
      <w:bookmarkEnd w:id="8"/>
      <w:r w:rsidDel="00000000" w:rsidR="00000000" w:rsidRPr="00000000">
        <w:rPr>
          <w:rFonts w:ascii="Calibri" w:cs="Calibri" w:eastAsia="Calibri" w:hAnsi="Calibri"/>
          <w:sz w:val="34"/>
          <w:szCs w:val="34"/>
          <w:rtl w:val="0"/>
        </w:rPr>
        <w:t xml:space="preserve">4. PLAN DE TRABAJO Y EVIDENCIAS</w:t>
      </w:r>
    </w:p>
    <w:p w:rsidR="00000000" w:rsidDel="00000000" w:rsidP="00000000" w:rsidRDefault="00000000" w:rsidRPr="00000000" w14:paraId="0000002A">
      <w:pPr>
        <w:pStyle w:val="Heading3"/>
        <w:keepNext w:val="0"/>
        <w:keepLines w:val="0"/>
        <w:rPr>
          <w:rFonts w:ascii="Calibri" w:cs="Calibri" w:eastAsia="Calibri" w:hAnsi="Calibri"/>
          <w:sz w:val="26"/>
          <w:szCs w:val="26"/>
        </w:rPr>
      </w:pPr>
      <w:bookmarkStart w:colFirst="0" w:colLast="0" w:name="_heading=h.swgclt66wsgo" w:id="9"/>
      <w:bookmarkEnd w:id="9"/>
      <w:r w:rsidDel="00000000" w:rsidR="00000000" w:rsidRPr="00000000">
        <w:rPr>
          <w:rFonts w:ascii="Calibri" w:cs="Calibri" w:eastAsia="Calibri" w:hAnsi="Calibri"/>
          <w:sz w:val="26"/>
          <w:szCs w:val="26"/>
          <w:rtl w:val="0"/>
        </w:rPr>
        <w:t xml:space="preserve">4.1. Plan de Trabajo (Gantt Macro)</w:t>
      </w:r>
    </w:p>
    <w:p w:rsidR="00000000" w:rsidDel="00000000" w:rsidP="00000000" w:rsidRDefault="00000000" w:rsidRPr="00000000" w14:paraId="0000002B">
      <w:pPr>
        <w:numPr>
          <w:ilvl w:val="0"/>
          <w:numId w:val="5"/>
        </w:numPr>
        <w:spacing w:after="0" w:afterAutospacing="0" w:before="24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Fecha Inicio:</w:t>
      </w:r>
      <w:r w:rsidDel="00000000" w:rsidR="00000000" w:rsidRPr="00000000">
        <w:rPr>
          <w:rFonts w:ascii="Calibri" w:cs="Calibri" w:eastAsia="Calibri" w:hAnsi="Calibri"/>
          <w:sz w:val="26"/>
          <w:szCs w:val="26"/>
          <w:rtl w:val="0"/>
        </w:rPr>
        <w:t xml:space="preserve"> Desde el 10 de Agosto 2026.</w:t>
      </w:r>
    </w:p>
    <w:p w:rsidR="00000000" w:rsidDel="00000000" w:rsidP="00000000" w:rsidRDefault="00000000" w:rsidRPr="00000000" w14:paraId="0000002C">
      <w:pPr>
        <w:numPr>
          <w:ilvl w:val="0"/>
          <w:numId w:val="5"/>
        </w:numPr>
        <w:spacing w:after="0" w:afterAutospacing="0" w:line="276" w:lineRule="auto"/>
        <w:ind w:left="720" w:hanging="360"/>
        <w:rPr>
          <w:rFonts w:ascii="Arial" w:cs="Arial" w:eastAsia="Arial" w:hAnsi="Arial"/>
          <w:sz w:val="24"/>
          <w:szCs w:val="24"/>
        </w:rPr>
      </w:pPr>
      <w:r w:rsidDel="00000000" w:rsidR="00000000" w:rsidRPr="00000000">
        <w:rPr>
          <w:rFonts w:ascii="Calibri" w:cs="Calibri" w:eastAsia="Calibri" w:hAnsi="Calibri"/>
          <w:b w:val="1"/>
          <w:bCs w:val="1"/>
          <w:sz w:val="24"/>
          <w:szCs w:val="24"/>
          <w:rtl w:val="0"/>
        </w:rPr>
        <w:t xml:space="preserve">Fecha de Cierre:</w:t>
      </w:r>
      <w:r w:rsidDel="00000000" w:rsidR="00000000" w:rsidRPr="00000000">
        <w:rPr>
          <w:rFonts w:ascii="Calibri" w:cs="Calibri" w:eastAsia="Calibri" w:hAnsi="Calibri"/>
          <w:sz w:val="24"/>
          <w:szCs w:val="24"/>
          <w:rtl w:val="0"/>
        </w:rPr>
        <w:t xml:space="preserve"> 15 de Noviembre de 2026.</w:t>
      </w:r>
      <w:r w:rsidDel="00000000" w:rsidR="00000000" w:rsidRPr="00000000">
        <w:rPr>
          <w:rtl w:val="0"/>
        </w:rPr>
      </w:r>
    </w:p>
    <w:p w:rsidR="00000000" w:rsidDel="00000000" w:rsidP="00000000" w:rsidRDefault="00000000" w:rsidRPr="00000000" w14:paraId="0000002D">
      <w:pPr>
        <w:numPr>
          <w:ilvl w:val="0"/>
          <w:numId w:val="5"/>
        </w:numPr>
        <w:spacing w:after="0" w:afterAutospacing="0" w:line="276" w:lineRule="auto"/>
        <w:ind w:left="720" w:hanging="360"/>
        <w:rPr>
          <w:rFonts w:ascii="Arial" w:cs="Arial" w:eastAsia="Arial" w:hAnsi="Arial"/>
          <w:sz w:val="24"/>
          <w:szCs w:val="24"/>
        </w:rPr>
      </w:pPr>
      <w:r w:rsidDel="00000000" w:rsidR="00000000" w:rsidRPr="00000000">
        <w:rPr>
          <w:rFonts w:ascii="Calibri" w:cs="Calibri" w:eastAsia="Calibri" w:hAnsi="Calibri"/>
          <w:b w:val="1"/>
          <w:bCs w:val="1"/>
          <w:sz w:val="24"/>
          <w:szCs w:val="24"/>
          <w:rtl w:val="0"/>
        </w:rPr>
        <w:t xml:space="preserve">Recursos:</w:t>
      </w:r>
      <w:r w:rsidDel="00000000" w:rsidR="00000000" w:rsidRPr="00000000">
        <w:rPr>
          <w:rFonts w:ascii="Calibri" w:cs="Calibri" w:eastAsia="Calibri" w:hAnsi="Calibri"/>
          <w:sz w:val="24"/>
          <w:szCs w:val="24"/>
          <w:rtl w:val="0"/>
        </w:rPr>
        <w:t xml:space="preserve"> Equipos de cómputo, licencias Figma Pro, infraestructura Microsoft Azure, PostgreSQL y GitHub Team.</w:t>
      </w:r>
      <w:r w:rsidDel="00000000" w:rsidR="00000000" w:rsidRPr="00000000">
        <w:rPr>
          <w:rtl w:val="0"/>
        </w:rPr>
      </w:r>
    </w:p>
    <w:p w:rsidR="00000000" w:rsidDel="00000000" w:rsidP="00000000" w:rsidRDefault="00000000" w:rsidRPr="00000000" w14:paraId="0000002E">
      <w:pPr>
        <w:numPr>
          <w:ilvl w:val="0"/>
          <w:numId w:val="5"/>
        </w:numPr>
        <w:spacing w:after="240" w:before="0" w:beforeAutospacing="0" w:lineRule="auto"/>
        <w:ind w:left="72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Equipo:</w:t>
      </w:r>
      <w:r w:rsidDel="00000000" w:rsidR="00000000" w:rsidRPr="00000000">
        <w:rPr>
          <w:rFonts w:ascii="Calibri" w:cs="Calibri" w:eastAsia="Calibri" w:hAnsi="Calibri"/>
          <w:sz w:val="26"/>
          <w:szCs w:val="26"/>
          <w:rtl w:val="0"/>
        </w:rPr>
        <w:t xml:space="preserve"> Alvaro Faundez, Paolo Salamanca, Ignacio Bustos.</w:t>
      </w:r>
    </w:p>
    <w:p w:rsidR="00000000" w:rsidDel="00000000" w:rsidP="00000000" w:rsidRDefault="00000000" w:rsidRPr="00000000" w14:paraId="0000002F">
      <w:pPr>
        <w:pStyle w:val="Heading3"/>
        <w:keepNext w:val="0"/>
        <w:keepLines w:val="0"/>
        <w:spacing w:before="0" w:line="276" w:lineRule="auto"/>
        <w:rPr>
          <w:rFonts w:ascii="Calibri" w:cs="Calibri" w:eastAsia="Calibri" w:hAnsi="Calibri"/>
          <w:sz w:val="26"/>
          <w:szCs w:val="26"/>
        </w:rPr>
      </w:pPr>
      <w:bookmarkStart w:colFirst="0" w:colLast="0" w:name="_heading=h.19z58irmu9ex" w:id="10"/>
      <w:bookmarkEnd w:id="10"/>
      <w:r w:rsidDel="00000000" w:rsidR="00000000" w:rsidRPr="00000000">
        <w:rPr>
          <w:rFonts w:ascii="Calibri" w:cs="Calibri" w:eastAsia="Calibri" w:hAnsi="Calibri"/>
          <w:sz w:val="26"/>
          <w:szCs w:val="26"/>
          <w:rtl w:val="0"/>
        </w:rPr>
        <w:t xml:space="preserve">Propuesta de Evidencias </w:t>
      </w:r>
    </w:p>
    <w:p w:rsidR="00000000" w:rsidDel="00000000" w:rsidP="00000000" w:rsidRDefault="00000000" w:rsidRPr="00000000" w14:paraId="00000030">
      <w:pPr>
        <w:numPr>
          <w:ilvl w:val="0"/>
          <w:numId w:val="3"/>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Avance 1 (Planificación y Diseño): Documento formal que incluye la Carta Gantt finalizada, Matriz RACI, Cuadro de Costos, diagramas UML y modelo de base de datos. Justifica la viabilidad técnica y financiera previa a la codificación.</w:t>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Avance 2 (Módulos Base y Seguridad): Repositorio funcional con el login JWT, protección de rutas y el módulo de soporte base operativo. Evidencia la mitigación del riesgo de seguridad y establece los cimientos del sistema.</w:t>
      </w:r>
    </w:p>
    <w:p w:rsidR="00000000" w:rsidDel="00000000" w:rsidP="00000000" w:rsidRDefault="00000000" w:rsidRPr="00000000" w14:paraId="00000032">
      <w:pPr>
        <w:numPr>
          <w:ilvl w:val="0"/>
          <w:numId w:val="3"/>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(SPA Desplegada en Azure): Enlace web a la plataforma funcional y contenerizada con Docker en producción, integrando los módulos operativos y de pago. Verifica el cumplimiento íntegro del objetivo general del proyecto.</w:t>
      </w:r>
    </w:p>
    <w:p w:rsidR="00000000" w:rsidDel="00000000" w:rsidP="00000000" w:rsidRDefault="00000000" w:rsidRPr="00000000" w14:paraId="00000033">
      <w:pPr>
        <w:spacing w:after="240" w:before="240"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pStyle w:val="Heading2"/>
        <w:keepNext w:val="0"/>
        <w:keepLines w:val="0"/>
        <w:rPr>
          <w:rFonts w:ascii="Calibri" w:cs="Calibri" w:eastAsia="Calibri" w:hAnsi="Calibri"/>
          <w:sz w:val="34"/>
          <w:szCs w:val="34"/>
        </w:rPr>
      </w:pPr>
      <w:bookmarkStart w:colFirst="0" w:colLast="0" w:name="_heading=h.sw7dfhyjnh72" w:id="11"/>
      <w:bookmarkEnd w:id="11"/>
      <w:r w:rsidDel="00000000" w:rsidR="00000000" w:rsidRPr="00000000">
        <w:rPr>
          <w:rFonts w:ascii="Calibri" w:cs="Calibri" w:eastAsia="Calibri" w:hAnsi="Calibri"/>
          <w:sz w:val="34"/>
          <w:szCs w:val="34"/>
          <w:rtl w:val="0"/>
        </w:rPr>
        <w:t xml:space="preserve">5. CONCLUSIÓN INDIVIDUAL Y REFLEXIÓN</w:t>
      </w:r>
    </w:p>
    <w:p w:rsidR="00000000" w:rsidDel="00000000" w:rsidP="00000000" w:rsidRDefault="00000000" w:rsidRPr="00000000" w14:paraId="00000035">
      <w:pPr>
        <w:pStyle w:val="Heading3"/>
        <w:keepNext w:val="0"/>
        <w:keepLines w:val="0"/>
        <w:rPr>
          <w:rFonts w:ascii="Calibri" w:cs="Calibri" w:eastAsia="Calibri" w:hAnsi="Calibri"/>
          <w:sz w:val="30"/>
          <w:szCs w:val="30"/>
        </w:rPr>
      </w:pPr>
      <w:bookmarkStart w:colFirst="0" w:colLast="0" w:name="_heading=h.g6tn0hzh190s" w:id="12"/>
      <w:bookmarkEnd w:id="12"/>
      <w:r w:rsidDel="00000000" w:rsidR="00000000" w:rsidRPr="00000000">
        <w:rPr>
          <w:rFonts w:ascii="Calibri" w:cs="Calibri" w:eastAsia="Calibri" w:hAnsi="Calibri"/>
          <w:sz w:val="30"/>
          <w:szCs w:val="30"/>
          <w:rtl w:val="0"/>
        </w:rPr>
        <w:t xml:space="preserve">5.1. Conclusión Individual</w:t>
      </w:r>
    </w:p>
    <w:p w:rsidR="00000000" w:rsidDel="00000000" w:rsidP="00000000" w:rsidRDefault="00000000" w:rsidRPr="00000000" w14:paraId="00000036">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Trabajar en la Fase 1 del portal AgeCare me permitirá aplicar lo aprendido en la carrera sobre desarrollo Full-Stack y nube. Definir módulos como los tickets de soporte, las alertas de salud y las métricas comerciales me ayudará  a entender cómo estructurar soluciones reales para una startup.</w:t>
      </w:r>
    </w:p>
    <w:p w:rsidR="00000000" w:rsidDel="00000000" w:rsidP="00000000" w:rsidRDefault="00000000" w:rsidRPr="00000000" w14:paraId="00000037">
      <w:pPr>
        <w:pStyle w:val="Heading3"/>
        <w:keepNext w:val="0"/>
        <w:keepLines w:val="0"/>
        <w:rPr>
          <w:rFonts w:ascii="Calibri" w:cs="Calibri" w:eastAsia="Calibri" w:hAnsi="Calibri"/>
          <w:sz w:val="30"/>
          <w:szCs w:val="30"/>
        </w:rPr>
      </w:pPr>
      <w:bookmarkStart w:colFirst="0" w:colLast="0" w:name="_heading=h.1hnsx83yydd4" w:id="13"/>
      <w:bookmarkEnd w:id="13"/>
      <w:r w:rsidDel="00000000" w:rsidR="00000000" w:rsidRPr="00000000">
        <w:rPr>
          <w:rFonts w:ascii="Calibri" w:cs="Calibri" w:eastAsia="Calibri" w:hAnsi="Calibri"/>
          <w:sz w:val="30"/>
          <w:szCs w:val="30"/>
          <w:rtl w:val="0"/>
        </w:rPr>
        <w:t xml:space="preserve">5.2. Reflexión</w:t>
      </w:r>
    </w:p>
    <w:p w:rsidR="00000000" w:rsidDel="00000000" w:rsidP="00000000" w:rsidRDefault="00000000" w:rsidRPr="00000000" w14:paraId="00000038">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En esta etapa </w:t>
      </w:r>
      <w:r w:rsidDel="00000000" w:rsidR="00000000" w:rsidRPr="00000000">
        <w:rPr>
          <w:rFonts w:ascii="Calibri" w:cs="Calibri" w:eastAsia="Calibri" w:hAnsi="Calibri"/>
          <w:sz w:val="26"/>
          <w:szCs w:val="26"/>
          <w:rtl w:val="0"/>
        </w:rPr>
        <w:t xml:space="preserve">lograremos</w:t>
      </w:r>
      <w:r w:rsidDel="00000000" w:rsidR="00000000" w:rsidRPr="00000000">
        <w:rPr>
          <w:rFonts w:ascii="Calibri" w:cs="Calibri" w:eastAsia="Calibri" w:hAnsi="Calibri"/>
          <w:sz w:val="26"/>
          <w:szCs w:val="26"/>
          <w:rtl w:val="0"/>
        </w:rPr>
        <w:t xml:space="preserve"> trabajar de manera ordenada y coordinada como equipo. Finalizar la Carta Gantt antes de armar la matriz RACI y el presupuesto nos ayudará a mantener los datos alineados. Además, esta evaluación nos servirá para corregir detalles a tiempo antes de avanzar al desarrollo activo.</w:t>
      </w:r>
    </w:p>
    <w:p w:rsidR="00000000" w:rsidDel="00000000" w:rsidP="00000000" w:rsidRDefault="00000000" w:rsidRPr="00000000" w14:paraId="00000039">
      <w:pPr>
        <w:spacing w:after="240" w:before="240" w:lineRule="auto"/>
        <w:ind w:left="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A">
      <w:pPr>
        <w:spacing w:after="240" w:before="240" w:lineRule="auto"/>
        <w:rPr>
          <w:rFonts w:ascii="Calibri" w:cs="Calibri" w:eastAsia="Calibri" w:hAnsi="Calibri"/>
          <w:sz w:val="26"/>
          <w:szCs w:val="26"/>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B40Zau4f9064v7Cp/UWfT8xQKQ==">CgMxLjAyDmguemh3c2kxa3IzeDhzMg5oLnZpbDNhZ2J4bWpueDIOaC5yNTBoc3Y4djQzMnoyDmguNnZqd2F5ODE5ZTR5Mg5oLnVoNXBmZ2Y4cDM3NDIOaC5xMHh4NzRnYTkzY3kyDmguZWkyNDhuZzEzNXNqMg5oLml5ZWhqMzg0YnNxcjIOaC5oNDltbWhqaGw2MWgyDmguc3dnY2x0NjZ3c2dvMg5oLjE5ejU4aXJtdTlleDIOaC5zdzdkZmh5am5oNzIyDmguZzZ0bjBoemgxOTBzMg5oLjFobnN4ODN5eWRkNDgAciExcmc4RU12OXpqbTVmN0dUNDBiSzJsbWl4d2ZWZjhMb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