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BBA6" w14:textId="1693F754" w:rsidR="00DA5ADF" w:rsidRPr="00AC53CB" w:rsidRDefault="00DA5ADF" w:rsidP="007736FF">
      <w:pPr>
        <w:shd w:val="clear" w:color="auto" w:fill="F6F6F6"/>
        <w:spacing w:line="330" w:lineRule="auto"/>
        <w:rPr>
          <w:b/>
          <w:bCs/>
          <w:color w:val="606060"/>
          <w:sz w:val="18"/>
          <w:szCs w:val="18"/>
          <w:lang w:val="es-ES"/>
        </w:rPr>
      </w:pPr>
      <w:r w:rsidRPr="00AC53CB">
        <w:rPr>
          <w:b/>
          <w:bCs/>
          <w:color w:val="606060"/>
          <w:sz w:val="18"/>
          <w:szCs w:val="18"/>
          <w:lang w:val="es-ES"/>
        </w:rPr>
        <w:t>Manfred Hang Kuchen</w:t>
      </w:r>
    </w:p>
    <w:p w14:paraId="51F5C632" w14:textId="47C89B2C" w:rsidR="00C00F6F" w:rsidRDefault="00C00F6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Manfred Hang Kuchen es valorado por sus clientes por su “</w:t>
      </w:r>
      <w:r w:rsidRPr="00DA5ADF">
        <w:rPr>
          <w:i/>
          <w:iCs/>
          <w:color w:val="606060"/>
          <w:sz w:val="18"/>
          <w:szCs w:val="18"/>
          <w:lang w:val="es-ES"/>
        </w:rPr>
        <w:t>capacidad para anticiparse a los hechos y mostrar un alto compromiso con las necesidades diarias de sus clientes</w:t>
      </w:r>
      <w:r>
        <w:rPr>
          <w:color w:val="606060"/>
          <w:sz w:val="18"/>
          <w:szCs w:val="18"/>
          <w:lang w:val="es-ES"/>
        </w:rPr>
        <w:t>”.</w:t>
      </w:r>
    </w:p>
    <w:p w14:paraId="62AC4301" w14:textId="77777777" w:rsidR="00234033" w:rsidRDefault="00C00F6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Manfred es abogado graduado de la </w:t>
      </w:r>
      <w:r w:rsidRPr="00AC53CB">
        <w:rPr>
          <w:b/>
          <w:bCs/>
          <w:color w:val="606060"/>
          <w:sz w:val="18"/>
          <w:szCs w:val="18"/>
          <w:lang w:val="es-ES"/>
        </w:rPr>
        <w:t>Universidad Católica Argentina (UCA)</w:t>
      </w:r>
      <w:r w:rsidR="00234033">
        <w:rPr>
          <w:color w:val="606060"/>
          <w:sz w:val="18"/>
          <w:szCs w:val="18"/>
          <w:lang w:val="es-ES"/>
        </w:rPr>
        <w:t xml:space="preserve">, cuenta con una Maestría en Derecho Empresario de la </w:t>
      </w:r>
      <w:r w:rsidR="00234033" w:rsidRPr="00AC53CB">
        <w:rPr>
          <w:b/>
          <w:bCs/>
          <w:color w:val="606060"/>
          <w:sz w:val="18"/>
          <w:szCs w:val="18"/>
          <w:lang w:val="es-ES"/>
        </w:rPr>
        <w:t>Universidad de San Andrés (</w:t>
      </w:r>
      <w:proofErr w:type="spellStart"/>
      <w:r w:rsidR="00234033" w:rsidRPr="00AC53CB">
        <w:rPr>
          <w:b/>
          <w:bCs/>
          <w:color w:val="606060"/>
          <w:sz w:val="18"/>
          <w:szCs w:val="18"/>
          <w:lang w:val="es-ES"/>
        </w:rPr>
        <w:t>UdeSA</w:t>
      </w:r>
      <w:proofErr w:type="spellEnd"/>
      <w:r w:rsidR="00234033" w:rsidRPr="00AC53CB">
        <w:rPr>
          <w:b/>
          <w:bCs/>
          <w:color w:val="606060"/>
          <w:sz w:val="18"/>
          <w:szCs w:val="18"/>
          <w:lang w:val="es-ES"/>
        </w:rPr>
        <w:t>)</w:t>
      </w:r>
      <w:r w:rsidR="00234033">
        <w:rPr>
          <w:color w:val="606060"/>
          <w:sz w:val="18"/>
          <w:szCs w:val="18"/>
          <w:lang w:val="es-ES"/>
        </w:rPr>
        <w:t xml:space="preserve"> y un Posgrado en Asesoramiento Jurídico de Empresas de la </w:t>
      </w:r>
      <w:r w:rsidR="00234033" w:rsidRPr="00AC53CB">
        <w:rPr>
          <w:b/>
          <w:bCs/>
          <w:color w:val="606060"/>
          <w:sz w:val="18"/>
          <w:szCs w:val="18"/>
          <w:lang w:val="es-ES"/>
        </w:rPr>
        <w:t>Universidad Católica Argentina (UCA)</w:t>
      </w:r>
      <w:r>
        <w:rPr>
          <w:color w:val="606060"/>
          <w:sz w:val="18"/>
          <w:szCs w:val="18"/>
          <w:lang w:val="es-ES"/>
        </w:rPr>
        <w:t xml:space="preserve">. Su práctica profesional en centra en </w:t>
      </w:r>
      <w:r w:rsidR="00234033">
        <w:rPr>
          <w:color w:val="606060"/>
          <w:sz w:val="18"/>
          <w:szCs w:val="18"/>
          <w:lang w:val="es-ES"/>
        </w:rPr>
        <w:t xml:space="preserve">el </w:t>
      </w:r>
      <w:r>
        <w:rPr>
          <w:color w:val="606060"/>
          <w:sz w:val="18"/>
          <w:szCs w:val="18"/>
          <w:lang w:val="es-ES"/>
        </w:rPr>
        <w:t>derecho comercial, administrativo y resolución de controversias.</w:t>
      </w:r>
    </w:p>
    <w:p w14:paraId="24154641" w14:textId="6FBDE2A2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Dentro de su especialidad, ha prestado asesoramiento en operaciones </w:t>
      </w:r>
      <w:r w:rsidR="00234033">
        <w:rPr>
          <w:color w:val="606060"/>
          <w:sz w:val="18"/>
          <w:szCs w:val="18"/>
          <w:lang w:val="es-ES"/>
        </w:rPr>
        <w:t xml:space="preserve">comerciales que involucraron </w:t>
      </w:r>
      <w:r w:rsidRPr="00366D17">
        <w:rPr>
          <w:color w:val="606060"/>
          <w:sz w:val="18"/>
          <w:szCs w:val="18"/>
          <w:lang w:val="es-ES"/>
        </w:rPr>
        <w:t xml:space="preserve">inversiones extranjeras, fusiones y adquisiciones, fideicomisos y </w:t>
      </w:r>
      <w:r w:rsidR="00234033">
        <w:rPr>
          <w:color w:val="606060"/>
          <w:sz w:val="18"/>
          <w:szCs w:val="18"/>
          <w:lang w:val="es-ES"/>
        </w:rPr>
        <w:t xml:space="preserve">acuerdos </w:t>
      </w:r>
      <w:proofErr w:type="spellStart"/>
      <w:r w:rsidR="00234033">
        <w:rPr>
          <w:color w:val="606060"/>
          <w:sz w:val="18"/>
          <w:szCs w:val="18"/>
          <w:lang w:val="es-ES"/>
        </w:rPr>
        <w:t>parasocietarios</w:t>
      </w:r>
      <w:proofErr w:type="spellEnd"/>
      <w:r w:rsidRPr="00366D17">
        <w:rPr>
          <w:color w:val="606060"/>
          <w:sz w:val="18"/>
          <w:szCs w:val="18"/>
          <w:lang w:val="es-ES"/>
        </w:rPr>
        <w:t xml:space="preserve">. Asimismo, ha </w:t>
      </w:r>
      <w:r w:rsidR="00234033">
        <w:rPr>
          <w:color w:val="606060"/>
          <w:sz w:val="18"/>
          <w:szCs w:val="18"/>
          <w:lang w:val="es-ES"/>
        </w:rPr>
        <w:t>asesorado a clientes de distintas industrias en su participación en procesos licitatorios, así como también en litigios vinculados a conflictos comerciales.</w:t>
      </w:r>
    </w:p>
    <w:p w14:paraId="7621779A" w14:textId="78CEF838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De manera previa a fundar </w:t>
      </w:r>
      <w:r w:rsidR="00234033" w:rsidRPr="00234033">
        <w:rPr>
          <w:b/>
          <w:bCs/>
          <w:color w:val="606060"/>
          <w:sz w:val="18"/>
          <w:szCs w:val="18"/>
          <w:lang w:val="es-ES"/>
        </w:rPr>
        <w:t>Hang Kuchen, Sporleder &amp; Rodríguez Morales</w:t>
      </w:r>
      <w:r w:rsidRPr="00234033">
        <w:rPr>
          <w:b/>
          <w:bCs/>
          <w:color w:val="606060"/>
          <w:sz w:val="18"/>
          <w:szCs w:val="18"/>
          <w:lang w:val="es-ES"/>
        </w:rPr>
        <w:t xml:space="preserve"> Abogados</w:t>
      </w:r>
      <w:r w:rsidRPr="00366D17">
        <w:rPr>
          <w:color w:val="606060"/>
          <w:sz w:val="18"/>
          <w:szCs w:val="18"/>
          <w:lang w:val="es-ES"/>
        </w:rPr>
        <w:t xml:space="preserve">, </w:t>
      </w:r>
      <w:r w:rsidR="00234033">
        <w:rPr>
          <w:color w:val="606060"/>
          <w:sz w:val="18"/>
          <w:szCs w:val="18"/>
          <w:lang w:val="es-ES"/>
        </w:rPr>
        <w:t xml:space="preserve">fue socio de </w:t>
      </w:r>
      <w:r w:rsidR="00234033" w:rsidRPr="00234033">
        <w:rPr>
          <w:b/>
          <w:bCs/>
          <w:color w:val="606060"/>
          <w:sz w:val="18"/>
          <w:szCs w:val="18"/>
          <w:lang w:val="es-ES"/>
        </w:rPr>
        <w:t xml:space="preserve">MBP Partners Abogados </w:t>
      </w:r>
      <w:r w:rsidR="00234033">
        <w:rPr>
          <w:color w:val="606060"/>
          <w:sz w:val="18"/>
          <w:szCs w:val="18"/>
          <w:lang w:val="es-ES"/>
        </w:rPr>
        <w:t xml:space="preserve">y trabajó como abogado asociado del estudio </w:t>
      </w:r>
      <w:proofErr w:type="spellStart"/>
      <w:r w:rsidR="00234033" w:rsidRPr="00234033">
        <w:rPr>
          <w:b/>
          <w:bCs/>
          <w:color w:val="606060"/>
          <w:sz w:val="18"/>
          <w:szCs w:val="18"/>
          <w:lang w:val="es-ES"/>
        </w:rPr>
        <w:t>Bruchou</w:t>
      </w:r>
      <w:proofErr w:type="spellEnd"/>
      <w:r w:rsidR="00234033" w:rsidRPr="00234033">
        <w:rPr>
          <w:b/>
          <w:bCs/>
          <w:color w:val="606060"/>
          <w:sz w:val="18"/>
          <w:szCs w:val="18"/>
          <w:lang w:val="es-ES"/>
        </w:rPr>
        <w:t>, Fernández Madero &amp; Lombardi</w:t>
      </w:r>
      <w:r w:rsidR="00234033">
        <w:rPr>
          <w:color w:val="606060"/>
          <w:sz w:val="18"/>
          <w:szCs w:val="18"/>
          <w:lang w:val="es-ES"/>
        </w:rPr>
        <w:t xml:space="preserve">. Manfred también posee experiencia como abogado </w:t>
      </w:r>
      <w:proofErr w:type="spellStart"/>
      <w:r w:rsidR="00234033" w:rsidRPr="00234033">
        <w:rPr>
          <w:i/>
          <w:iCs/>
          <w:color w:val="606060"/>
          <w:sz w:val="18"/>
          <w:szCs w:val="18"/>
          <w:lang w:val="es-ES"/>
        </w:rPr>
        <w:t>in-house</w:t>
      </w:r>
      <w:proofErr w:type="spellEnd"/>
      <w:r w:rsidR="00234033">
        <w:rPr>
          <w:color w:val="606060"/>
          <w:sz w:val="18"/>
          <w:szCs w:val="18"/>
          <w:lang w:val="es-ES"/>
        </w:rPr>
        <w:t xml:space="preserve"> de empresas, toda vez que asesoró internamente a sociedades de los </w:t>
      </w:r>
      <w:r w:rsidR="00234033" w:rsidRPr="00234033">
        <w:rPr>
          <w:b/>
          <w:bCs/>
          <w:color w:val="606060"/>
          <w:sz w:val="18"/>
          <w:szCs w:val="18"/>
          <w:lang w:val="es-ES"/>
        </w:rPr>
        <w:t>Grupos Pegasus</w:t>
      </w:r>
      <w:r w:rsidR="00234033">
        <w:rPr>
          <w:color w:val="606060"/>
          <w:sz w:val="18"/>
          <w:szCs w:val="18"/>
          <w:lang w:val="es-ES"/>
        </w:rPr>
        <w:t xml:space="preserve"> e </w:t>
      </w:r>
      <w:proofErr w:type="spellStart"/>
      <w:r w:rsidR="00234033" w:rsidRPr="00234033">
        <w:rPr>
          <w:b/>
          <w:bCs/>
          <w:color w:val="606060"/>
          <w:sz w:val="18"/>
          <w:szCs w:val="18"/>
          <w:lang w:val="es-ES"/>
        </w:rPr>
        <w:t>Isolux</w:t>
      </w:r>
      <w:proofErr w:type="spellEnd"/>
      <w:r w:rsidR="00234033" w:rsidRPr="00234033">
        <w:rPr>
          <w:b/>
          <w:bCs/>
          <w:color w:val="606060"/>
          <w:sz w:val="18"/>
          <w:szCs w:val="18"/>
          <w:lang w:val="es-ES"/>
        </w:rPr>
        <w:t xml:space="preserve"> </w:t>
      </w:r>
      <w:proofErr w:type="spellStart"/>
      <w:r w:rsidR="00234033" w:rsidRPr="00234033">
        <w:rPr>
          <w:b/>
          <w:bCs/>
          <w:color w:val="606060"/>
          <w:sz w:val="18"/>
          <w:szCs w:val="18"/>
          <w:lang w:val="es-ES"/>
        </w:rPr>
        <w:t>Corsan</w:t>
      </w:r>
      <w:proofErr w:type="spellEnd"/>
      <w:r w:rsidR="00234033">
        <w:rPr>
          <w:color w:val="606060"/>
          <w:sz w:val="18"/>
          <w:szCs w:val="18"/>
          <w:lang w:val="es-ES"/>
        </w:rPr>
        <w:t xml:space="preserve">. Asimismo, trabajó en el sector público, formando parte del </w:t>
      </w:r>
      <w:r w:rsidR="00234033" w:rsidRPr="00234033">
        <w:rPr>
          <w:b/>
          <w:bCs/>
          <w:color w:val="606060"/>
          <w:sz w:val="18"/>
          <w:szCs w:val="18"/>
          <w:lang w:val="es-ES"/>
        </w:rPr>
        <w:t xml:space="preserve">Gobierno de la Ciudad de Buenos Aires </w:t>
      </w:r>
      <w:r w:rsidR="00234033">
        <w:rPr>
          <w:color w:val="606060"/>
          <w:sz w:val="18"/>
          <w:szCs w:val="18"/>
          <w:lang w:val="es-ES"/>
        </w:rPr>
        <w:t xml:space="preserve">y del </w:t>
      </w:r>
      <w:r w:rsidR="00234033" w:rsidRPr="00234033">
        <w:rPr>
          <w:b/>
          <w:bCs/>
          <w:color w:val="606060"/>
          <w:sz w:val="18"/>
          <w:szCs w:val="18"/>
          <w:lang w:val="es-ES"/>
        </w:rPr>
        <w:t>Gobierno Nacional de la República Argentina</w:t>
      </w:r>
      <w:r w:rsidR="00234033">
        <w:rPr>
          <w:color w:val="606060"/>
          <w:sz w:val="18"/>
          <w:szCs w:val="18"/>
          <w:lang w:val="es-ES"/>
        </w:rPr>
        <w:t>.</w:t>
      </w:r>
    </w:p>
    <w:p w14:paraId="0DFCD0F0" w14:textId="3258A2D5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>Es autor de numerosos artículos sobre temas relativos a su especialidad</w:t>
      </w:r>
      <w:r w:rsidR="00234033">
        <w:rPr>
          <w:color w:val="606060"/>
          <w:sz w:val="18"/>
          <w:szCs w:val="18"/>
          <w:lang w:val="es-ES"/>
        </w:rPr>
        <w:t>, así como también profesor invitado en distintas universidades argentinas.</w:t>
      </w:r>
    </w:p>
    <w:p w14:paraId="683576DE" w14:textId="661E0A59" w:rsidR="00234033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Habla y escribe fluidamente en idioma inglés y tiene conocimientos básicos de idioma </w:t>
      </w:r>
      <w:r w:rsidR="00234033">
        <w:rPr>
          <w:color w:val="606060"/>
          <w:sz w:val="18"/>
          <w:szCs w:val="18"/>
          <w:lang w:val="es-ES"/>
        </w:rPr>
        <w:t>alemán.</w:t>
      </w:r>
    </w:p>
    <w:p w14:paraId="216B9DBA" w14:textId="77777777" w:rsidR="007736FF" w:rsidRPr="00366D17" w:rsidRDefault="007736FF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0" w:name="_tcvzpudemedq" w:colFirst="0" w:colLast="0"/>
      <w:bookmarkEnd w:id="0"/>
      <w:r w:rsidRPr="00366D17">
        <w:rPr>
          <w:color w:val="E94E23"/>
          <w:sz w:val="18"/>
          <w:szCs w:val="18"/>
          <w:lang w:val="es-ES"/>
        </w:rPr>
        <w:t>Información de contacto</w:t>
      </w:r>
    </w:p>
    <w:p w14:paraId="388E9C46" w14:textId="554871C0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E-mail: </w:t>
      </w:r>
      <w:r w:rsidR="00234033">
        <w:rPr>
          <w:color w:val="606060"/>
          <w:sz w:val="18"/>
          <w:szCs w:val="18"/>
          <w:lang w:val="es-ES"/>
        </w:rPr>
        <w:t>mhk@hsrabogados.com</w:t>
      </w:r>
    </w:p>
    <w:p w14:paraId="520DE9A4" w14:textId="6E7CD4CB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Tel.: +54 (11) </w:t>
      </w:r>
      <w:r w:rsidR="00DA5ADF">
        <w:rPr>
          <w:color w:val="606060"/>
          <w:sz w:val="18"/>
          <w:szCs w:val="18"/>
          <w:lang w:val="es-ES"/>
        </w:rPr>
        <w:t>6346-2790</w:t>
      </w:r>
    </w:p>
    <w:p w14:paraId="7AC92BF7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12A89872" w14:textId="77777777" w:rsidR="007736FF" w:rsidRPr="00366D17" w:rsidRDefault="007736FF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1" w:name="_q0pw6xduk3p5" w:colFirst="0" w:colLast="0"/>
      <w:bookmarkEnd w:id="1"/>
      <w:r w:rsidRPr="00366D17">
        <w:rPr>
          <w:color w:val="E94E23"/>
          <w:sz w:val="18"/>
          <w:szCs w:val="18"/>
          <w:lang w:val="es-ES"/>
        </w:rPr>
        <w:t>Posición actual</w:t>
      </w:r>
    </w:p>
    <w:p w14:paraId="6C0CA7F5" w14:textId="77777777" w:rsidR="00DA5ADF" w:rsidRPr="00DA5ADF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DA5ADF">
        <w:rPr>
          <w:color w:val="606060"/>
          <w:sz w:val="18"/>
          <w:szCs w:val="18"/>
          <w:lang w:val="es-ES"/>
        </w:rPr>
        <w:t xml:space="preserve">Hang Kuchen, Sporleder &amp; Rodríguez Morales Abogados </w:t>
      </w:r>
    </w:p>
    <w:p w14:paraId="6958E4B4" w14:textId="5BD74205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>Socio</w:t>
      </w:r>
    </w:p>
    <w:p w14:paraId="124AAFC6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5646055C" w14:textId="77777777" w:rsidR="007736FF" w:rsidRPr="00366D17" w:rsidRDefault="007736FF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2" w:name="_eue1z72pq7mj" w:colFirst="0" w:colLast="0"/>
      <w:bookmarkEnd w:id="2"/>
      <w:r w:rsidRPr="00366D17">
        <w:rPr>
          <w:color w:val="E94E23"/>
          <w:sz w:val="18"/>
          <w:szCs w:val="18"/>
          <w:lang w:val="es-ES"/>
        </w:rPr>
        <w:t>Experiencia profesional</w:t>
      </w:r>
    </w:p>
    <w:p w14:paraId="574890BC" w14:textId="570B24B3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 w:rsidRPr="00366D17">
        <w:rPr>
          <w:color w:val="606060"/>
          <w:sz w:val="18"/>
          <w:szCs w:val="18"/>
          <w:lang w:val="es-ES"/>
        </w:rPr>
        <w:t>Bruchou</w:t>
      </w:r>
      <w:proofErr w:type="spellEnd"/>
      <w:r w:rsidRPr="00366D17">
        <w:rPr>
          <w:color w:val="606060"/>
          <w:sz w:val="18"/>
          <w:szCs w:val="18"/>
          <w:lang w:val="es-ES"/>
        </w:rPr>
        <w:t>, Fernández Madero &amp; Lombardi</w:t>
      </w:r>
    </w:p>
    <w:p w14:paraId="15E54EDF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190F7AEF" w14:textId="0E621903" w:rsidR="007736FF" w:rsidRPr="00366D17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Grupo Pegasus</w:t>
      </w:r>
    </w:p>
    <w:p w14:paraId="01EBE5F7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51E1DE9D" w14:textId="3E979F79" w:rsidR="007736FF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Grupo </w:t>
      </w:r>
      <w:proofErr w:type="spellStart"/>
      <w:r>
        <w:rPr>
          <w:color w:val="606060"/>
          <w:sz w:val="18"/>
          <w:szCs w:val="18"/>
          <w:lang w:val="es-ES"/>
        </w:rPr>
        <w:t>Isolux</w:t>
      </w:r>
      <w:proofErr w:type="spellEnd"/>
    </w:p>
    <w:p w14:paraId="59CDBE45" w14:textId="45094AB0" w:rsidR="00DA5ADF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108311D0" w14:textId="116132B9" w:rsidR="00DA5ADF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Gobierno de la Ciudad Autónoma de Buenos Aires</w:t>
      </w:r>
    </w:p>
    <w:p w14:paraId="4EBEDC08" w14:textId="2C5ACA90" w:rsidR="00DA5ADF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Gobierno Nacional de la República Argentina</w:t>
      </w:r>
    </w:p>
    <w:p w14:paraId="61261B7B" w14:textId="40BDF4EE" w:rsidR="007736FF" w:rsidRPr="00366D17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MBP Partners Abogados</w:t>
      </w:r>
    </w:p>
    <w:p w14:paraId="0DF9247D" w14:textId="77777777" w:rsidR="007736FF" w:rsidRPr="00366D17" w:rsidRDefault="007736FF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3" w:name="_485s853xl4k" w:colFirst="0" w:colLast="0"/>
      <w:bookmarkEnd w:id="3"/>
      <w:r w:rsidRPr="00366D17">
        <w:rPr>
          <w:color w:val="E94E23"/>
          <w:sz w:val="18"/>
          <w:szCs w:val="18"/>
          <w:lang w:val="es-ES"/>
        </w:rPr>
        <w:t>Experiencia académica</w:t>
      </w:r>
    </w:p>
    <w:p w14:paraId="7B38202D" w14:textId="02F6ED51" w:rsidR="009E4D4F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Universidad </w:t>
      </w:r>
      <w:r w:rsidR="00DA5ADF">
        <w:rPr>
          <w:color w:val="606060"/>
          <w:sz w:val="18"/>
          <w:szCs w:val="18"/>
          <w:lang w:val="es-ES"/>
        </w:rPr>
        <w:t>Católica Argentina</w:t>
      </w:r>
    </w:p>
    <w:p w14:paraId="55FAE676" w14:textId="031BCFE8" w:rsidR="009E4D4F" w:rsidRDefault="009E4D4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Rey Juan Carlos (Madrid, España)</w:t>
      </w:r>
    </w:p>
    <w:p w14:paraId="19E70F21" w14:textId="4D3CE7C8" w:rsidR="007736FF" w:rsidRPr="00366D17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San Andrés</w:t>
      </w:r>
    </w:p>
    <w:p w14:paraId="503C30F7" w14:textId="77777777" w:rsidR="007736FF" w:rsidRPr="00366D17" w:rsidRDefault="007736FF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4" w:name="_xizahwartn6l" w:colFirst="0" w:colLast="0"/>
      <w:bookmarkEnd w:id="4"/>
      <w:r w:rsidRPr="00366D17">
        <w:rPr>
          <w:color w:val="E94E23"/>
          <w:sz w:val="18"/>
          <w:szCs w:val="18"/>
          <w:lang w:val="es-ES"/>
        </w:rPr>
        <w:t>Idiomas</w:t>
      </w:r>
    </w:p>
    <w:p w14:paraId="302F549D" w14:textId="345A9928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Castellano, </w:t>
      </w:r>
      <w:proofErr w:type="gramStart"/>
      <w:r w:rsidRPr="00366D17">
        <w:rPr>
          <w:color w:val="606060"/>
          <w:sz w:val="18"/>
          <w:szCs w:val="18"/>
          <w:lang w:val="es-ES"/>
        </w:rPr>
        <w:t>Inglés</w:t>
      </w:r>
      <w:proofErr w:type="gramEnd"/>
      <w:r w:rsidRPr="00366D17">
        <w:rPr>
          <w:color w:val="606060"/>
          <w:sz w:val="18"/>
          <w:szCs w:val="18"/>
          <w:lang w:val="es-ES"/>
        </w:rPr>
        <w:t xml:space="preserve">, </w:t>
      </w:r>
      <w:r w:rsidR="00DA5ADF">
        <w:rPr>
          <w:color w:val="606060"/>
          <w:sz w:val="18"/>
          <w:szCs w:val="18"/>
          <w:lang w:val="es-ES"/>
        </w:rPr>
        <w:t>Alemán.</w:t>
      </w:r>
    </w:p>
    <w:p w14:paraId="22CDDF8E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4F06203A" w14:textId="77777777" w:rsidR="007736FF" w:rsidRPr="00366D17" w:rsidRDefault="007736FF" w:rsidP="007736FF">
      <w:pPr>
        <w:rPr>
          <w:b/>
          <w:sz w:val="28"/>
          <w:szCs w:val="28"/>
          <w:lang w:val="es-ES"/>
        </w:rPr>
      </w:pPr>
    </w:p>
    <w:p w14:paraId="1191F3F0" w14:textId="4EB63FE4" w:rsidR="007736FF" w:rsidRPr="00AC53CB" w:rsidRDefault="007736FF" w:rsidP="00AC53CB">
      <w:pPr>
        <w:shd w:val="clear" w:color="auto" w:fill="F6F6F6"/>
        <w:spacing w:line="330" w:lineRule="auto"/>
        <w:rPr>
          <w:b/>
          <w:bCs/>
          <w:color w:val="606060"/>
          <w:sz w:val="18"/>
          <w:szCs w:val="18"/>
          <w:lang w:val="es-ES"/>
        </w:rPr>
      </w:pPr>
      <w:r w:rsidRPr="00AC53CB">
        <w:rPr>
          <w:b/>
          <w:bCs/>
          <w:color w:val="606060"/>
          <w:sz w:val="18"/>
          <w:szCs w:val="18"/>
          <w:lang w:val="es-ES"/>
        </w:rPr>
        <w:t>Guillermo Sporleder</w:t>
      </w:r>
    </w:p>
    <w:p w14:paraId="6B57F083" w14:textId="5C5A85DA" w:rsidR="00837884" w:rsidRDefault="00837884" w:rsidP="00837884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Los clientes suelen resaltar de Guillermo Sporleder la “</w:t>
      </w:r>
      <w:r w:rsidRPr="00B15B60">
        <w:rPr>
          <w:i/>
          <w:iCs/>
          <w:color w:val="606060"/>
          <w:sz w:val="18"/>
          <w:szCs w:val="18"/>
          <w:lang w:val="es-ES"/>
        </w:rPr>
        <w:t>agilidad y flexibilidad para resolver situaciones particulares y complejas</w:t>
      </w:r>
      <w:r>
        <w:rPr>
          <w:color w:val="606060"/>
          <w:sz w:val="18"/>
          <w:szCs w:val="18"/>
          <w:lang w:val="es-ES"/>
        </w:rPr>
        <w:t>”.</w:t>
      </w:r>
    </w:p>
    <w:p w14:paraId="4F63678D" w14:textId="5F800E6C" w:rsidR="00837884" w:rsidRPr="00AC53CB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 xml:space="preserve">Guillermo es abogado </w:t>
      </w:r>
      <w:r w:rsidR="00C00F6F" w:rsidRPr="00AC53CB">
        <w:rPr>
          <w:color w:val="606060"/>
          <w:sz w:val="18"/>
          <w:szCs w:val="18"/>
          <w:lang w:val="es-ES"/>
        </w:rPr>
        <w:t>egresado</w:t>
      </w:r>
      <w:r w:rsidRPr="007736FF">
        <w:rPr>
          <w:color w:val="606060"/>
          <w:sz w:val="18"/>
          <w:szCs w:val="18"/>
          <w:lang w:val="es-ES"/>
        </w:rPr>
        <w:t xml:space="preserve"> de la </w:t>
      </w:r>
      <w:r w:rsidRPr="007736FF">
        <w:rPr>
          <w:b/>
          <w:bCs/>
          <w:color w:val="606060"/>
          <w:sz w:val="18"/>
          <w:szCs w:val="18"/>
          <w:lang w:val="es-ES"/>
        </w:rPr>
        <w:t>Universidad de Buenos Aires</w:t>
      </w:r>
      <w:r w:rsidR="00C00F6F" w:rsidRPr="00AC53CB">
        <w:rPr>
          <w:b/>
          <w:bCs/>
          <w:color w:val="606060"/>
          <w:sz w:val="18"/>
          <w:szCs w:val="18"/>
          <w:lang w:val="es-ES"/>
        </w:rPr>
        <w:t xml:space="preserve"> </w:t>
      </w:r>
      <w:r w:rsidR="00837884" w:rsidRPr="00AC53CB">
        <w:rPr>
          <w:b/>
          <w:bCs/>
          <w:color w:val="606060"/>
          <w:sz w:val="18"/>
          <w:szCs w:val="18"/>
          <w:lang w:val="es-ES"/>
        </w:rPr>
        <w:t>(UBA)</w:t>
      </w:r>
      <w:r w:rsidR="00837884" w:rsidRPr="00AC53CB">
        <w:rPr>
          <w:color w:val="606060"/>
          <w:sz w:val="18"/>
          <w:szCs w:val="18"/>
          <w:lang w:val="es-ES"/>
        </w:rPr>
        <w:t xml:space="preserve">, cuenta con un Posgrado de Especialización </w:t>
      </w:r>
      <w:r w:rsidR="00837884" w:rsidRPr="007736FF">
        <w:rPr>
          <w:color w:val="606060"/>
          <w:sz w:val="18"/>
          <w:szCs w:val="18"/>
          <w:lang w:val="es-ES"/>
        </w:rPr>
        <w:t>en Derecho Laboral y Relaciones Internacionales del Trabajo </w:t>
      </w:r>
      <w:r w:rsidR="00837884" w:rsidRPr="00AC53CB">
        <w:rPr>
          <w:color w:val="606060"/>
          <w:sz w:val="18"/>
          <w:szCs w:val="18"/>
          <w:lang w:val="es-ES"/>
        </w:rPr>
        <w:t xml:space="preserve">de la </w:t>
      </w:r>
      <w:r w:rsidR="00837884" w:rsidRPr="00AC53CB">
        <w:rPr>
          <w:b/>
          <w:bCs/>
          <w:color w:val="606060"/>
          <w:sz w:val="18"/>
          <w:szCs w:val="18"/>
          <w:lang w:val="es-ES"/>
        </w:rPr>
        <w:t>Universidad Católica Argentina (UCA)</w:t>
      </w:r>
      <w:r w:rsidR="00837884" w:rsidRPr="00AC53CB">
        <w:rPr>
          <w:color w:val="606060"/>
          <w:sz w:val="18"/>
          <w:szCs w:val="18"/>
          <w:lang w:val="es-ES"/>
        </w:rPr>
        <w:t xml:space="preserve"> y una Maestría en Derecho Empresario de la </w:t>
      </w:r>
      <w:r w:rsidR="00837884" w:rsidRPr="00AC53CB">
        <w:rPr>
          <w:b/>
          <w:bCs/>
          <w:color w:val="606060"/>
          <w:sz w:val="18"/>
          <w:szCs w:val="18"/>
          <w:lang w:val="es-ES"/>
        </w:rPr>
        <w:t>Universidad de San Andrés (</w:t>
      </w:r>
      <w:proofErr w:type="spellStart"/>
      <w:r w:rsidR="00837884" w:rsidRPr="00AC53CB">
        <w:rPr>
          <w:b/>
          <w:bCs/>
          <w:color w:val="606060"/>
          <w:sz w:val="18"/>
          <w:szCs w:val="18"/>
          <w:lang w:val="es-ES"/>
        </w:rPr>
        <w:t>UdeSA</w:t>
      </w:r>
      <w:proofErr w:type="spellEnd"/>
      <w:r w:rsidR="00837884" w:rsidRPr="00AC53CB">
        <w:rPr>
          <w:b/>
          <w:bCs/>
          <w:color w:val="606060"/>
          <w:sz w:val="18"/>
          <w:szCs w:val="18"/>
          <w:lang w:val="es-ES"/>
        </w:rPr>
        <w:t>).</w:t>
      </w:r>
      <w:r w:rsidR="00837884" w:rsidRPr="00AC53CB">
        <w:rPr>
          <w:color w:val="606060"/>
          <w:sz w:val="18"/>
          <w:szCs w:val="18"/>
          <w:lang w:val="es-ES"/>
        </w:rPr>
        <w:t xml:space="preserve"> </w:t>
      </w:r>
    </w:p>
    <w:p w14:paraId="3C537807" w14:textId="7C0ED14A" w:rsidR="007736FF" w:rsidRPr="007736FF" w:rsidRDefault="00837884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AC53CB">
        <w:rPr>
          <w:color w:val="606060"/>
          <w:sz w:val="18"/>
          <w:szCs w:val="18"/>
          <w:lang w:val="es-ES"/>
        </w:rPr>
        <w:t xml:space="preserve">Sus más de quince años de experiencia profesional lo convierten en un referente en </w:t>
      </w:r>
      <w:r w:rsidR="007736FF" w:rsidRPr="007736FF">
        <w:rPr>
          <w:color w:val="606060"/>
          <w:sz w:val="18"/>
          <w:szCs w:val="18"/>
          <w:lang w:val="es-ES"/>
        </w:rPr>
        <w:t>derecho laboral individual y colectivo, derecho administrativo del trabajo, litigios y derecho de la seguridad social.</w:t>
      </w:r>
    </w:p>
    <w:p w14:paraId="7AD0BB79" w14:textId="1C24031D" w:rsidR="00AC53CB" w:rsidRPr="00AC53CB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 xml:space="preserve">De manera previa a fundar </w:t>
      </w:r>
      <w:r w:rsidRPr="00AC53CB">
        <w:rPr>
          <w:b/>
          <w:bCs/>
          <w:color w:val="606060"/>
          <w:sz w:val="18"/>
          <w:szCs w:val="18"/>
          <w:lang w:val="es-ES"/>
        </w:rPr>
        <w:t>Hang Kuchen, Sporleder &amp; Rodríguez Morales</w:t>
      </w:r>
      <w:r w:rsidRPr="007736FF">
        <w:rPr>
          <w:b/>
          <w:bCs/>
          <w:color w:val="606060"/>
          <w:sz w:val="18"/>
          <w:szCs w:val="18"/>
          <w:lang w:val="es-ES"/>
        </w:rPr>
        <w:t xml:space="preserve"> Abogados</w:t>
      </w:r>
      <w:r w:rsidRPr="007736FF">
        <w:rPr>
          <w:color w:val="606060"/>
          <w:sz w:val="18"/>
          <w:szCs w:val="18"/>
          <w:lang w:val="es-ES"/>
        </w:rPr>
        <w:t xml:space="preserve">, </w:t>
      </w:r>
      <w:r w:rsidR="00AC53CB" w:rsidRPr="00AC53CB">
        <w:rPr>
          <w:color w:val="606060"/>
          <w:sz w:val="18"/>
          <w:szCs w:val="18"/>
          <w:lang w:val="es-ES"/>
        </w:rPr>
        <w:t xml:space="preserve">se desempeñó como </w:t>
      </w:r>
      <w:r w:rsidR="00AC53CB" w:rsidRPr="00AC53CB">
        <w:rPr>
          <w:i/>
          <w:iCs/>
          <w:color w:val="606060"/>
          <w:sz w:val="18"/>
          <w:szCs w:val="18"/>
          <w:lang w:val="es-ES"/>
        </w:rPr>
        <w:t xml:space="preserve">head </w:t>
      </w:r>
      <w:r w:rsidR="00AC53CB" w:rsidRPr="00AC53CB">
        <w:rPr>
          <w:color w:val="606060"/>
          <w:sz w:val="18"/>
          <w:szCs w:val="18"/>
          <w:lang w:val="es-ES"/>
        </w:rPr>
        <w:t xml:space="preserve">del área de derecho laboral en </w:t>
      </w:r>
      <w:r w:rsidR="00AC53CB" w:rsidRPr="00AC53CB">
        <w:rPr>
          <w:b/>
          <w:bCs/>
          <w:color w:val="606060"/>
          <w:sz w:val="18"/>
          <w:szCs w:val="18"/>
          <w:lang w:val="es-ES"/>
        </w:rPr>
        <w:t>MBP Partners Abogados</w:t>
      </w:r>
      <w:r w:rsidR="00AC53CB" w:rsidRPr="00AC53CB">
        <w:rPr>
          <w:color w:val="606060"/>
          <w:sz w:val="18"/>
          <w:szCs w:val="18"/>
          <w:lang w:val="es-ES"/>
        </w:rPr>
        <w:t xml:space="preserve"> y como asociado senior de los estudios </w:t>
      </w:r>
      <w:proofErr w:type="spellStart"/>
      <w:r w:rsidR="00AC53CB" w:rsidRPr="00AC53CB">
        <w:rPr>
          <w:b/>
          <w:bCs/>
          <w:color w:val="606060"/>
          <w:sz w:val="18"/>
          <w:szCs w:val="18"/>
          <w:lang w:val="es-ES"/>
        </w:rPr>
        <w:t>Moltedo</w:t>
      </w:r>
      <w:proofErr w:type="spellEnd"/>
      <w:r w:rsidR="00AC53CB" w:rsidRPr="00AC53CB">
        <w:rPr>
          <w:color w:val="606060"/>
          <w:sz w:val="18"/>
          <w:szCs w:val="18"/>
          <w:lang w:val="es-ES"/>
        </w:rPr>
        <w:t xml:space="preserve"> y </w:t>
      </w:r>
      <w:r w:rsidR="00AC53CB" w:rsidRPr="00AC53CB">
        <w:rPr>
          <w:b/>
          <w:bCs/>
          <w:color w:val="606060"/>
          <w:sz w:val="18"/>
          <w:szCs w:val="18"/>
          <w:lang w:val="es-ES"/>
        </w:rPr>
        <w:t xml:space="preserve">Cárdenas, </w:t>
      </w:r>
      <w:proofErr w:type="spellStart"/>
      <w:r w:rsidR="00AC53CB" w:rsidRPr="00AC53CB">
        <w:rPr>
          <w:b/>
          <w:bCs/>
          <w:color w:val="606060"/>
          <w:sz w:val="18"/>
          <w:szCs w:val="18"/>
          <w:lang w:val="es-ES"/>
        </w:rPr>
        <w:t>Cassagne</w:t>
      </w:r>
      <w:proofErr w:type="spellEnd"/>
      <w:r w:rsidR="00AC53CB" w:rsidRPr="00AC53CB">
        <w:rPr>
          <w:b/>
          <w:bCs/>
          <w:color w:val="606060"/>
          <w:sz w:val="18"/>
          <w:szCs w:val="18"/>
          <w:lang w:val="es-ES"/>
        </w:rPr>
        <w:t xml:space="preserve"> &amp; Asociados</w:t>
      </w:r>
      <w:r w:rsidR="00AC53CB" w:rsidRPr="00AC53CB">
        <w:rPr>
          <w:color w:val="606060"/>
          <w:sz w:val="18"/>
          <w:szCs w:val="18"/>
          <w:lang w:val="es-ES"/>
        </w:rPr>
        <w:t>.</w:t>
      </w:r>
      <w:r w:rsidR="00AC53CB">
        <w:rPr>
          <w:color w:val="606060"/>
          <w:sz w:val="18"/>
          <w:szCs w:val="18"/>
          <w:lang w:val="es-ES"/>
        </w:rPr>
        <w:t xml:space="preserve"> Asimismo, trabajó en sus inicios en la justicia nacional.</w:t>
      </w:r>
    </w:p>
    <w:p w14:paraId="6E247E5E" w14:textId="1EF75B52" w:rsidR="007736FF" w:rsidRPr="007736FF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>Es autor de diversos artículos sobre temas relativos a su especialidad.</w:t>
      </w:r>
    </w:p>
    <w:p w14:paraId="66DC7AB3" w14:textId="00BEA919" w:rsidR="007736FF" w:rsidRPr="007736FF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>Habla y escribe fluidamente en idioma inglés y tiene conocimientos básicos de idioma portugués.</w:t>
      </w:r>
    </w:p>
    <w:p w14:paraId="335C0DA1" w14:textId="77777777" w:rsidR="007736FF" w:rsidRPr="007736FF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>Es miembro del Colegio Público de Abogados de la Capital Federal, del Colegio de Abogados de San Isidro y la Asociación Argentina de Derecho del Trabajo y la Seguridad Social.</w:t>
      </w:r>
    </w:p>
    <w:p w14:paraId="6D83A2D7" w14:textId="009F9DAC" w:rsidR="007736FF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> </w:t>
      </w:r>
    </w:p>
    <w:p w14:paraId="241537C9" w14:textId="77777777" w:rsidR="00AC53CB" w:rsidRPr="00366D17" w:rsidRDefault="00AC53CB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Información de contacto</w:t>
      </w:r>
    </w:p>
    <w:p w14:paraId="5D09E1FB" w14:textId="67DF64F4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E-mail: </w:t>
      </w:r>
      <w:r>
        <w:rPr>
          <w:color w:val="606060"/>
          <w:sz w:val="18"/>
          <w:szCs w:val="18"/>
          <w:lang w:val="es-ES"/>
        </w:rPr>
        <w:t>gs@hsrabogados.com</w:t>
      </w:r>
    </w:p>
    <w:p w14:paraId="5F2F516E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Tel.: +54 (11) </w:t>
      </w:r>
      <w:r>
        <w:rPr>
          <w:color w:val="606060"/>
          <w:sz w:val="18"/>
          <w:szCs w:val="18"/>
          <w:lang w:val="es-ES"/>
        </w:rPr>
        <w:t>6346-2790</w:t>
      </w:r>
    </w:p>
    <w:p w14:paraId="3553D90E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lastRenderedPageBreak/>
        <w:t xml:space="preserve"> </w:t>
      </w:r>
    </w:p>
    <w:p w14:paraId="6CBABDBB" w14:textId="77777777" w:rsidR="00AC53CB" w:rsidRPr="00366D17" w:rsidRDefault="00AC53CB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Posición actual</w:t>
      </w:r>
    </w:p>
    <w:p w14:paraId="530DB25B" w14:textId="77777777" w:rsidR="00AC53CB" w:rsidRPr="00DA5ADF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DA5ADF">
        <w:rPr>
          <w:color w:val="606060"/>
          <w:sz w:val="18"/>
          <w:szCs w:val="18"/>
          <w:lang w:val="es-ES"/>
        </w:rPr>
        <w:t xml:space="preserve">Hang Kuchen, Sporleder &amp; Rodríguez Morales Abogados </w:t>
      </w:r>
    </w:p>
    <w:p w14:paraId="4F803DFA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>Socio</w:t>
      </w:r>
    </w:p>
    <w:p w14:paraId="05D66F66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0E7C4BCA" w14:textId="77777777" w:rsidR="00AC53CB" w:rsidRPr="00366D17" w:rsidRDefault="00AC53CB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Experiencia profesional</w:t>
      </w:r>
    </w:p>
    <w:p w14:paraId="70DDB81F" w14:textId="7666E315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Justicia Comercial (Juzgados Nro. 6 y 12)</w:t>
      </w:r>
    </w:p>
    <w:p w14:paraId="64229FFA" w14:textId="5EF7634F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Cárdenas, </w:t>
      </w:r>
      <w:proofErr w:type="spellStart"/>
      <w:r>
        <w:rPr>
          <w:color w:val="606060"/>
          <w:sz w:val="18"/>
          <w:szCs w:val="18"/>
          <w:lang w:val="es-ES"/>
        </w:rPr>
        <w:t>Cassagne</w:t>
      </w:r>
      <w:proofErr w:type="spellEnd"/>
      <w:r>
        <w:rPr>
          <w:color w:val="606060"/>
          <w:sz w:val="18"/>
          <w:szCs w:val="18"/>
          <w:lang w:val="es-ES"/>
        </w:rPr>
        <w:t xml:space="preserve"> &amp; Asociados</w:t>
      </w:r>
    </w:p>
    <w:p w14:paraId="53A9AFB4" w14:textId="7C7DE8A1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</w:t>
      </w:r>
      <w:proofErr w:type="spellStart"/>
      <w:r>
        <w:rPr>
          <w:color w:val="606060"/>
          <w:sz w:val="18"/>
          <w:szCs w:val="18"/>
          <w:lang w:val="es-ES"/>
        </w:rPr>
        <w:t>Moltedo</w:t>
      </w:r>
      <w:proofErr w:type="spellEnd"/>
    </w:p>
    <w:p w14:paraId="05526D0A" w14:textId="3717EF64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MBP Partners Abogados</w:t>
      </w:r>
    </w:p>
    <w:p w14:paraId="7C4822AB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0C001FA0" w14:textId="77777777" w:rsidR="00AC53CB" w:rsidRPr="00366D17" w:rsidRDefault="00AC53CB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Experiencia académica</w:t>
      </w:r>
    </w:p>
    <w:p w14:paraId="50661401" w14:textId="3F7F2E60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Buenos Aires</w:t>
      </w:r>
    </w:p>
    <w:p w14:paraId="7BC9E210" w14:textId="2C478FD8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Universidad </w:t>
      </w:r>
      <w:r>
        <w:rPr>
          <w:color w:val="606060"/>
          <w:sz w:val="18"/>
          <w:szCs w:val="18"/>
          <w:lang w:val="es-ES"/>
        </w:rPr>
        <w:t>Católica Argentina</w:t>
      </w:r>
    </w:p>
    <w:p w14:paraId="0AF26EB6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San Andrés</w:t>
      </w:r>
    </w:p>
    <w:p w14:paraId="118DE901" w14:textId="77777777" w:rsidR="00AC53CB" w:rsidRPr="00366D17" w:rsidRDefault="00AC53CB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Idiomas</w:t>
      </w:r>
    </w:p>
    <w:p w14:paraId="0C307746" w14:textId="38C23A7C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Castellano, </w:t>
      </w:r>
      <w:proofErr w:type="gramStart"/>
      <w:r w:rsidRPr="00366D17">
        <w:rPr>
          <w:color w:val="606060"/>
          <w:sz w:val="18"/>
          <w:szCs w:val="18"/>
          <w:lang w:val="es-ES"/>
        </w:rPr>
        <w:t>Inglés</w:t>
      </w:r>
      <w:proofErr w:type="gramEnd"/>
      <w:r w:rsidRPr="00366D17">
        <w:rPr>
          <w:color w:val="606060"/>
          <w:sz w:val="18"/>
          <w:szCs w:val="18"/>
          <w:lang w:val="es-ES"/>
        </w:rPr>
        <w:t xml:space="preserve">, </w:t>
      </w:r>
      <w:proofErr w:type="spellStart"/>
      <w:r>
        <w:rPr>
          <w:color w:val="606060"/>
          <w:sz w:val="18"/>
          <w:szCs w:val="18"/>
          <w:lang w:val="es-ES"/>
        </w:rPr>
        <w:t>Portugúes</w:t>
      </w:r>
      <w:proofErr w:type="spellEnd"/>
    </w:p>
    <w:p w14:paraId="2A0FA0B1" w14:textId="113922FC" w:rsidR="00FB7571" w:rsidRDefault="00FB7571" w:rsidP="007736FF">
      <w:pPr>
        <w:spacing w:after="0"/>
        <w:rPr>
          <w:rFonts w:ascii="Arial" w:eastAsia="Times New Roman" w:hAnsi="Arial" w:cs="Arial"/>
          <w:sz w:val="18"/>
          <w:szCs w:val="18"/>
          <w:lang w:val="es-ES" w:eastAsia="es-AR"/>
        </w:rPr>
      </w:pPr>
    </w:p>
    <w:p w14:paraId="2434EDDB" w14:textId="57684892" w:rsidR="00B15B60" w:rsidRPr="00AC53CB" w:rsidRDefault="00B15B60" w:rsidP="00B15B60">
      <w:pPr>
        <w:shd w:val="clear" w:color="auto" w:fill="F6F6F6"/>
        <w:spacing w:line="330" w:lineRule="auto"/>
        <w:rPr>
          <w:b/>
          <w:bCs/>
          <w:color w:val="606060"/>
          <w:sz w:val="18"/>
          <w:szCs w:val="18"/>
          <w:lang w:val="es-ES"/>
        </w:rPr>
      </w:pPr>
      <w:r>
        <w:rPr>
          <w:b/>
          <w:bCs/>
          <w:color w:val="606060"/>
          <w:sz w:val="18"/>
          <w:szCs w:val="18"/>
          <w:lang w:val="es-ES"/>
        </w:rPr>
        <w:t>Sebastián Rodríguez Morales</w:t>
      </w:r>
    </w:p>
    <w:p w14:paraId="1D95C0E1" w14:textId="4D35465F" w:rsidR="00B15B60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 “</w:t>
      </w:r>
      <w:r w:rsidRPr="00B15B60">
        <w:rPr>
          <w:i/>
          <w:iCs/>
          <w:color w:val="606060"/>
          <w:sz w:val="18"/>
          <w:szCs w:val="18"/>
          <w:lang w:val="es-ES"/>
        </w:rPr>
        <w:t>El trabajo de forma cercana y comprometida”</w:t>
      </w:r>
      <w:r>
        <w:rPr>
          <w:color w:val="606060"/>
          <w:sz w:val="18"/>
          <w:szCs w:val="18"/>
          <w:lang w:val="es-ES"/>
        </w:rPr>
        <w:t xml:space="preserve"> así como también su “</w:t>
      </w:r>
      <w:r w:rsidRPr="00B15B60">
        <w:rPr>
          <w:i/>
          <w:iCs/>
          <w:color w:val="606060"/>
          <w:sz w:val="18"/>
          <w:szCs w:val="18"/>
          <w:lang w:val="es-ES"/>
        </w:rPr>
        <w:t>alto conocimiento sobre cuestiones vinculadas</w:t>
      </w:r>
      <w:r w:rsidR="000147E3">
        <w:rPr>
          <w:i/>
          <w:iCs/>
          <w:color w:val="606060"/>
          <w:sz w:val="18"/>
          <w:szCs w:val="18"/>
          <w:lang w:val="es-ES"/>
        </w:rPr>
        <w:t xml:space="preserve"> muy específicas vinculadas</w:t>
      </w:r>
      <w:r w:rsidRPr="00B15B60">
        <w:rPr>
          <w:i/>
          <w:iCs/>
          <w:color w:val="606060"/>
          <w:sz w:val="18"/>
          <w:szCs w:val="18"/>
          <w:lang w:val="es-ES"/>
        </w:rPr>
        <w:t xml:space="preserve"> a tecnología, medios y telecomunicaciones (TMT)</w:t>
      </w:r>
      <w:r>
        <w:rPr>
          <w:color w:val="606060"/>
          <w:sz w:val="18"/>
          <w:szCs w:val="18"/>
          <w:lang w:val="es-ES"/>
        </w:rPr>
        <w:t>”, son características que destacan los clientes de Sebastián Rodríguez Morales.</w:t>
      </w:r>
    </w:p>
    <w:p w14:paraId="4544086B" w14:textId="6B4D488A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Sebastián</w:t>
      </w:r>
      <w:r w:rsidR="00B15B60">
        <w:rPr>
          <w:color w:val="606060"/>
          <w:sz w:val="18"/>
          <w:szCs w:val="18"/>
          <w:lang w:val="es-ES"/>
        </w:rPr>
        <w:t xml:space="preserve"> es abogado graduado de la 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 xml:space="preserve">Universidad </w:t>
      </w:r>
      <w:r>
        <w:rPr>
          <w:b/>
          <w:bCs/>
          <w:color w:val="606060"/>
          <w:sz w:val="18"/>
          <w:szCs w:val="18"/>
          <w:lang w:val="es-ES"/>
        </w:rPr>
        <w:t>del Salvador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 xml:space="preserve"> (U</w:t>
      </w:r>
      <w:r>
        <w:rPr>
          <w:b/>
          <w:bCs/>
          <w:color w:val="606060"/>
          <w:sz w:val="18"/>
          <w:szCs w:val="18"/>
          <w:lang w:val="es-ES"/>
        </w:rPr>
        <w:t>SAL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>)</w:t>
      </w:r>
      <w:r w:rsidR="00B15B60">
        <w:rPr>
          <w:color w:val="606060"/>
          <w:sz w:val="18"/>
          <w:szCs w:val="18"/>
          <w:lang w:val="es-ES"/>
        </w:rPr>
        <w:t xml:space="preserve">, cuenta con una Maestría en Derecho Empresario de la 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>Universidad de San Andrés (</w:t>
      </w:r>
      <w:proofErr w:type="spellStart"/>
      <w:r w:rsidR="00B15B60" w:rsidRPr="00AC53CB">
        <w:rPr>
          <w:b/>
          <w:bCs/>
          <w:color w:val="606060"/>
          <w:sz w:val="18"/>
          <w:szCs w:val="18"/>
          <w:lang w:val="es-ES"/>
        </w:rPr>
        <w:t>UdeSA</w:t>
      </w:r>
      <w:proofErr w:type="spellEnd"/>
      <w:r w:rsidR="00B15B60" w:rsidRPr="00AC53CB">
        <w:rPr>
          <w:b/>
          <w:bCs/>
          <w:color w:val="606060"/>
          <w:sz w:val="18"/>
          <w:szCs w:val="18"/>
          <w:lang w:val="es-ES"/>
        </w:rPr>
        <w:t>)</w:t>
      </w:r>
      <w:r w:rsidR="00B15B60">
        <w:rPr>
          <w:color w:val="606060"/>
          <w:sz w:val="18"/>
          <w:szCs w:val="18"/>
          <w:lang w:val="es-ES"/>
        </w:rPr>
        <w:t xml:space="preserve"> y un Posgrado </w:t>
      </w:r>
      <w:r>
        <w:rPr>
          <w:color w:val="606060"/>
          <w:sz w:val="18"/>
          <w:szCs w:val="18"/>
          <w:lang w:val="es-ES"/>
        </w:rPr>
        <w:t>de Economía y Financias de la</w:t>
      </w:r>
      <w:r w:rsidR="00B15B60">
        <w:rPr>
          <w:color w:val="606060"/>
          <w:sz w:val="18"/>
          <w:szCs w:val="18"/>
          <w:lang w:val="es-ES"/>
        </w:rPr>
        <w:t xml:space="preserve"> 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 xml:space="preserve">Universidad </w:t>
      </w:r>
      <w:proofErr w:type="spellStart"/>
      <w:r>
        <w:rPr>
          <w:b/>
          <w:bCs/>
          <w:color w:val="606060"/>
          <w:sz w:val="18"/>
          <w:szCs w:val="18"/>
          <w:lang w:val="es-ES"/>
        </w:rPr>
        <w:t>Pompeau</w:t>
      </w:r>
      <w:proofErr w:type="spellEnd"/>
      <w:r>
        <w:rPr>
          <w:b/>
          <w:bCs/>
          <w:color w:val="606060"/>
          <w:sz w:val="18"/>
          <w:szCs w:val="18"/>
          <w:lang w:val="es-ES"/>
        </w:rPr>
        <w:t xml:space="preserve"> Fabra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 xml:space="preserve"> (</w:t>
      </w:r>
      <w:r>
        <w:rPr>
          <w:b/>
          <w:bCs/>
          <w:color w:val="606060"/>
          <w:sz w:val="18"/>
          <w:szCs w:val="18"/>
          <w:lang w:val="es-ES"/>
        </w:rPr>
        <w:t>Barcelona, España</w:t>
      </w:r>
      <w:r w:rsidR="00B15B60" w:rsidRPr="00AC53CB">
        <w:rPr>
          <w:b/>
          <w:bCs/>
          <w:color w:val="606060"/>
          <w:sz w:val="18"/>
          <w:szCs w:val="18"/>
          <w:lang w:val="es-ES"/>
        </w:rPr>
        <w:t>)</w:t>
      </w:r>
      <w:r w:rsidR="00B15B60">
        <w:rPr>
          <w:color w:val="606060"/>
          <w:sz w:val="18"/>
          <w:szCs w:val="18"/>
          <w:lang w:val="es-ES"/>
        </w:rPr>
        <w:t>. Su práctica profesional en centra en el derecho comercial</w:t>
      </w:r>
      <w:r>
        <w:rPr>
          <w:color w:val="606060"/>
          <w:sz w:val="18"/>
          <w:szCs w:val="18"/>
          <w:lang w:val="es-ES"/>
        </w:rPr>
        <w:t xml:space="preserve"> y </w:t>
      </w:r>
      <w:r w:rsidR="00B15B60">
        <w:rPr>
          <w:color w:val="606060"/>
          <w:sz w:val="18"/>
          <w:szCs w:val="18"/>
          <w:lang w:val="es-ES"/>
        </w:rPr>
        <w:t>administrativo</w:t>
      </w:r>
      <w:r>
        <w:rPr>
          <w:color w:val="606060"/>
          <w:sz w:val="18"/>
          <w:szCs w:val="18"/>
          <w:lang w:val="es-ES"/>
        </w:rPr>
        <w:t>, y es el socio del estudio a cargo del departamento de Tecnología, Medios y Telecomunicaciones (TMT).</w:t>
      </w:r>
    </w:p>
    <w:p w14:paraId="0EE4B79E" w14:textId="4BEE1A38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7736FF">
        <w:rPr>
          <w:color w:val="606060"/>
          <w:sz w:val="18"/>
          <w:szCs w:val="18"/>
          <w:lang w:val="es-ES"/>
        </w:rPr>
        <w:t xml:space="preserve">Ha asesorado a diversas compañías de tecnología y medios en materia de derecho regulatorio, así como también a </w:t>
      </w:r>
      <w:proofErr w:type="spellStart"/>
      <w:r w:rsidRPr="007736FF">
        <w:rPr>
          <w:i/>
          <w:iCs/>
          <w:color w:val="606060"/>
          <w:sz w:val="18"/>
          <w:szCs w:val="18"/>
          <w:lang w:val="es-ES"/>
        </w:rPr>
        <w:t>start</w:t>
      </w:r>
      <w:proofErr w:type="spellEnd"/>
      <w:r w:rsidRPr="007736FF">
        <w:rPr>
          <w:i/>
          <w:iCs/>
          <w:color w:val="606060"/>
          <w:sz w:val="18"/>
          <w:szCs w:val="18"/>
          <w:lang w:val="es-ES"/>
        </w:rPr>
        <w:t>-ups</w:t>
      </w:r>
      <w:r w:rsidRPr="007736FF">
        <w:rPr>
          <w:color w:val="606060"/>
          <w:sz w:val="18"/>
          <w:szCs w:val="18"/>
          <w:lang w:val="es-ES"/>
        </w:rPr>
        <w:t xml:space="preserve"> </w:t>
      </w:r>
      <w:r w:rsidRPr="000147E3">
        <w:rPr>
          <w:color w:val="606060"/>
          <w:sz w:val="18"/>
          <w:szCs w:val="18"/>
          <w:lang w:val="es-ES"/>
        </w:rPr>
        <w:t>tecnológicas</w:t>
      </w:r>
      <w:r w:rsidRPr="007736FF">
        <w:rPr>
          <w:color w:val="606060"/>
          <w:sz w:val="18"/>
          <w:szCs w:val="18"/>
          <w:lang w:val="es-ES"/>
        </w:rPr>
        <w:t>.</w:t>
      </w:r>
    </w:p>
    <w:p w14:paraId="4B89D3FB" w14:textId="51EE6A03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Antes de</w:t>
      </w:r>
      <w:r w:rsidR="00B15B60" w:rsidRPr="00366D17">
        <w:rPr>
          <w:color w:val="606060"/>
          <w:sz w:val="18"/>
          <w:szCs w:val="18"/>
          <w:lang w:val="es-ES"/>
        </w:rPr>
        <w:t xml:space="preserve"> fundar </w:t>
      </w:r>
      <w:r w:rsidR="00B15B60" w:rsidRPr="00234033">
        <w:rPr>
          <w:b/>
          <w:bCs/>
          <w:color w:val="606060"/>
          <w:sz w:val="18"/>
          <w:szCs w:val="18"/>
          <w:lang w:val="es-ES"/>
        </w:rPr>
        <w:t>Hang Kuchen, Sporleder &amp; Rodríguez Morales Abogados</w:t>
      </w:r>
      <w:r w:rsidR="00B15B60" w:rsidRPr="00366D17">
        <w:rPr>
          <w:color w:val="606060"/>
          <w:sz w:val="18"/>
          <w:szCs w:val="18"/>
          <w:lang w:val="es-ES"/>
        </w:rPr>
        <w:t xml:space="preserve">, </w:t>
      </w:r>
      <w:r w:rsidR="00B15B60">
        <w:rPr>
          <w:color w:val="606060"/>
          <w:sz w:val="18"/>
          <w:szCs w:val="18"/>
          <w:lang w:val="es-ES"/>
        </w:rPr>
        <w:t xml:space="preserve">fue </w:t>
      </w:r>
      <w:r>
        <w:rPr>
          <w:color w:val="606060"/>
          <w:sz w:val="18"/>
          <w:szCs w:val="18"/>
          <w:lang w:val="es-ES"/>
        </w:rPr>
        <w:t xml:space="preserve">asociado senior de </w:t>
      </w:r>
      <w:r w:rsidRPr="000147E3">
        <w:rPr>
          <w:b/>
          <w:bCs/>
          <w:color w:val="606060"/>
          <w:sz w:val="18"/>
          <w:szCs w:val="18"/>
          <w:lang w:val="es-ES"/>
        </w:rPr>
        <w:t xml:space="preserve">Marval, O’ Farrell &amp; </w:t>
      </w:r>
      <w:proofErr w:type="spellStart"/>
      <w:r w:rsidRPr="000147E3">
        <w:rPr>
          <w:b/>
          <w:bCs/>
          <w:color w:val="606060"/>
          <w:sz w:val="18"/>
          <w:szCs w:val="18"/>
          <w:lang w:val="es-ES"/>
        </w:rPr>
        <w:t>Mairal</w:t>
      </w:r>
      <w:proofErr w:type="spellEnd"/>
      <w:r>
        <w:rPr>
          <w:color w:val="606060"/>
          <w:sz w:val="18"/>
          <w:szCs w:val="18"/>
          <w:lang w:val="es-ES"/>
        </w:rPr>
        <w:t xml:space="preserve">, y previamente, formó parte de los </w:t>
      </w:r>
      <w:r w:rsidRPr="000147E3">
        <w:rPr>
          <w:b/>
          <w:bCs/>
          <w:color w:val="606060"/>
          <w:sz w:val="18"/>
          <w:szCs w:val="18"/>
          <w:lang w:val="es-ES"/>
        </w:rPr>
        <w:t xml:space="preserve">Estudio </w:t>
      </w:r>
      <w:proofErr w:type="spellStart"/>
      <w:r w:rsidRPr="000147E3">
        <w:rPr>
          <w:b/>
          <w:bCs/>
          <w:color w:val="606060"/>
          <w:sz w:val="18"/>
          <w:szCs w:val="18"/>
          <w:lang w:val="es-ES"/>
        </w:rPr>
        <w:t>Moltedo</w:t>
      </w:r>
      <w:proofErr w:type="spellEnd"/>
      <w:r>
        <w:rPr>
          <w:color w:val="606060"/>
          <w:sz w:val="18"/>
          <w:szCs w:val="18"/>
          <w:lang w:val="es-ES"/>
        </w:rPr>
        <w:t xml:space="preserve"> y </w:t>
      </w:r>
      <w:r w:rsidRPr="000147E3">
        <w:rPr>
          <w:b/>
          <w:bCs/>
          <w:color w:val="606060"/>
          <w:sz w:val="18"/>
          <w:szCs w:val="18"/>
          <w:lang w:val="es-ES"/>
        </w:rPr>
        <w:t>Ortiz &amp; Asociados</w:t>
      </w:r>
      <w:r>
        <w:rPr>
          <w:color w:val="606060"/>
          <w:sz w:val="18"/>
          <w:szCs w:val="18"/>
          <w:lang w:val="es-ES"/>
        </w:rPr>
        <w:t xml:space="preserve">. Asimismo, se </w:t>
      </w:r>
      <w:proofErr w:type="spellStart"/>
      <w:r>
        <w:rPr>
          <w:color w:val="606060"/>
          <w:sz w:val="18"/>
          <w:szCs w:val="18"/>
          <w:lang w:val="es-ES"/>
        </w:rPr>
        <w:t>desempeño</w:t>
      </w:r>
      <w:proofErr w:type="spellEnd"/>
      <w:r>
        <w:rPr>
          <w:color w:val="606060"/>
          <w:sz w:val="18"/>
          <w:szCs w:val="18"/>
          <w:lang w:val="es-ES"/>
        </w:rPr>
        <w:t xml:space="preserve"> como responsable legal de la unidad medios del Grupo Indalo (C5N, Radio 10, Ideas del Sur, Radio POP, entre otras).</w:t>
      </w:r>
    </w:p>
    <w:p w14:paraId="78CB09AC" w14:textId="77777777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55CB66D5" w14:textId="3AEE6DCA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>Habla y escribe fluidamente en idioma inglés</w:t>
      </w:r>
      <w:r w:rsidR="000147E3">
        <w:rPr>
          <w:color w:val="606060"/>
          <w:sz w:val="18"/>
          <w:szCs w:val="18"/>
          <w:lang w:val="es-ES"/>
        </w:rPr>
        <w:t>.</w:t>
      </w:r>
    </w:p>
    <w:p w14:paraId="7734CEF2" w14:textId="77777777" w:rsidR="00B15B60" w:rsidRPr="00366D17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Información de contacto</w:t>
      </w:r>
    </w:p>
    <w:p w14:paraId="3FF40463" w14:textId="4241EB7A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E-mail: </w:t>
      </w:r>
      <w:r w:rsidR="000147E3">
        <w:rPr>
          <w:color w:val="606060"/>
          <w:sz w:val="18"/>
          <w:szCs w:val="18"/>
          <w:lang w:val="es-ES"/>
        </w:rPr>
        <w:t>srm</w:t>
      </w:r>
      <w:r>
        <w:rPr>
          <w:color w:val="606060"/>
          <w:sz w:val="18"/>
          <w:szCs w:val="18"/>
          <w:lang w:val="es-ES"/>
        </w:rPr>
        <w:t>@hsrabogados.com</w:t>
      </w:r>
    </w:p>
    <w:p w14:paraId="0F592827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Tel.: +54 (11) </w:t>
      </w:r>
      <w:r>
        <w:rPr>
          <w:color w:val="606060"/>
          <w:sz w:val="18"/>
          <w:szCs w:val="18"/>
          <w:lang w:val="es-ES"/>
        </w:rPr>
        <w:t>6346-2790</w:t>
      </w:r>
    </w:p>
    <w:p w14:paraId="6A662001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6AE6BD46" w14:textId="77777777" w:rsidR="00B15B60" w:rsidRPr="00366D17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Posición actual</w:t>
      </w:r>
    </w:p>
    <w:p w14:paraId="30F80A63" w14:textId="77777777" w:rsidR="00B15B60" w:rsidRPr="00DA5ADF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DA5ADF">
        <w:rPr>
          <w:color w:val="606060"/>
          <w:sz w:val="18"/>
          <w:szCs w:val="18"/>
          <w:lang w:val="es-ES"/>
        </w:rPr>
        <w:t xml:space="preserve">Hang Kuchen, Sporleder &amp; Rodríguez Morales Abogados </w:t>
      </w:r>
    </w:p>
    <w:p w14:paraId="36B3376E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>Socio</w:t>
      </w:r>
    </w:p>
    <w:p w14:paraId="14624B09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19E5441B" w14:textId="77777777" w:rsidR="00B15B60" w:rsidRPr="00366D17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Experiencia profesional</w:t>
      </w:r>
    </w:p>
    <w:p w14:paraId="45EF4072" w14:textId="5EBB4A15" w:rsidR="00B15B60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Marval, </w:t>
      </w:r>
      <w:proofErr w:type="spellStart"/>
      <w:r>
        <w:rPr>
          <w:color w:val="606060"/>
          <w:sz w:val="18"/>
          <w:szCs w:val="18"/>
          <w:lang w:val="es-ES"/>
        </w:rPr>
        <w:t>O’Farrell</w:t>
      </w:r>
      <w:proofErr w:type="spellEnd"/>
      <w:r>
        <w:rPr>
          <w:color w:val="606060"/>
          <w:sz w:val="18"/>
          <w:szCs w:val="18"/>
          <w:lang w:val="es-ES"/>
        </w:rPr>
        <w:t xml:space="preserve"> &amp; </w:t>
      </w:r>
      <w:proofErr w:type="spellStart"/>
      <w:r>
        <w:rPr>
          <w:color w:val="606060"/>
          <w:sz w:val="18"/>
          <w:szCs w:val="18"/>
          <w:lang w:val="es-ES"/>
        </w:rPr>
        <w:t>Mairal</w:t>
      </w:r>
      <w:proofErr w:type="spellEnd"/>
      <w:r>
        <w:rPr>
          <w:color w:val="606060"/>
          <w:sz w:val="18"/>
          <w:szCs w:val="18"/>
          <w:lang w:val="es-ES"/>
        </w:rPr>
        <w:t xml:space="preserve"> Abogados</w:t>
      </w:r>
    </w:p>
    <w:p w14:paraId="5215F7A5" w14:textId="1834B94D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Grupo Indalo</w:t>
      </w:r>
    </w:p>
    <w:p w14:paraId="39B57020" w14:textId="654FC191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</w:t>
      </w:r>
      <w:proofErr w:type="spellStart"/>
      <w:r>
        <w:rPr>
          <w:color w:val="606060"/>
          <w:sz w:val="18"/>
          <w:szCs w:val="18"/>
          <w:lang w:val="es-ES"/>
        </w:rPr>
        <w:t>Moltedo</w:t>
      </w:r>
      <w:proofErr w:type="spellEnd"/>
    </w:p>
    <w:p w14:paraId="3FC1D495" w14:textId="24F06C2B" w:rsidR="000147E3" w:rsidRPr="00366D17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</w:t>
      </w:r>
      <w:proofErr w:type="spellStart"/>
      <w:r>
        <w:rPr>
          <w:color w:val="606060"/>
          <w:sz w:val="18"/>
          <w:szCs w:val="18"/>
          <w:lang w:val="es-ES"/>
        </w:rPr>
        <w:t>Ortíz</w:t>
      </w:r>
      <w:proofErr w:type="spellEnd"/>
      <w:r>
        <w:rPr>
          <w:color w:val="606060"/>
          <w:sz w:val="18"/>
          <w:szCs w:val="18"/>
          <w:lang w:val="es-ES"/>
        </w:rPr>
        <w:t xml:space="preserve"> &amp; Asociados</w:t>
      </w:r>
    </w:p>
    <w:p w14:paraId="0688328E" w14:textId="77777777" w:rsidR="00B15B60" w:rsidRPr="00366D17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Experiencia académica</w:t>
      </w:r>
    </w:p>
    <w:p w14:paraId="32081C99" w14:textId="334563DA" w:rsidR="00B15B60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Universidad </w:t>
      </w:r>
      <w:r w:rsidR="000147E3">
        <w:rPr>
          <w:color w:val="606060"/>
          <w:sz w:val="18"/>
          <w:szCs w:val="18"/>
          <w:lang w:val="es-ES"/>
        </w:rPr>
        <w:t>del Salvador</w:t>
      </w:r>
    </w:p>
    <w:p w14:paraId="08148375" w14:textId="0C8FCD53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Universidad </w:t>
      </w:r>
      <w:proofErr w:type="spellStart"/>
      <w:r>
        <w:rPr>
          <w:color w:val="606060"/>
          <w:sz w:val="18"/>
          <w:szCs w:val="18"/>
          <w:lang w:val="es-ES"/>
        </w:rPr>
        <w:t>Pompeau</w:t>
      </w:r>
      <w:proofErr w:type="spellEnd"/>
      <w:r>
        <w:rPr>
          <w:color w:val="606060"/>
          <w:sz w:val="18"/>
          <w:szCs w:val="18"/>
          <w:lang w:val="es-ES"/>
        </w:rPr>
        <w:t xml:space="preserve"> Fabra</w:t>
      </w:r>
      <w:r w:rsidR="009E4D4F">
        <w:rPr>
          <w:color w:val="606060"/>
          <w:sz w:val="18"/>
          <w:szCs w:val="18"/>
          <w:lang w:val="es-ES"/>
        </w:rPr>
        <w:t xml:space="preserve"> (Barcelona, España)</w:t>
      </w:r>
    </w:p>
    <w:p w14:paraId="7C3DD718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San Andrés</w:t>
      </w:r>
    </w:p>
    <w:p w14:paraId="6B71B8CA" w14:textId="77777777" w:rsidR="00B15B60" w:rsidRPr="00366D17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Idiomas</w:t>
      </w:r>
    </w:p>
    <w:p w14:paraId="04CB0E01" w14:textId="2140F15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Castellano, </w:t>
      </w:r>
      <w:proofErr w:type="gramStart"/>
      <w:r w:rsidRPr="00366D17">
        <w:rPr>
          <w:color w:val="606060"/>
          <w:sz w:val="18"/>
          <w:szCs w:val="18"/>
          <w:lang w:val="es-ES"/>
        </w:rPr>
        <w:t>Inglés</w:t>
      </w:r>
      <w:proofErr w:type="gramEnd"/>
      <w:r w:rsidR="000147E3">
        <w:rPr>
          <w:color w:val="606060"/>
          <w:sz w:val="18"/>
          <w:szCs w:val="18"/>
          <w:lang w:val="es-ES"/>
        </w:rPr>
        <w:t>.</w:t>
      </w:r>
    </w:p>
    <w:p w14:paraId="7CE4F023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75DD5C42" w14:textId="77777777" w:rsidR="00B15B60" w:rsidRPr="00366D17" w:rsidRDefault="00B15B60" w:rsidP="00B15B60">
      <w:pPr>
        <w:rPr>
          <w:b/>
          <w:sz w:val="28"/>
          <w:szCs w:val="28"/>
          <w:lang w:val="es-ES"/>
        </w:rPr>
      </w:pPr>
    </w:p>
    <w:p w14:paraId="1B10D6F1" w14:textId="77777777" w:rsidR="007736FF" w:rsidRPr="007736FF" w:rsidRDefault="007736FF" w:rsidP="007736FF">
      <w:pPr>
        <w:spacing w:after="0"/>
      </w:pPr>
    </w:p>
    <w:sectPr w:rsidR="007736FF" w:rsidRPr="0077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FF"/>
    <w:rsid w:val="000147E3"/>
    <w:rsid w:val="00234033"/>
    <w:rsid w:val="007736FF"/>
    <w:rsid w:val="00837884"/>
    <w:rsid w:val="009E4D4F"/>
    <w:rsid w:val="00AC53CB"/>
    <w:rsid w:val="00B15B60"/>
    <w:rsid w:val="00C00F6F"/>
    <w:rsid w:val="00DA5ADF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C83"/>
  <w15:chartTrackingRefBased/>
  <w15:docId w15:val="{6D122F81-640A-42D7-87D0-22FA6BA8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3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36F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gmaildefault">
    <w:name w:val="gmail_default"/>
    <w:basedOn w:val="Fuentedeprrafopredeter"/>
    <w:rsid w:val="007736FF"/>
  </w:style>
  <w:style w:type="character" w:styleId="Hipervnculo">
    <w:name w:val="Hyperlink"/>
    <w:basedOn w:val="Fuentedeprrafopredeter"/>
    <w:uiPriority w:val="99"/>
    <w:semiHidden/>
    <w:unhideWhenUsed/>
    <w:rsid w:val="0077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Hang Kuchen</dc:creator>
  <cp:keywords/>
  <dc:description/>
  <cp:lastModifiedBy>Manfred Hang Kuchen</cp:lastModifiedBy>
  <cp:revision>2</cp:revision>
  <dcterms:created xsi:type="dcterms:W3CDTF">2021-10-26T16:17:00Z</dcterms:created>
  <dcterms:modified xsi:type="dcterms:W3CDTF">2021-10-26T16:17:00Z</dcterms:modified>
</cp:coreProperties>
</file>