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009B" w14:textId="10866BE2" w:rsidR="00746A76" w:rsidRPr="00354934" w:rsidRDefault="00746A76">
      <w:pPr>
        <w:rPr>
          <w:rFonts w:ascii="Arial" w:hAnsi="Arial" w:cs="Arial"/>
          <w:b/>
          <w:bCs/>
          <w:sz w:val="40"/>
          <w:szCs w:val="40"/>
          <w:lang w:val="es-CL"/>
        </w:r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500"/>
        <w:gridCol w:w="752"/>
        <w:gridCol w:w="897"/>
        <w:gridCol w:w="1142"/>
        <w:gridCol w:w="1301"/>
        <w:gridCol w:w="1040"/>
        <w:gridCol w:w="910"/>
        <w:gridCol w:w="1014"/>
        <w:gridCol w:w="1074"/>
      </w:tblGrid>
      <w:tr w:rsidR="001518D2" w14:paraId="26D9284E" w14:textId="77777777" w:rsidTr="0015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04F32982" w14:textId="77777777" w:rsidR="00746A76" w:rsidRDefault="0021515D">
            <w:r>
              <w:t>ID</w:t>
            </w:r>
          </w:p>
        </w:tc>
        <w:tc>
          <w:tcPr>
            <w:tcW w:w="934" w:type="dxa"/>
          </w:tcPr>
          <w:p w14:paraId="7F8C029D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27" w:type="dxa"/>
          </w:tcPr>
          <w:p w14:paraId="394D4F8D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requisito</w:t>
            </w:r>
          </w:p>
        </w:tc>
        <w:tc>
          <w:tcPr>
            <w:tcW w:w="1455" w:type="dxa"/>
          </w:tcPr>
          <w:p w14:paraId="65F19A47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detallada</w:t>
            </w:r>
          </w:p>
        </w:tc>
        <w:tc>
          <w:tcPr>
            <w:tcW w:w="1514" w:type="dxa"/>
          </w:tcPr>
          <w:p w14:paraId="00B88FA1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 (Alta/Media/Baja)</w:t>
            </w:r>
          </w:p>
        </w:tc>
        <w:tc>
          <w:tcPr>
            <w:tcW w:w="1210" w:type="dxa"/>
          </w:tcPr>
          <w:p w14:paraId="436AD44D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Dependencias</w:t>
            </w:r>
          </w:p>
        </w:tc>
        <w:tc>
          <w:tcPr>
            <w:tcW w:w="1145" w:type="dxa"/>
          </w:tcPr>
          <w:p w14:paraId="745F6C61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Riesgos asociados</w:t>
            </w:r>
          </w:p>
        </w:tc>
        <w:tc>
          <w:tcPr>
            <w:tcW w:w="1283" w:type="dxa"/>
          </w:tcPr>
          <w:p w14:paraId="0BCDCBD0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Reglas de negocio / Restricciones</w:t>
            </w:r>
          </w:p>
        </w:tc>
        <w:tc>
          <w:tcPr>
            <w:tcW w:w="985" w:type="dxa"/>
          </w:tcPr>
          <w:p w14:paraId="7110A6BA" w14:textId="77777777" w:rsidR="00746A76" w:rsidRDefault="00215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</w:t>
            </w:r>
          </w:p>
        </w:tc>
      </w:tr>
      <w:tr w:rsidR="001518D2" w:rsidRPr="00354934" w14:paraId="4832FE49" w14:textId="77777777" w:rsidTr="0015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73EC0030" w14:textId="017FFA04" w:rsidR="001518D2" w:rsidRDefault="001518D2">
            <w:r>
              <w:t>RF-01</w:t>
            </w:r>
          </w:p>
        </w:tc>
        <w:tc>
          <w:tcPr>
            <w:tcW w:w="934" w:type="dxa"/>
          </w:tcPr>
          <w:p w14:paraId="3FD0390F" w14:textId="167D0C1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1127" w:type="dxa"/>
          </w:tcPr>
          <w:p w14:paraId="3229C599" w14:textId="4C89E2C9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Ingreso de síntomas</w:t>
            </w:r>
          </w:p>
        </w:tc>
        <w:tc>
          <w:tcPr>
            <w:tcW w:w="1455" w:type="dxa"/>
          </w:tcPr>
          <w:p w14:paraId="078E4D8F" w14:textId="5B0FC69A" w:rsidR="001518D2" w:rsidRPr="00354934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t>El sistema debe permitir a los médicos ingresar síntomas de los pacientes para procesar un diagnóstico.</w:t>
            </w:r>
          </w:p>
        </w:tc>
        <w:tc>
          <w:tcPr>
            <w:tcW w:w="1514" w:type="dxa"/>
          </w:tcPr>
          <w:p w14:paraId="79422BA8" w14:textId="2F716C17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0" w:type="dxa"/>
          </w:tcPr>
          <w:p w14:paraId="7A91BB85" w14:textId="6CCC8F6D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datos de síntomas</w:t>
            </w:r>
          </w:p>
        </w:tc>
        <w:tc>
          <w:tcPr>
            <w:tcW w:w="1145" w:type="dxa"/>
          </w:tcPr>
          <w:p w14:paraId="43D3E84F" w14:textId="72A951E7" w:rsidR="001518D2" w:rsidRPr="00354934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t>Ingreso incorrecto de datos por parte del usuario.</w:t>
            </w:r>
          </w:p>
        </w:tc>
        <w:tc>
          <w:tcPr>
            <w:tcW w:w="1283" w:type="dxa"/>
          </w:tcPr>
          <w:p w14:paraId="3383F671" w14:textId="03BD73F1" w:rsidR="001518D2" w:rsidRPr="00354934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t>Los síntomas deben seleccionarse de un catálogo estandarizado.</w:t>
            </w:r>
          </w:p>
        </w:tc>
        <w:tc>
          <w:tcPr>
            <w:tcW w:w="985" w:type="dxa"/>
          </w:tcPr>
          <w:p w14:paraId="68921B6C" w14:textId="580E1857" w:rsidR="001518D2" w:rsidRPr="00354934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t>Debe ser rápido e intuitivo.</w:t>
            </w:r>
          </w:p>
        </w:tc>
      </w:tr>
      <w:tr w:rsidR="001518D2" w:rsidRPr="00354934" w14:paraId="387794F7" w14:textId="77777777" w:rsidTr="001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6752209E" w14:textId="3F000A94" w:rsidR="001518D2" w:rsidRDefault="001518D2">
            <w:r>
              <w:t>RF-02</w:t>
            </w:r>
          </w:p>
        </w:tc>
        <w:tc>
          <w:tcPr>
            <w:tcW w:w="934" w:type="dxa"/>
          </w:tcPr>
          <w:p w14:paraId="54BA2F07" w14:textId="1B0736E0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1127" w:type="dxa"/>
          </w:tcPr>
          <w:p w14:paraId="05AB1363" w14:textId="3147B817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Generación de diagnósticos</w:t>
            </w:r>
          </w:p>
        </w:tc>
        <w:tc>
          <w:tcPr>
            <w:tcW w:w="1455" w:type="dxa"/>
          </w:tcPr>
          <w:p w14:paraId="0F136967" w14:textId="441C8A1E" w:rsidR="001518D2" w:rsidRPr="00354934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t>El sistema debe generar posibles diagnósticos basados en los síntomas ingresados, utilizando la base de datos interna y un motor de inteligencia artificial para validación.</w:t>
            </w:r>
          </w:p>
        </w:tc>
        <w:tc>
          <w:tcPr>
            <w:tcW w:w="1514" w:type="dxa"/>
          </w:tcPr>
          <w:p w14:paraId="76BF3CE0" w14:textId="04944490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0" w:type="dxa"/>
          </w:tcPr>
          <w:p w14:paraId="218F60E0" w14:textId="56A6D2FC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Ingreso de síntomas (RF-01), base de datos médica, motor de IA</w:t>
            </w:r>
          </w:p>
        </w:tc>
        <w:tc>
          <w:tcPr>
            <w:tcW w:w="1145" w:type="dxa"/>
          </w:tcPr>
          <w:p w14:paraId="148442D3" w14:textId="6404A244" w:rsidR="001518D2" w:rsidRPr="00354934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t>Diagnósticos erróneos si la base de datos no está actualizada o el motor de IA falla.</w:t>
            </w:r>
          </w:p>
        </w:tc>
        <w:tc>
          <w:tcPr>
            <w:tcW w:w="1283" w:type="dxa"/>
          </w:tcPr>
          <w:p w14:paraId="31045D23" w14:textId="33E5445F" w:rsidR="001518D2" w:rsidRPr="00354934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t>Debe cumplir normativa de protección de datos médicos (ej. HIPAA).</w:t>
            </w:r>
          </w:p>
        </w:tc>
        <w:tc>
          <w:tcPr>
            <w:tcW w:w="985" w:type="dxa"/>
          </w:tcPr>
          <w:p w14:paraId="0F75E24E" w14:textId="33669EAB" w:rsidR="001518D2" w:rsidRPr="00354934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t>El tiempo de respuesta debe ser menor a 3 segundos.</w:t>
            </w:r>
          </w:p>
        </w:tc>
      </w:tr>
      <w:tr w:rsidR="001518D2" w14:paraId="21A18434" w14:textId="77777777" w:rsidTr="0015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5E9A9E45" w14:textId="2B2956C5" w:rsidR="001518D2" w:rsidRDefault="001518D2">
            <w:r>
              <w:lastRenderedPageBreak/>
              <w:t>RF-03</w:t>
            </w:r>
          </w:p>
        </w:tc>
        <w:tc>
          <w:tcPr>
            <w:tcW w:w="934" w:type="dxa"/>
          </w:tcPr>
          <w:p w14:paraId="6CB6B566" w14:textId="52A7E8D2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1127" w:type="dxa"/>
          </w:tcPr>
          <w:p w14:paraId="3859FF51" w14:textId="052696A0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 médico</w:t>
            </w:r>
          </w:p>
        </w:tc>
        <w:tc>
          <w:tcPr>
            <w:tcW w:w="1455" w:type="dxa"/>
          </w:tcPr>
          <w:p w14:paraId="6FA4AA9A" w14:textId="5C5F36E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registrar y mostrar el historial médico de cada paciente, incluyendo diagnósticos previos y tratamientos.</w:t>
            </w:r>
          </w:p>
        </w:tc>
        <w:tc>
          <w:tcPr>
            <w:tcW w:w="1514" w:type="dxa"/>
          </w:tcPr>
          <w:p w14:paraId="1B31D088" w14:textId="2BE69B1A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0" w:type="dxa"/>
          </w:tcPr>
          <w:p w14:paraId="6119AB2D" w14:textId="49761EA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datos de pacientes</w:t>
            </w:r>
          </w:p>
        </w:tc>
        <w:tc>
          <w:tcPr>
            <w:tcW w:w="1145" w:type="dxa"/>
          </w:tcPr>
          <w:p w14:paraId="30C8B8E9" w14:textId="62D6E0E3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Pérdida o corrupción de datos médicos críticos.</w:t>
            </w:r>
          </w:p>
        </w:tc>
        <w:tc>
          <w:tcPr>
            <w:tcW w:w="1283" w:type="dxa"/>
          </w:tcPr>
          <w:p w14:paraId="1F6A9B23" w14:textId="4F70B944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historiales médicos deben ser accesibles solo por personal autorizado.</w:t>
            </w:r>
          </w:p>
        </w:tc>
        <w:tc>
          <w:tcPr>
            <w:tcW w:w="985" w:type="dxa"/>
          </w:tcPr>
          <w:p w14:paraId="57CE550C" w14:textId="7B971A3C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contar con opción de exportación a PDF.</w:t>
            </w:r>
          </w:p>
        </w:tc>
      </w:tr>
      <w:tr w:rsidR="001518D2" w14:paraId="5EE1826A" w14:textId="77777777" w:rsidTr="001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4C59865F" w14:textId="348AB6A0" w:rsidR="001518D2" w:rsidRDefault="001518D2">
            <w:r>
              <w:t>RNF-01</w:t>
            </w:r>
          </w:p>
        </w:tc>
        <w:tc>
          <w:tcPr>
            <w:tcW w:w="934" w:type="dxa"/>
          </w:tcPr>
          <w:p w14:paraId="2184CF4B" w14:textId="61C9A6CC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</w:t>
            </w:r>
          </w:p>
        </w:tc>
        <w:tc>
          <w:tcPr>
            <w:tcW w:w="1127" w:type="dxa"/>
          </w:tcPr>
          <w:p w14:paraId="7F112F7B" w14:textId="70694687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de respuesta</w:t>
            </w:r>
          </w:p>
        </w:tc>
        <w:tc>
          <w:tcPr>
            <w:tcW w:w="1455" w:type="dxa"/>
          </w:tcPr>
          <w:p w14:paraId="51578D93" w14:textId="18D677EE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generar un diagnóstico en menos de 3 segundos en condiciones normales de operación.</w:t>
            </w:r>
          </w:p>
        </w:tc>
        <w:tc>
          <w:tcPr>
            <w:tcW w:w="1514" w:type="dxa"/>
          </w:tcPr>
          <w:p w14:paraId="26DF1F0A" w14:textId="4CDCB22C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0" w:type="dxa"/>
          </w:tcPr>
          <w:p w14:paraId="58B685EB" w14:textId="6BEAB15B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RF-02 (Generación de diagnósticos)</w:t>
            </w:r>
          </w:p>
        </w:tc>
        <w:tc>
          <w:tcPr>
            <w:tcW w:w="1145" w:type="dxa"/>
          </w:tcPr>
          <w:p w14:paraId="6D3C668E" w14:textId="736174B1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Riesgo de lentitud si la base de datos es muy grande o hay sobrecarga.</w:t>
            </w:r>
          </w:p>
        </w:tc>
        <w:tc>
          <w:tcPr>
            <w:tcW w:w="1283" w:type="dxa"/>
          </w:tcPr>
          <w:p w14:paraId="41373BCA" w14:textId="6BF54F21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deben optimizar las consultas y usar indexación en BD.</w:t>
            </w:r>
          </w:p>
        </w:tc>
        <w:tc>
          <w:tcPr>
            <w:tcW w:w="985" w:type="dxa"/>
          </w:tcPr>
          <w:p w14:paraId="7EFD84ED" w14:textId="67653DB9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rapidez es clave para la atención médica.</w:t>
            </w:r>
          </w:p>
        </w:tc>
      </w:tr>
      <w:tr w:rsidR="001518D2" w14:paraId="2718AC17" w14:textId="77777777" w:rsidTr="0015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0C550257" w14:textId="705FF04B" w:rsidR="001518D2" w:rsidRDefault="001518D2">
            <w:r>
              <w:t>RNF-02</w:t>
            </w:r>
          </w:p>
        </w:tc>
        <w:tc>
          <w:tcPr>
            <w:tcW w:w="934" w:type="dxa"/>
          </w:tcPr>
          <w:p w14:paraId="34477150" w14:textId="2941A030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</w:t>
            </w:r>
          </w:p>
        </w:tc>
        <w:tc>
          <w:tcPr>
            <w:tcW w:w="1127" w:type="dxa"/>
          </w:tcPr>
          <w:p w14:paraId="33D2DC43" w14:textId="1F01DE80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 y privacidad</w:t>
            </w:r>
          </w:p>
        </w:tc>
        <w:tc>
          <w:tcPr>
            <w:tcW w:w="1455" w:type="dxa"/>
          </w:tcPr>
          <w:p w14:paraId="3B58B3C8" w14:textId="0BF7BA17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Toda la información médica debe cifrarse tanto en tránsito como en almacenamiento. El sistema debe cumplir con </w:t>
            </w:r>
            <w:r>
              <w:lastRenderedPageBreak/>
              <w:t>normativas como la Ley de Protección de Datos.</w:t>
            </w:r>
          </w:p>
        </w:tc>
        <w:tc>
          <w:tcPr>
            <w:tcW w:w="1514" w:type="dxa"/>
          </w:tcPr>
          <w:p w14:paraId="54F5D765" w14:textId="680A3924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Alta</w:t>
            </w:r>
          </w:p>
        </w:tc>
        <w:tc>
          <w:tcPr>
            <w:tcW w:w="1210" w:type="dxa"/>
          </w:tcPr>
          <w:p w14:paraId="7655326D" w14:textId="6AEF1B3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Todas las funciones que manejan datos personales</w:t>
            </w:r>
          </w:p>
        </w:tc>
        <w:tc>
          <w:tcPr>
            <w:tcW w:w="1145" w:type="dxa"/>
          </w:tcPr>
          <w:p w14:paraId="3D7C7FA7" w14:textId="3EA9E7C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Fuga o filtración de datos sensibles.</w:t>
            </w:r>
          </w:p>
        </w:tc>
        <w:tc>
          <w:tcPr>
            <w:tcW w:w="1283" w:type="dxa"/>
          </w:tcPr>
          <w:p w14:paraId="6C39ED7A" w14:textId="50640777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Cumplir HIPAA o normativas locales de protección de datos.</w:t>
            </w:r>
          </w:p>
        </w:tc>
        <w:tc>
          <w:tcPr>
            <w:tcW w:w="985" w:type="dxa"/>
          </w:tcPr>
          <w:p w14:paraId="055849ED" w14:textId="330EDFC8" w:rsidR="001518D2" w:rsidRDefault="00151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implementar autenticación con roles y permisos.</w:t>
            </w:r>
          </w:p>
        </w:tc>
      </w:tr>
      <w:tr w:rsidR="001518D2" w14:paraId="0032ED2B" w14:textId="77777777" w:rsidTr="001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14:paraId="788EC186" w14:textId="46CE3EF2" w:rsidR="001518D2" w:rsidRDefault="001518D2">
            <w:r>
              <w:t>RNF-03</w:t>
            </w:r>
          </w:p>
        </w:tc>
        <w:tc>
          <w:tcPr>
            <w:tcW w:w="934" w:type="dxa"/>
          </w:tcPr>
          <w:p w14:paraId="17A32359" w14:textId="66769897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</w:t>
            </w:r>
          </w:p>
        </w:tc>
        <w:tc>
          <w:tcPr>
            <w:tcW w:w="1127" w:type="dxa"/>
          </w:tcPr>
          <w:p w14:paraId="688FD5EF" w14:textId="27C38293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 e interfaz médica</w:t>
            </w:r>
          </w:p>
        </w:tc>
        <w:tc>
          <w:tcPr>
            <w:tcW w:w="1455" w:type="dxa"/>
          </w:tcPr>
          <w:p w14:paraId="710F3266" w14:textId="2F7B0407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interfaz debe ser clara, amigable y usable por médicos sin conocimientos técnicos avanzados.</w:t>
            </w:r>
          </w:p>
        </w:tc>
        <w:tc>
          <w:tcPr>
            <w:tcW w:w="1514" w:type="dxa"/>
          </w:tcPr>
          <w:p w14:paraId="6F0D6791" w14:textId="129D0CE2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0" w:type="dxa"/>
          </w:tcPr>
          <w:p w14:paraId="704B10E5" w14:textId="6939875D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RF-01, RF-02, RF-03</w:t>
            </w:r>
          </w:p>
        </w:tc>
        <w:tc>
          <w:tcPr>
            <w:tcW w:w="1145" w:type="dxa"/>
          </w:tcPr>
          <w:p w14:paraId="0AD41EB3" w14:textId="4231DA42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Curva de aprendizaje si la interfaz es compleja.</w:t>
            </w:r>
          </w:p>
        </w:tc>
        <w:tc>
          <w:tcPr>
            <w:tcW w:w="1283" w:type="dxa"/>
          </w:tcPr>
          <w:p w14:paraId="06AA7619" w14:textId="3CCA16AC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Usar estándares de diseño centrado en el usuario.</w:t>
            </w:r>
          </w:p>
        </w:tc>
        <w:tc>
          <w:tcPr>
            <w:tcW w:w="985" w:type="dxa"/>
          </w:tcPr>
          <w:p w14:paraId="548151FB" w14:textId="08A88066" w:rsidR="001518D2" w:rsidRDefault="0015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Requiere pruebas con usuarios reales.</w:t>
            </w:r>
          </w:p>
        </w:tc>
      </w:tr>
    </w:tbl>
    <w:p w14:paraId="52481992" w14:textId="70F12C77" w:rsidR="006B217E" w:rsidRDefault="006B217E">
      <w:pPr>
        <w:rPr>
          <w:lang w:val="es-CL"/>
        </w:rPr>
      </w:pPr>
    </w:p>
    <w:p w14:paraId="2526DE67" w14:textId="77777777" w:rsidR="00234171" w:rsidRDefault="00234171" w:rsidP="00234171">
      <w:pPr>
        <w:pStyle w:val="NormalWeb"/>
      </w:pPr>
      <w:r>
        <w:rPr>
          <w:rStyle w:val="Textoennegrita"/>
        </w:rPr>
        <w:t>RF-06 – Traducción alienígena médica</w:t>
      </w:r>
    </w:p>
    <w:p w14:paraId="5F2ED2DC" w14:textId="77777777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Tipo:</w:t>
      </w:r>
      <w:r>
        <w:t xml:space="preserve"> Funcional</w:t>
      </w:r>
    </w:p>
    <w:p w14:paraId="225C19AA" w14:textId="639CBFB4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Descripción detallada:</w:t>
      </w:r>
      <w:r>
        <w:t xml:space="preserve"> El sistema debe traducir automáticamente los diagnósticos médicos y términos clínicos al idioma nativo de los visitantes, utilizando un módulo de traducción alienígena integrado.</w:t>
      </w:r>
    </w:p>
    <w:p w14:paraId="42515D22" w14:textId="77777777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Prioridad:</w:t>
      </w:r>
      <w:r>
        <w:t xml:space="preserve"> Alta</w:t>
      </w:r>
    </w:p>
    <w:p w14:paraId="466EBB0A" w14:textId="77777777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Dependencias:</w:t>
      </w:r>
      <w:r>
        <w:t xml:space="preserve"> Motor de inteligencia artificial, base de datos lingüística alienígena</w:t>
      </w:r>
    </w:p>
    <w:p w14:paraId="210A58BC" w14:textId="77777777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Riesgos asociados:</w:t>
      </w:r>
      <w:r>
        <w:t xml:space="preserve"> Traducciones erróneas que provoquen diagnósticos malinterpretados.</w:t>
      </w:r>
    </w:p>
    <w:p w14:paraId="24FADF91" w14:textId="77777777" w:rsidR="00234171" w:rsidRDefault="00234171" w:rsidP="00234171">
      <w:pPr>
        <w:pStyle w:val="NormalWeb"/>
        <w:numPr>
          <w:ilvl w:val="0"/>
          <w:numId w:val="14"/>
        </w:numPr>
      </w:pPr>
      <w:r>
        <w:rPr>
          <w:rStyle w:val="Textoennegrita"/>
        </w:rPr>
        <w:t>Restricciones:</w:t>
      </w:r>
      <w:r>
        <w:t xml:space="preserve"> La traducción debe mantener la precisión médica sin ambigüedades.</w:t>
      </w:r>
    </w:p>
    <w:p w14:paraId="475F8B27" w14:textId="77777777" w:rsidR="00234171" w:rsidRDefault="00234171" w:rsidP="00234171">
      <w:pPr>
        <w:pStyle w:val="NormalWeb"/>
      </w:pPr>
      <w:r>
        <w:rPr>
          <w:rStyle w:val="Textoennegrita"/>
        </w:rPr>
        <w:t>RF-07 – Modo de simulación médica interplanetaria</w:t>
      </w:r>
    </w:p>
    <w:p w14:paraId="376A29F7" w14:textId="77777777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Tipo:</w:t>
      </w:r>
      <w:r>
        <w:t xml:space="preserve"> Funcional</w:t>
      </w:r>
    </w:p>
    <w:p w14:paraId="7ED8B78D" w14:textId="63138D2E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Descripción detallada:</w:t>
      </w:r>
      <w:r>
        <w:t xml:space="preserve"> El sistema debe contar con un modo de simulación que permita a los visitantes entrenarse con casos médicos típicos de la Tierra y adaptar el conocimiento a las enfermedades.</w:t>
      </w:r>
    </w:p>
    <w:p w14:paraId="5B069FB8" w14:textId="51226BD9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Prioridad:</w:t>
      </w:r>
      <w:r>
        <w:t xml:space="preserve"> </w:t>
      </w:r>
      <w:r w:rsidR="008C3EA7">
        <w:t>Alta</w:t>
      </w:r>
    </w:p>
    <w:p w14:paraId="282A4DA8" w14:textId="77777777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Dependencias:</w:t>
      </w:r>
      <w:r>
        <w:t xml:space="preserve"> Historial médico simulado, motor de casos clínicos</w:t>
      </w:r>
    </w:p>
    <w:p w14:paraId="79F1EA83" w14:textId="77777777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Riesgos asociados:</w:t>
      </w:r>
      <w:r>
        <w:t xml:space="preserve"> Simulaciones poco realistas que afecten el aprendizaje.</w:t>
      </w:r>
    </w:p>
    <w:p w14:paraId="50BEA48A" w14:textId="77777777" w:rsidR="00234171" w:rsidRDefault="00234171" w:rsidP="00234171">
      <w:pPr>
        <w:pStyle w:val="NormalWeb"/>
        <w:numPr>
          <w:ilvl w:val="0"/>
          <w:numId w:val="15"/>
        </w:numPr>
      </w:pPr>
      <w:r>
        <w:rPr>
          <w:rStyle w:val="Textoennegrita"/>
        </w:rPr>
        <w:t>Restricciones:</w:t>
      </w:r>
      <w:r>
        <w:t xml:space="preserve"> Los escenarios deben estar validados por médicos humanos antes de usarse.</w:t>
      </w:r>
    </w:p>
    <w:p w14:paraId="3CBB3333" w14:textId="77777777" w:rsidR="00234171" w:rsidRDefault="00234171" w:rsidP="00234171">
      <w:pPr>
        <w:spacing w:after="0"/>
        <w:jc w:val="center"/>
      </w:pPr>
      <w:r>
        <w:lastRenderedPageBreak/>
        <w:pict w14:anchorId="11DEA32E">
          <v:rect id="_x0000_i1025" style="width:441.9pt;height:1.2pt" o:hralign="center" o:hrstd="t" o:hr="t" fillcolor="#a0a0a0" stroked="f"/>
        </w:pict>
      </w:r>
    </w:p>
    <w:p w14:paraId="74A80909" w14:textId="77777777" w:rsidR="00234171" w:rsidRDefault="00234171" w:rsidP="00234171">
      <w:pPr>
        <w:pStyle w:val="NormalWeb"/>
        <w:rPr>
          <w:rStyle w:val="Textoennegrita"/>
        </w:rPr>
      </w:pPr>
    </w:p>
    <w:p w14:paraId="6D6F927B" w14:textId="77777777" w:rsidR="00234171" w:rsidRDefault="00234171" w:rsidP="00234171">
      <w:pPr>
        <w:pStyle w:val="NormalWeb"/>
      </w:pPr>
      <w:r>
        <w:rPr>
          <w:rStyle w:val="Textoennegrita"/>
        </w:rPr>
        <w:t>RNF-06 – Interfaz multiespecie</w:t>
      </w:r>
    </w:p>
    <w:p w14:paraId="6C536E65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Tipo:</w:t>
      </w:r>
      <w:r>
        <w:t xml:space="preserve"> No Funcional</w:t>
      </w:r>
    </w:p>
    <w:p w14:paraId="57BF0051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Descripción detallada:</w:t>
      </w:r>
      <w:r>
        <w:t xml:space="preserve"> La interfaz debe ser adaptable tanto para médicos humanos como para visitantes alienígenas, soportando iconografía universal y distintos formatos sensoriales (visual, auditivo, lumínico).</w:t>
      </w:r>
    </w:p>
    <w:p w14:paraId="557C055B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Prioridad:</w:t>
      </w:r>
      <w:r>
        <w:t xml:space="preserve"> Alta</w:t>
      </w:r>
    </w:p>
    <w:p w14:paraId="11E65D69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Dependencias:</w:t>
      </w:r>
      <w:r>
        <w:t xml:space="preserve"> Módulo de accesibilidad</w:t>
      </w:r>
    </w:p>
    <w:p w14:paraId="4D9A4775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Riesgos asociados:</w:t>
      </w:r>
      <w:r>
        <w:t xml:space="preserve"> Complejidad de la interfaz que confunda a los usuarios.</w:t>
      </w:r>
    </w:p>
    <w:p w14:paraId="32B423D4" w14:textId="77777777" w:rsidR="00234171" w:rsidRDefault="00234171" w:rsidP="00234171">
      <w:pPr>
        <w:pStyle w:val="NormalWeb"/>
        <w:numPr>
          <w:ilvl w:val="0"/>
          <w:numId w:val="16"/>
        </w:numPr>
      </w:pPr>
      <w:r>
        <w:rPr>
          <w:rStyle w:val="Textoennegrita"/>
        </w:rPr>
        <w:t>Restricciones:</w:t>
      </w:r>
      <w:r>
        <w:t xml:space="preserve"> Debe seguir principios de diseño inclusivo interplanetario.</w:t>
      </w:r>
    </w:p>
    <w:p w14:paraId="43CF4B11" w14:textId="77777777" w:rsidR="00234171" w:rsidRDefault="00234171" w:rsidP="00234171">
      <w:pPr>
        <w:pStyle w:val="NormalWeb"/>
      </w:pPr>
      <w:r>
        <w:rPr>
          <w:rStyle w:val="Textoennegrita"/>
        </w:rPr>
        <w:t>RNF-07 – Operación offline interplanetaria</w:t>
      </w:r>
    </w:p>
    <w:p w14:paraId="027F96DC" w14:textId="77777777" w:rsid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Tipo:</w:t>
      </w:r>
      <w:r>
        <w:t xml:space="preserve"> No Funcional</w:t>
      </w:r>
    </w:p>
    <w:p w14:paraId="73CB1491" w14:textId="6489705D" w:rsid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Descripción detallada:</w:t>
      </w:r>
      <w:r>
        <w:t xml:space="preserve"> El sistema debe poder funcionar de forma offline para que los visitantes puedan usarlo sin depender de conexión con servidores terrestres.</w:t>
      </w:r>
    </w:p>
    <w:p w14:paraId="50E0E3AE" w14:textId="77777777" w:rsid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Prioridad:</w:t>
      </w:r>
      <w:r>
        <w:t xml:space="preserve"> Alta</w:t>
      </w:r>
    </w:p>
    <w:p w14:paraId="5E8B756F" w14:textId="77777777" w:rsid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Dependencias:</w:t>
      </w:r>
      <w:r>
        <w:t xml:space="preserve"> Base de datos médica local</w:t>
      </w:r>
    </w:p>
    <w:p w14:paraId="2724FA65" w14:textId="77777777" w:rsid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Riesgos asociados:</w:t>
      </w:r>
      <w:r>
        <w:t xml:space="preserve"> Desactualización de la información médica.</w:t>
      </w:r>
    </w:p>
    <w:p w14:paraId="69A07788" w14:textId="633A5D25" w:rsidR="00CE0B37" w:rsidRPr="00234171" w:rsidRDefault="00234171" w:rsidP="00234171">
      <w:pPr>
        <w:pStyle w:val="NormalWeb"/>
        <w:numPr>
          <w:ilvl w:val="0"/>
          <w:numId w:val="17"/>
        </w:numPr>
      </w:pPr>
      <w:r>
        <w:rPr>
          <w:rStyle w:val="Textoennegrita"/>
        </w:rPr>
        <w:t>Restricciones:</w:t>
      </w:r>
      <w:r>
        <w:t xml:space="preserve"> Debe incluir mecanismos de sincronización cuando haya conexión disponible</w:t>
      </w:r>
      <w:r>
        <w:t>.</w:t>
      </w:r>
    </w:p>
    <w:sectPr w:rsidR="00CE0B37" w:rsidRPr="00234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66C8D"/>
    <w:multiLevelType w:val="multilevel"/>
    <w:tmpl w:val="36F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05344"/>
    <w:multiLevelType w:val="multilevel"/>
    <w:tmpl w:val="5DD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A0896"/>
    <w:multiLevelType w:val="multilevel"/>
    <w:tmpl w:val="06E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E1790"/>
    <w:multiLevelType w:val="multilevel"/>
    <w:tmpl w:val="5D8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D2"/>
    <w:rsid w:val="0021515D"/>
    <w:rsid w:val="00234171"/>
    <w:rsid w:val="0029639D"/>
    <w:rsid w:val="00326F90"/>
    <w:rsid w:val="00354934"/>
    <w:rsid w:val="006B217E"/>
    <w:rsid w:val="00746A76"/>
    <w:rsid w:val="007D0AE8"/>
    <w:rsid w:val="008C3EA7"/>
    <w:rsid w:val="00AA1D8D"/>
    <w:rsid w:val="00B47730"/>
    <w:rsid w:val="00CB0664"/>
    <w:rsid w:val="00CE0B37"/>
    <w:rsid w:val="00F72A76"/>
    <w:rsid w:val="00FA7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8FCBA"/>
  <w14:defaultImageDpi w14:val="300"/>
  <w15:docId w15:val="{89EE2DF7-10DE-400E-B9C1-C747F2F1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7concolores-nfasis3">
    <w:name w:val="Grid Table 7 Colorful Accent 3"/>
    <w:basedOn w:val="Tablanormal"/>
    <w:uiPriority w:val="52"/>
    <w:rsid w:val="001518D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decuadrcula4">
    <w:name w:val="Grid Table 4"/>
    <w:basedOn w:val="Tablanormal"/>
    <w:uiPriority w:val="49"/>
    <w:rsid w:val="001518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1518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518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CE0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32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665</Words>
  <Characters>3660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Andrés Cifuentes Reynado</cp:lastModifiedBy>
  <cp:revision>4</cp:revision>
  <dcterms:created xsi:type="dcterms:W3CDTF">2025-08-25T20:57:00Z</dcterms:created>
  <dcterms:modified xsi:type="dcterms:W3CDTF">2025-09-08T19:53:00Z</dcterms:modified>
  <cp:category/>
</cp:coreProperties>
</file>