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6f7e84"/>
          <w:sz w:val="18"/>
          <w:szCs w:val="18"/>
          <w:rtl w:val="0"/>
        </w:rPr>
        <w:t xml:space="preserve">COSMIC EAGLE JOURNEY  ·  TECNOLOGÍA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EL ALMA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Nuestra esencia, memoria y propósito evolutivo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¿Qué es el alma?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Hemos explorado las distintas dimensiones de nuestra tecnología humana: el cuerpo, la mente, las emociones, la energía y la conciencia. Sin embargo, desde nuestra visión espiritual, existe una dimensión más profunda que da sentido a toda esta experiencia: el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El alma representa nuestra identidad esencial, aquello que somos más allá de nuestro nombre, personalidad, historia o cuerpo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esta perspectiva, podemos comprenderla como una conciencia individualizada que forma parte de la Fuente universal y que participa temporalmente en la experiencia humana para aprender, crear y evolucionar.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Es la dimensión de nuestro ser que guarda nuestra memoria profunda, nuestra sabiduría interior y la conexión con nuestro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rtl w:val="0"/>
        </w:rPr>
        <w:t xml:space="preserve">A diferencia de la mente, que interpreta y organiza nuestra experiencia, o de la conciencia, que nos permite observarla, el alma representa nuestra esencia espiritual: aquello que da sentido a nuestra existencia.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El alma no es algo que debemos construir. Es una dimensión de nosotros mismos que podemos aprender a reconocer.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II. El alma, la personalidad y la memoria profunda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nuestro nacimiento desarrollamos una identidad humana influida por la familia, la educación, la cultura y las experiencias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Esta identidad, que podemos llamar personalidad o ego, es necesaria para desenvolvernos en el mundo. Nos permite reconocernos como individuos, construir relaciones y responder a nuestro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rtl w:val="0"/>
        </w:rPr>
        <w:t xml:space="preserve">Sin embargo, también puede quedar condicionada por miedos, creencias, expectativas y mecanismos de protección que nos alejan de nuestra autenticidad.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 espiritual, el alma representa una identidad más profunda que permanece más allá de estos condicionamientos.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También se comprende como depositaria de una memoria que trasciende los recuerdos conscientes de nuestra vida actual. Distintas tradiciones espirituales proponen que esta memoria contiene aprendizajes, experiencias y conocimientos acumulados a lo largo del recorrido del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rtl w:val="0"/>
        </w:rPr>
        <w:t xml:space="preserve">Esta memoria no funciona necesariamente como los recuerdos de nuestra mente. Puede interpretarse como una sabiduría interior que se manifiesta mediante intuiciones, afinidades profundas, percepciones o una sensación de reconocimiento.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0"/>
          <w:bCs w:val="0"/>
          <w:rtl w:val="0"/>
        </w:rPr>
        <w:t xml:space="preserve">El propósito de conectar con el alma no es eliminar nuestra personalidad, sino integrarla con nuestra 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Nuestra personalidad nos permite habitar el mundo; nuestra alma nos recuerda quiénes somos más allá de los personajes que construimos.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III. El alma y la experiencia humana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rtl w:val="0"/>
        </w:rPr>
        <w:t xml:space="preserve">Podemos imaginar al ser humano como un avatar: un vehículo a través del cual el alma experimenta la realidad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rtl w:val="0"/>
        </w:rPr>
        <w:t xml:space="preserve">En esta metáfora, el cuerpo constituye el vehículo físico, la mente interpreta y procesa la información, la conciencia permite reconocer nuestra experiencia y el alma representa la identidad profunda que habita y orienta el conjunto.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distintas tradiciones espirituales se plantea que el alma participa en la experiencia humana con un propósito evolutivo, encontrando oportunidades de aprendizaje a través de las relaciones, los desafíos y las experiencias que vivimos.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rtl w:val="0"/>
        </w:rPr>
        <w:t xml:space="preserve">Algunas corrientes también proponen que el alma elige determinadas experiencias antes de nacer y que su recorrido puede extenderse más allá de una sola existencia.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Estas ideas pertenecen al ámbito de la exploración espiritual y ofrecen una manera de comprender nuestra vida más allá de su dimensión exclusivamente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Cosmic Eagle Journey, entendemos la experiencia humana como una oportunidad para que el alma explore, se exprese y amplíe su comprensión de sí misma.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No somos solamente un cuerpo que tiene experiencias. Desde esta mirada, somos también un alma que experimenta la vida a través de un cuerpo.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IV. La conexión entre el alma y el cuerpo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el alma no desaparece ni pierde su esencia. Lo que puede debilitarse es nuestra capacidad de escucharla.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rtl w:val="0"/>
        </w:rPr>
        <w:t xml:space="preserve">La relación entre alma y cuerpo puede reconocerse, en nuestra experiencia subjetiva, a través de sensaciones de apertura o contracción, bienestar o incomodidad, vitalidad, intuición y conexión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vivimos de una manera coherente con nuestros valores y necesidades profundas, podemos experimentar mayor claridad y sentido de propósito. Cuando existe una contradicción persistente, pueden aparecer tensión, insatisfacción o desconexión.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0"/>
          <w:bCs w:val="0"/>
          <w:rtl w:val="0"/>
        </w:rPr>
        <w:t xml:space="preserve">Estas señales merecen ser escuchadas, aunque no toda incomodidad o enfermedad debe interpretarse como un mensaje espiritual.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rtl w:val="0"/>
        </w:rPr>
        <w:t xml:space="preserve">Podemos imaginar también que el alma funciona como un GPS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El GPS no conduce el vehículo ni elimina los obstáculos del camino, pero ofrece una orientación. De manera similar, podemos comprender el alma como una referencia interior que nos ayuda a reconocer aquello que tiene sentido para nuestra existencia.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perspectiva espiritual, esta guía puede manifestarse mediante la intuición, los sueños, las sincronicidades, la inspiración o una sensación profunda de certeza.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rtl w:val="0"/>
        </w:rPr>
        <w:t xml:space="preserve">No siempre aparece como una respuesta inmediata. Muchas veces necesitamos silencio, paciencia y discernimiento para distinguir entre una intuición genuina, un deseo, un miedo o una expectativa.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Vivir conectados con el alma significa aprender a escuchar nuestra dirección interior sin renunciar al discernimiento ni a nuestra responsabilidad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V. ¿Cómo fortalecer la conexión con el alma?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rtl w:val="0"/>
        </w:rPr>
        <w:t xml:space="preserve">La conexión con nuestra dimensión espiritual no requiere necesariamente experiencias extraordinarias. Podemos cultivarla mediante prácticas sencillas que nos permitan disminuir el ruido externo y desarrollar mayor sensibilidad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rtl w:val="0"/>
        </w:rPr>
        <w:t xml:space="preserve">Algunas de ellas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Cultivar el silencio: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dedicar momentos del día a estar con nosotros mismos sin distracciones.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Respirar conscientemente: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utilizar la respiración por el corazón para favorecer la presencia y la conexión interior.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Meditar: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crear espacios de observación y contemplación.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Escuchar la intuición: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reconocer nuestras percepciones internas y contrastarlas con la realidad.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Escribir desde el interior: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formular preguntas sobre nuestro propósito y explorar las respuestas que surgen.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Observar los patrones: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identificar creencias, miedos y condicionamientos que limitan nuestra autenticidad.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Vivir desde el amor: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b3139"/>
          <w:sz w:val="21"/>
          <w:szCs w:val="21"/>
          <w:u w:val="none"/>
          <w:shd w:fill="auto" w:val="clear"/>
          <w:vertAlign w:val="baseline"/>
          <w:rtl w:val="0"/>
        </w:rPr>
        <w:t xml:space="preserve">cultivar una relación más compasiva con nosotros mismos y con los demás.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bCs w:val="0"/>
          <w:rtl w:val="0"/>
        </w:rPr>
        <w:t xml:space="preserve">Estas prácticas nos permiten desarrollar una relación más consciente con nuestra identidad profunda.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rtl w:val="0"/>
        </w:rPr>
        <w:t xml:space="preserve">No se trata de convertirnos en una versión idealizada de nosotros mismos, sino de reconocer aquello que verdaderamente somos y aprender a expresarlo en nuestra vida cotidiana.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VI. El alma y nuestra evolución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la perspectiva de Cosmic Eagle Journey, la evolución consciente representa un proceso de integración entre nuestra dimensión humana y nuestra dimensión espiritual.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rtl w:val="0"/>
        </w:rPr>
        <w:t xml:space="preserve">A medida que desarrollamos conciencia, comprendemos nuestros patrones mentales, regulamos nuestras emociones y cuidamos nuestro cuerpo, creamos mejores condiciones para expresar aquello que reconocemos como nuestra 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rtl w:val="0"/>
        </w:rPr>
        <w:t xml:space="preserve">La evolución no consiste solamente en adquirir conocimientos o capacidades. También implica transformar nuestra manera de vivir, relacionarnos y comprender nuestro lugar en la existencia.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experimentamos mayor conexión con nuestro propósito, nuestras decisiones pueden volverse más claras, nuestras relaciones más auténticas y nuestra creatividad más libre.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Desde nuestra visión espiritual, este proceso puede comprenderse como un despertar de memorias, capacidades y potenciales del alma que anteriormente permanecían fuera de nuestra percepción.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Evolucionar no significa convertirnos en alguien diferente, sino ampliar nuestra capacidad de expresar conscientemente aquello que somos en 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0"/>
          <w:bCs w:val="0"/>
          <w:rtl w:val="0"/>
        </w:rPr>
        <w:t xml:space="preserve">El alma nos recuerda nuestra identidad profunda. La conciencia nos permite reconocerla. Y nuestra experiencia humana nos ofrece la oportunidad de expresarla.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i w:val="1"/>
          <w:iCs w:val="1"/>
          <w:color w:val="69787d"/>
          <w:sz w:val="18"/>
          <w:szCs w:val="18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3139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b3139"/>
        <w:sz w:val="16"/>
        <w:szCs w:val="16"/>
        <w:u w:val="none"/>
        <w:shd w:fill="auto" w:val="clear"/>
        <w:vertAlign w:val="baseline"/>
        <w:rtl w:val="0"/>
      </w:rPr>
      <w:t xml:space="preserve">COSMIC EAGLE JOURNEY  ·  EL ALMA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b3139"/>
        <w:sz w:val="21"/>
        <w:szCs w:val="21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320" w:lineRule="auto"/>
    </w:pPr>
    <w:rPr>
      <w:rFonts w:ascii="Play" w:cs="Play" w:eastAsia="Play" w:hAnsi="Play"/>
      <w:b w:val="1"/>
      <w:bCs w:val="1"/>
      <w:color w:val="214d5a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40" w:before="0" w:line="240" w:lineRule="auto"/>
    </w:pPr>
    <w:rPr>
      <w:rFonts w:ascii="Play" w:cs="Play" w:eastAsia="Play" w:hAnsi="Play"/>
      <w:b w:val="1"/>
      <w:bCs w:val="1"/>
      <w:color w:val="1a3142"/>
      <w:sz w:val="46"/>
      <w:szCs w:val="46"/>
    </w:rPr>
  </w:style>
  <w:style w:type="paragraph" w:styleId="Subtitle">
    <w:name w:val="Subtitle"/>
    <w:basedOn w:val="Normal"/>
    <w:next w:val="Normal"/>
    <w:pPr>
      <w:keepNext w:val="1"/>
      <w:spacing w:after="140" w:before="0" w:lineRule="auto"/>
    </w:pPr>
    <w:rPr>
      <w:rFonts w:ascii="Play" w:cs="Play" w:eastAsia="Play" w:hAnsi="Play"/>
      <w:b w:val="0"/>
      <w:bCs w:val="0"/>
      <w:i w:val="1"/>
      <w:iCs w:val="1"/>
      <w:color w:val="67757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