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Cátedra: Ingeniería de Software</w:t>
      </w:r>
    </w:p>
    <w:p w:rsidR="00000000" w:rsidDel="00000000" w:rsidP="00000000" w:rsidRDefault="00000000" w:rsidRPr="00000000" w14:paraId="00000006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Trabajo Práctico Nº 4:</w:t>
      </w:r>
    </w:p>
    <w:p w:rsidR="00000000" w:rsidDel="00000000" w:rsidP="00000000" w:rsidRDefault="00000000" w:rsidRPr="00000000" w14:paraId="00000008">
      <w:pPr>
        <w:spacing w:after="240" w:before="240" w:line="259" w:lineRule="auto"/>
        <w:jc w:val="center"/>
        <w:rPr>
          <w:rFonts w:ascii="Calibri" w:cs="Calibri" w:eastAsia="Calibri" w:hAnsi="Calibri"/>
          <w:b w:val="1"/>
          <w:color w:val="274e13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74e13"/>
          <w:sz w:val="40"/>
          <w:szCs w:val="40"/>
          <w:rtl w:val="0"/>
        </w:rPr>
        <w:t xml:space="preserve">“Herramientas de SCM”</w:t>
      </w:r>
    </w:p>
    <w:p w:rsidR="00000000" w:rsidDel="00000000" w:rsidP="00000000" w:rsidRDefault="00000000" w:rsidRPr="00000000" w14:paraId="00000009">
      <w:pPr>
        <w:spacing w:after="240" w:before="24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Curso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4k1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59" w:lineRule="auto"/>
        <w:rPr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GRUPO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59" w:lineRule="auto"/>
        <w:ind w:left="1440" w:hanging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Legajo</w:t>
      </w: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Apellido y Nombre</w:t>
      </w:r>
    </w:p>
    <w:p w:rsidR="00000000" w:rsidDel="00000000" w:rsidP="00000000" w:rsidRDefault="00000000" w:rsidRPr="00000000" w14:paraId="0000000C">
      <w:pPr>
        <w:ind w:left="1440" w:hanging="360"/>
        <w:rPr/>
      </w:pPr>
      <w:r w:rsidDel="00000000" w:rsidR="00000000" w:rsidRPr="00000000">
        <w:rPr>
          <w:rtl w:val="0"/>
        </w:rPr>
        <w:t xml:space="preserve">83116</w:t>
        <w:tab/>
        <w:tab/>
        <w:t xml:space="preserve">Bianchini, Alex Maximiliano</w:t>
      </w:r>
    </w:p>
    <w:p w:rsidR="00000000" w:rsidDel="00000000" w:rsidP="00000000" w:rsidRDefault="00000000" w:rsidRPr="00000000" w14:paraId="0000000D">
      <w:pPr>
        <w:ind w:left="1440" w:hanging="360"/>
        <w:rPr/>
      </w:pPr>
      <w:r w:rsidDel="00000000" w:rsidR="00000000" w:rsidRPr="00000000">
        <w:rPr>
          <w:rtl w:val="0"/>
        </w:rPr>
        <w:t xml:space="preserve">82257 </w:t>
        <w:tab/>
        <w:tab/>
        <w:t xml:space="preserve">Cagol, Fabrizio</w:t>
      </w:r>
    </w:p>
    <w:p w:rsidR="00000000" w:rsidDel="00000000" w:rsidP="00000000" w:rsidRDefault="00000000" w:rsidRPr="00000000" w14:paraId="0000000E">
      <w:pPr>
        <w:ind w:left="1440" w:hanging="360"/>
        <w:rPr/>
      </w:pPr>
      <w:r w:rsidDel="00000000" w:rsidR="00000000" w:rsidRPr="00000000">
        <w:rPr>
          <w:rtl w:val="0"/>
        </w:rPr>
        <w:t xml:space="preserve">83316 </w:t>
        <w:tab/>
        <w:tab/>
        <w:t xml:space="preserve">Cugura, Ignacio Cruz</w:t>
      </w:r>
    </w:p>
    <w:p w:rsidR="00000000" w:rsidDel="00000000" w:rsidP="00000000" w:rsidRDefault="00000000" w:rsidRPr="00000000" w14:paraId="0000000F">
      <w:pPr>
        <w:ind w:left="1440" w:hanging="360"/>
        <w:rPr/>
      </w:pPr>
      <w:r w:rsidDel="00000000" w:rsidR="00000000" w:rsidRPr="00000000">
        <w:rPr>
          <w:rtl w:val="0"/>
        </w:rPr>
        <w:t xml:space="preserve">82539 </w:t>
        <w:tab/>
        <w:tab/>
        <w:t xml:space="preserve">Passero, Sabrina Denise</w:t>
      </w:r>
    </w:p>
    <w:p w:rsidR="00000000" w:rsidDel="00000000" w:rsidP="00000000" w:rsidRDefault="00000000" w:rsidRPr="00000000" w14:paraId="00000010">
      <w:pPr>
        <w:ind w:left="1440" w:hanging="360"/>
        <w:rPr/>
      </w:pPr>
      <w:r w:rsidDel="00000000" w:rsidR="00000000" w:rsidRPr="00000000">
        <w:rPr>
          <w:rtl w:val="0"/>
        </w:rPr>
        <w:t xml:space="preserve">84839 </w:t>
        <w:tab/>
        <w:tab/>
        <w:t xml:space="preserve">Mastrapasqua, Gastón</w:t>
      </w:r>
    </w:p>
    <w:p w:rsidR="00000000" w:rsidDel="00000000" w:rsidP="00000000" w:rsidRDefault="00000000" w:rsidRPr="00000000" w14:paraId="00000011">
      <w:pPr>
        <w:ind w:left="1440" w:hanging="360"/>
        <w:rPr/>
      </w:pPr>
      <w:r w:rsidDel="00000000" w:rsidR="00000000" w:rsidRPr="00000000">
        <w:rPr>
          <w:rtl w:val="0"/>
        </w:rPr>
        <w:t xml:space="preserve">82517 </w:t>
        <w:tab/>
        <w:tab/>
        <w:t xml:space="preserve">Sanchez Cassia, María Salomé</w:t>
      </w:r>
    </w:p>
    <w:p w:rsidR="00000000" w:rsidDel="00000000" w:rsidP="00000000" w:rsidRDefault="00000000" w:rsidRPr="00000000" w14:paraId="00000012">
      <w:pPr>
        <w:spacing w:after="240" w:before="240" w:line="259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59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l24hyfo2bl69" w:id="1"/>
      <w:bookmarkEnd w:id="1"/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Docentes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u2y5yx1rtcjd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Ing. Judith Meles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</w:rPr>
      </w:pPr>
      <w:bookmarkStart w:colFirst="0" w:colLast="0" w:name="_6zp7nr7mf9v5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Ing. Gerardo Boiero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59" w:lineRule="auto"/>
        <w:ind w:left="0" w:firstLine="0"/>
        <w:rPr/>
      </w:pPr>
      <w:bookmarkStart w:colFirst="0" w:colLast="0" w:name="_f37evqjwa5p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Fecha de Presentación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/09/2022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bookmarkStart w:colFirst="0" w:colLast="0" w:name="_3qfueabr9r9d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80" w:line="240" w:lineRule="auto"/>
            <w:ind w:left="425.19685039370086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6szfayop4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Enunciado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_f6szfayop4b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425.19685039370086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arasxdth2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Resolución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_vvarasxdth2m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425.19685039370086" w:firstLine="285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b8qh6k8nz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Url del repositorio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_byb8qh6k8nzw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425.19685039370086" w:firstLine="285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dgl2ago5q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de repositorio: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_7wdgl2ago5qg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425.19685039370086" w:firstLine="285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9v1lqjd9d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ítems de configuración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_6u9v1lqjd9dp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425.19685039370086" w:firstLine="285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l8tlfgcw6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_xfl8tlfgcw6a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after="80" w:before="60" w:line="240" w:lineRule="auto"/>
            <w:ind w:left="425.19685039370086" w:firstLine="285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x1ixr0s7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Criterio de Línea Base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_1x1ixr0s7i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Georgia" w:cs="Georgia" w:eastAsia="Georgia" w:hAnsi="Georgia"/>
          <w:b w:val="1"/>
        </w:rPr>
      </w:pPr>
      <w:bookmarkStart w:colFirst="0" w:colLast="0" w:name="_f6szfayop4b" w:id="6"/>
      <w:bookmarkEnd w:id="6"/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92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5owngcs2l4e2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vvarasxdth2m" w:id="8"/>
      <w:bookmarkEnd w:id="8"/>
      <w:r w:rsidDel="00000000" w:rsidR="00000000" w:rsidRPr="00000000">
        <w:rPr>
          <w:rtl w:val="0"/>
        </w:rPr>
        <w:t xml:space="preserve">Resolución</w:t>
      </w:r>
    </w:p>
    <w:p w:rsidR="00000000" w:rsidDel="00000000" w:rsidP="00000000" w:rsidRDefault="00000000" w:rsidRPr="00000000" w14:paraId="00000040">
      <w:pPr>
        <w:pStyle w:val="Heading2"/>
        <w:ind w:left="425.19685039370086" w:firstLine="0"/>
        <w:rPr/>
      </w:pPr>
      <w:bookmarkStart w:colFirst="0" w:colLast="0" w:name="_byb8qh6k8nzw" w:id="9"/>
      <w:bookmarkEnd w:id="9"/>
      <w:r w:rsidDel="00000000" w:rsidR="00000000" w:rsidRPr="00000000">
        <w:rPr>
          <w:rtl w:val="0"/>
        </w:rPr>
        <w:t xml:space="preserve">Url del repositorio</w:t>
      </w:r>
    </w:p>
    <w:p w:rsidR="00000000" w:rsidDel="00000000" w:rsidP="00000000" w:rsidRDefault="00000000" w:rsidRPr="00000000" w14:paraId="00000041">
      <w:pPr>
        <w:ind w:left="425.19685039370086" w:firstLine="283.46456692913375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https://github.com/ignacioccugura/ISW_4K1_2022_G2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7wdgl2ago5qg" w:id="10"/>
      <w:bookmarkEnd w:id="10"/>
      <w:r w:rsidDel="00000000" w:rsidR="00000000" w:rsidRPr="00000000">
        <w:rPr>
          <w:rtl w:val="0"/>
        </w:rPr>
        <w:t xml:space="preserve">Diseño de repositorio: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666750</wp:posOffset>
            </wp:positionV>
            <wp:extent cx="2762250" cy="2028825"/>
            <wp:effectExtent b="0" l="0" r="0" t="0"/>
            <wp:wrapTopAndBottom distB="57150" distT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6u9v1lqjd9dp" w:id="11"/>
      <w:bookmarkEnd w:id="11"/>
      <w:r w:rsidDel="00000000" w:rsidR="00000000" w:rsidRPr="00000000">
        <w:rPr>
          <w:rtl w:val="0"/>
        </w:rPr>
        <w:t xml:space="preserve">Listado de ítems de configuración</w:t>
      </w:r>
    </w:p>
    <w:tbl>
      <w:tblPr>
        <w:tblStyle w:val="Table1"/>
        <w:tblW w:w="8550.0" w:type="dxa"/>
        <w:jc w:val="left"/>
        <w:tblInd w:w="6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765"/>
        <w:gridCol w:w="2775"/>
        <w:tblGridChange w:id="0">
          <w:tblGrid>
            <w:gridCol w:w="2010"/>
            <w:gridCol w:w="376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18.818181818181817" w:lineRule="auto"/>
              <w:ind w:left="283.46456692913375" w:right="105.354330708661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ítem de Configuración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18.818181818181817" w:lineRule="auto"/>
              <w:ind w:left="-141.7322834645671" w:right="105.354330708661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18.818181818181817" w:lineRule="auto"/>
              <w:ind w:left="283.46456692913375" w:right="105.354330708661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105.35433070866134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18.818181818181817" w:lineRule="auto"/>
              <w:ind w:left="141.7322834645671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18.818181818181817" w:lineRule="auto"/>
              <w:ind w:left="0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F_U&lt;NúmeroUnidad&gt;_&lt;NombreFilmina&gt;.pdf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18.818181818181817" w:lineRule="auto"/>
              <w:ind w:left="283.46456692913375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/Material Teórico/Filminas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18.818181818181817" w:lineRule="auto"/>
              <w:ind w:left="141.7322834645671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Bibliografía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18.818181818181817" w:lineRule="auto"/>
              <w:ind w:left="0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B_&lt;NombreBibliografía&gt;_&lt;ApellidoAutores&gt;.pdf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18.818181818181817" w:lineRule="auto"/>
              <w:ind w:left="283.46456692913375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/Material Teórico/Bibliografía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18.818181818181817" w:lineRule="auto"/>
              <w:ind w:left="141.7322834645671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Pecha Kucha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18.818181818181817" w:lineRule="auto"/>
              <w:ind w:left="0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PK_&lt;TemaPK&gt;_G2_4K1.&lt;extensión&gt;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18.818181818181817" w:lineRule="auto"/>
              <w:ind w:left="283.46456692913375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/Material Teórico/Trabajos Conceptuales/Pecha Kucha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18.818181818181817" w:lineRule="auto"/>
              <w:ind w:left="141.7322834645671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Poster Científico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18.818181818181817" w:lineRule="auto"/>
              <w:ind w:left="0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PC_&lt;TemaPC&gt;_G2_4K1.&lt;extensión&gt;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18.818181818181817" w:lineRule="auto"/>
              <w:ind w:left="283.46456692913375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/Material Teórico/Trabajos Conceptuales/Poster Científico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18.818181818181817" w:lineRule="auto"/>
              <w:ind w:left="141.7322834645671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Trabajo Práctico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18.818181818181817" w:lineRule="auto"/>
              <w:ind w:left="0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TP_&lt;NúmeroTP&gt;_&lt;NombreTP&gt;_G2_4K1.&lt;extensión&gt;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18.818181818181817" w:lineRule="auto"/>
              <w:ind w:left="283.46456692913375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/Material Práctico/TP&lt;Número&gt;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18.818181818181817" w:lineRule="auto"/>
              <w:ind w:left="141.7322834645671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 Complementario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18.818181818181817" w:lineRule="auto"/>
              <w:ind w:left="0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MC_&lt;NombreMC&gt;.&lt;extensión&gt;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18.818181818181817" w:lineRule="auto"/>
              <w:ind w:left="283.46456692913375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/Material Práctico/Material Complementario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18.818181818181817" w:lineRule="auto"/>
              <w:ind w:left="141.7322834645671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18.818181818181817" w:lineRule="auto"/>
              <w:ind w:left="0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D_Repositorio.docx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18.818181818181817" w:lineRule="auto"/>
              <w:ind w:left="283.46456692913375" w:right="105.35433070866134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/Documentación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xfl8tlfgcw6a" w:id="12"/>
      <w:bookmarkEnd w:id="12"/>
      <w:r w:rsidDel="00000000" w:rsidR="00000000" w:rsidRPr="00000000">
        <w:rPr>
          <w:rtl w:val="0"/>
        </w:rPr>
        <w:t xml:space="preserve">Glosario</w:t>
      </w:r>
    </w:p>
    <w:tbl>
      <w:tblPr>
        <w:tblStyle w:val="Table2"/>
        <w:tblW w:w="8565.0" w:type="dxa"/>
        <w:jc w:val="left"/>
        <w:tblInd w:w="6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5505"/>
        <w:tblGridChange w:id="0">
          <w:tblGrid>
            <w:gridCol w:w="3060"/>
            <w:gridCol w:w="550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&lt;NúmeroUnidad&gt;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que identifica la unidad de la materia a la que está asociada la filmina. Ej: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&lt;NombreFilmina&gt;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tema que abarca la filmina. Ej: Agile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&lt;NombreBibliografía&gt;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que identifica a la bibliografía. Ej: Ingeniería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&lt;ApellidoAutores&gt;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Apellido de los autores que contribuyeron a la bibliografía. Ej: McConnell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&lt;TemaPK&gt;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tema asociado a presentación Pecha Kucha. Ej: Principios de Testing Ágil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&lt;TemaPC&gt;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tema asociado a Poster Científico. Ej: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&lt;NúmeroTP&gt;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 que identifica al trabajo práctico asociado. Ej: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&lt;NombreTP&gt;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que identifica al trabajo práctico asociado. Ej: SCM – Herramientas de SCM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&lt;NombreMC&gt;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que identifica al material complementario asociado. Ej: Guía de Trabajo Práctico Resueltos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140" w:before="240" w:line="18.818181818181817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&lt;extensión&gt;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140" w:before="240" w:line="18.818181818181817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la extensión de un archivo identificado como ítem de configuración.</w:t>
            </w:r>
          </w:p>
        </w:tc>
      </w:tr>
    </w:tbl>
    <w:p w:rsidR="00000000" w:rsidDel="00000000" w:rsidP="00000000" w:rsidRDefault="00000000" w:rsidRPr="00000000" w14:paraId="0000007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1x1ixr0s7i" w:id="13"/>
      <w:bookmarkEnd w:id="13"/>
      <w:r w:rsidDel="00000000" w:rsidR="00000000" w:rsidRPr="00000000">
        <w:rPr>
          <w:rtl w:val="0"/>
        </w:rPr>
        <w:t xml:space="preserve">Definición Criterio de Línea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 generará una nueva línea base del repositorio el día posterior a una fecha de parcial y el día posterior a una fecha de recuperatorio, pues serán los momentos donde los ítems de configuración habrán sido revisados y aprobados por los integrantes del grupo.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Para identificar la línea base se usará la siguiente nomenclatura: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v&lt;</w:t>
      </w:r>
      <w:r w:rsidDel="00000000" w:rsidR="00000000" w:rsidRPr="00000000">
        <w:rPr>
          <w:i w:val="1"/>
          <w:rtl w:val="0"/>
        </w:rPr>
        <w:t xml:space="preserve">Número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Número</w:t>
      </w:r>
      <w:r w:rsidDel="00000000" w:rsidR="00000000" w:rsidRPr="00000000">
        <w:rPr>
          <w:rtl w:val="0"/>
        </w:rPr>
        <w:t xml:space="preserve">: Inicia en cero y se incrementará en uno cada vez que se haga un salto a una nueva línea base agregando o modificando ítems de configuración que la componen según el criterio definido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after="240" w:before="240" w:line="259" w:lineRule="auto"/>
      <w:jc w:val="center"/>
      <w:rPr>
        <w:b w:val="1"/>
      </w:rPr>
    </w:pPr>
    <w:r w:rsidDel="00000000" w:rsidR="00000000" w:rsidRPr="00000000">
      <w:rPr>
        <w:rtl w:val="0"/>
      </w:rPr>
      <w:tab/>
      <w:tab/>
      <w:tab/>
      <w:tab/>
      <w:tab/>
      <w:tab/>
      <w:t xml:space="preserve">                                    </w:t>
    </w:r>
    <w:r w:rsidDel="00000000" w:rsidR="00000000" w:rsidRPr="00000000">
      <w:rPr>
        <w:b w:val="1"/>
        <w:rtl w:val="0"/>
      </w:rPr>
      <w:t xml:space="preserve">Ingeniería de Software - 2022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304800</wp:posOffset>
          </wp:positionH>
          <wp:positionV relativeFrom="paragraph">
            <wp:posOffset>76201</wp:posOffset>
          </wp:positionV>
          <wp:extent cx="2724150" cy="5619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415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spacing w:after="20" w:before="20" w:line="240" w:lineRule="auto"/>
      <w:jc w:val="center"/>
      <w:rPr/>
    </w:pPr>
    <w:r w:rsidDel="00000000" w:rsidR="00000000" w:rsidRPr="00000000">
      <w:rPr>
        <w:b w:val="1"/>
        <w:rtl w:val="0"/>
      </w:rPr>
      <w:tab/>
      <w:tab/>
      <w:tab/>
      <w:tab/>
      <w:tab/>
      <w:tab/>
      <w:tab/>
      <w:t xml:space="preserve">    </w:t>
    </w:r>
    <w:r w:rsidDel="00000000" w:rsidR="00000000" w:rsidRPr="00000000">
      <w:rPr>
        <w:rtl w:val="0"/>
      </w:rPr>
      <w:t xml:space="preserve">                      Trabajo Práctico 4 - Grupo 2</w:t>
    </w:r>
  </w:p>
  <w:p w:rsidR="00000000" w:rsidDel="00000000" w:rsidP="00000000" w:rsidRDefault="00000000" w:rsidRPr="00000000" w14:paraId="0000008C">
    <w:pPr>
      <w:spacing w:after="20" w:before="20" w:line="240" w:lineRule="auto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line="324.0000000000000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Georgia" w:cs="Georgia" w:eastAsia="Georgia" w:hAnsi="Georgi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425.19685039370086" w:firstLine="0"/>
    </w:pPr>
    <w:rPr>
      <w:rFonts w:ascii="Georgia" w:cs="Georgia" w:eastAsia="Georgia" w:hAnsi="Georgia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ind w:firstLine="720"/>
    </w:pPr>
    <w:rPr>
      <w:rFonts w:ascii="Georgia" w:cs="Georgia" w:eastAsia="Georgia" w:hAnsi="Georgia"/>
      <w:i w:val="1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ignacioccugura/ISW_4K1_2022_G2" TargetMode="External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