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80CB5" w14:textId="304C8E26" w:rsidR="00504426" w:rsidRPr="00F354F3" w:rsidRDefault="00F354F3" w:rsidP="00F354F3">
      <w:pPr>
        <w:jc w:val="center"/>
        <w:rPr>
          <w:b/>
          <w:bCs/>
          <w:sz w:val="28"/>
          <w:szCs w:val="28"/>
        </w:rPr>
      </w:pPr>
      <w:r>
        <w:rPr>
          <w:b/>
          <w:bCs/>
          <w:sz w:val="28"/>
          <w:szCs w:val="28"/>
        </w:rPr>
        <w:t>Reporte</w:t>
      </w:r>
    </w:p>
    <w:p w14:paraId="559E02D3" w14:textId="77777777" w:rsidR="00F354F3" w:rsidRPr="00F354F3" w:rsidRDefault="00F354F3" w:rsidP="00F354F3">
      <w:pPr>
        <w:jc w:val="both"/>
      </w:pPr>
      <w:r w:rsidRPr="00F354F3">
        <w:t>En este proyecto se desarrollaron dos modelos para clasificar radiografías de tórax en dos categorías: normal o neumonía, usando MobileNetV2 y ResNet18 con transferencia de aprendizaje. Esta técnica permite aprovechar lo que los modelos ya aprendieron en ImageNet, lo cual es útil porque el dataset no es tan grande como para entrenar desde cero sin problemas. Además, ayuda a que el entrenamiento sea más rápido y más estable desde el inicio. En general, esto permite lograr un buen balance entre rendimiento y uso de recursos.</w:t>
      </w:r>
    </w:p>
    <w:p w14:paraId="29DF3677" w14:textId="77777777" w:rsidR="00F354F3" w:rsidRPr="00F354F3" w:rsidRDefault="00F354F3" w:rsidP="00F354F3">
      <w:pPr>
        <w:jc w:val="both"/>
      </w:pPr>
      <w:r w:rsidRPr="00F354F3">
        <w:t>El dataset se dividió en entrenamiento (70%), validación (15%) y prueba (15%) usando estratificación, lo que asegura que ambas clases estén bien distribuidas en cada grupo. Esto es importante para evitar resultados engañosos y tener una evaluación más confiable. Durante el entrenamiento se aplicaron algunas transformaciones como rotaciones leves y cambios de brillo y contraste, que simulan variaciones reales en las radiografías sin afectar la información importante. Estas transformaciones solo se usaron en entrenamiento, mientras que en validación y prueba se dejaron las imágenes sin cambios para medir el desempeño real del modelo.</w:t>
      </w:r>
    </w:p>
    <w:p w14:paraId="71EBB3A9" w14:textId="43E93FE9" w:rsidR="00F354F3" w:rsidRPr="00F354F3" w:rsidRDefault="00F354F3" w:rsidP="00F354F3">
      <w:pPr>
        <w:jc w:val="both"/>
      </w:pPr>
      <w:r w:rsidRPr="00F354F3">
        <w:t>En los modelos se decidió congelar las capas base y entrenar solo la última capa, ya que las primeras capas ya detectan patrones generales útiles y no necesitan modificarse. Esto también hace que el entrenamiento sea más rápido y consuma menos recursos. Ambos modelos se entrenaron con CrossEntropyLoss, el optimizador Adam y Early Stopping, lo que permitió evitar que el modelo se sobreentrene y detener el proceso cuando ya no estaba mejorando. Esta configuración es adecuada cuando se tienen limitaciones de tiempo o hardware.</w:t>
      </w:r>
    </w:p>
    <w:p w14:paraId="74F02401" w14:textId="77777777" w:rsidR="00F354F3" w:rsidRPr="00F354F3" w:rsidRDefault="00F354F3" w:rsidP="00F354F3">
      <w:pPr>
        <w:jc w:val="both"/>
      </w:pPr>
      <w:r w:rsidRPr="00F354F3">
        <w:t>Al analizar los resultados, la sensibilidad (recall) para detectar neumonía es más importante que la accuracy, ya que en un entorno clínico es clave no dejar pasar casos reales. Es mejor que el modelo marque algunos casos normales como sospechosos a que no detecte una neumonía. Por eso, un modelo con mayor sensibilidad es más útil en la práctica, aunque no tenga la mejor accuracy. Esto muestra que las métricas deben interpretarse según el problema.</w:t>
      </w:r>
    </w:p>
    <w:p w14:paraId="3BA242F5" w14:textId="77777777" w:rsidR="00F354F3" w:rsidRPr="00F354F3" w:rsidRDefault="00F354F3" w:rsidP="00F354F3">
      <w:pPr>
        <w:jc w:val="both"/>
      </w:pPr>
      <w:r w:rsidRPr="00F354F3">
        <w:t>Para un uso real sin GPU, MobileNetV2 es la mejor opción porque es más ligero y rápido, lo que lo hace más adecuado para equipos con pocos recursos, como en clínicas rurales. Aunque modelos más grandes pueden mejorar un poco algunas métricas, muchas veces esa mejora no compensa el mayor uso de memoria y tiempo. También es importante considerar el tiempo de inferencia, ya que con eso se puede estimar cuántas radiografías se pueden procesar por hora. Al final, el modelo debe ser no solo preciso, sino también práctico.</w:t>
      </w:r>
    </w:p>
    <w:p w14:paraId="5AEF8FF0" w14:textId="77777777" w:rsidR="00F354F3" w:rsidRPr="00F354F3" w:rsidRDefault="00F354F3" w:rsidP="00F354F3">
      <w:pPr>
        <w:jc w:val="both"/>
      </w:pPr>
      <w:r w:rsidRPr="00F354F3">
        <w:t>Por último, el experimento tiene algunas limitaciones, como el tamaño del dataset y que no incluye datos de diferentes hospitales o equipos. Esto puede afectar qué tan bien funciona el modelo en otros escenarios reales. Para usarlo en un sistema como MediScan Guatemala, sería necesario probarlo con datos locales y ajustarlo si es necesario. En conclusión, ambos modelos funcionan bien, pero MobileNetV2 ofrece un mejor balance entre rendimiento y facilidad de uso en la práctica.</w:t>
      </w:r>
    </w:p>
    <w:p w14:paraId="7414DA16" w14:textId="77777777" w:rsidR="00F354F3" w:rsidRDefault="00F354F3" w:rsidP="00F354F3">
      <w:pPr>
        <w:jc w:val="both"/>
      </w:pPr>
    </w:p>
    <w:sectPr w:rsidR="00F354F3" w:rsidSect="00F354F3">
      <w:headerReference w:type="first" r:id="rId6"/>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B1B0D" w14:textId="77777777" w:rsidR="0057480C" w:rsidRDefault="0057480C" w:rsidP="00F354F3">
      <w:pPr>
        <w:spacing w:after="0" w:line="240" w:lineRule="auto"/>
      </w:pPr>
      <w:r>
        <w:separator/>
      </w:r>
    </w:p>
  </w:endnote>
  <w:endnote w:type="continuationSeparator" w:id="0">
    <w:p w14:paraId="08B5D856" w14:textId="77777777" w:rsidR="0057480C" w:rsidRDefault="0057480C" w:rsidP="00F35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ED3EF" w14:textId="77777777" w:rsidR="0057480C" w:rsidRDefault="0057480C" w:rsidP="00F354F3">
      <w:pPr>
        <w:spacing w:after="0" w:line="240" w:lineRule="auto"/>
      </w:pPr>
      <w:r>
        <w:separator/>
      </w:r>
    </w:p>
  </w:footnote>
  <w:footnote w:type="continuationSeparator" w:id="0">
    <w:p w14:paraId="4E157F78" w14:textId="77777777" w:rsidR="0057480C" w:rsidRDefault="0057480C" w:rsidP="00F35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2CDEC" w14:textId="74BF6B64" w:rsidR="00F354F3" w:rsidRDefault="00F354F3">
    <w:pPr>
      <w:pStyle w:val="Encabezado"/>
    </w:pPr>
    <w:r>
      <w:t>Ignacio Méndez Alvarez                                                                                                       26 de marzo de 2026</w:t>
    </w:r>
  </w:p>
  <w:p w14:paraId="7959945F" w14:textId="3C38091F" w:rsidR="00F354F3" w:rsidRPr="00F354F3" w:rsidRDefault="00F354F3">
    <w:pPr>
      <w:pStyle w:val="Encabezado"/>
      <w:rPr>
        <w:u w:val="single"/>
      </w:rPr>
    </w:pPr>
    <w:r>
      <w:t>Diego Soto Flores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1FE"/>
    <w:rsid w:val="000C28C6"/>
    <w:rsid w:val="001B71FE"/>
    <w:rsid w:val="0030715F"/>
    <w:rsid w:val="00504426"/>
    <w:rsid w:val="0057480C"/>
    <w:rsid w:val="00580A6E"/>
    <w:rsid w:val="00A50212"/>
    <w:rsid w:val="00F354F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C2AB8"/>
  <w15:chartTrackingRefBased/>
  <w15:docId w15:val="{39499B46-6E8A-4F98-9ACD-2EE6880F6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71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71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71F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71F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71F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71F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71F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71F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71F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71F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71F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71F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71F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71F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71F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71F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71F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71FE"/>
    <w:rPr>
      <w:rFonts w:eastAsiaTheme="majorEastAsia" w:cstheme="majorBidi"/>
      <w:color w:val="272727" w:themeColor="text1" w:themeTint="D8"/>
    </w:rPr>
  </w:style>
  <w:style w:type="paragraph" w:styleId="Ttulo">
    <w:name w:val="Title"/>
    <w:basedOn w:val="Normal"/>
    <w:next w:val="Normal"/>
    <w:link w:val="TtuloCar"/>
    <w:uiPriority w:val="10"/>
    <w:qFormat/>
    <w:rsid w:val="001B7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71F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71F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71F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71FE"/>
    <w:pPr>
      <w:spacing w:before="160"/>
      <w:jc w:val="center"/>
    </w:pPr>
    <w:rPr>
      <w:i/>
      <w:iCs/>
      <w:color w:val="404040" w:themeColor="text1" w:themeTint="BF"/>
    </w:rPr>
  </w:style>
  <w:style w:type="character" w:customStyle="1" w:styleId="CitaCar">
    <w:name w:val="Cita Car"/>
    <w:basedOn w:val="Fuentedeprrafopredeter"/>
    <w:link w:val="Cita"/>
    <w:uiPriority w:val="29"/>
    <w:rsid w:val="001B71FE"/>
    <w:rPr>
      <w:i/>
      <w:iCs/>
      <w:color w:val="404040" w:themeColor="text1" w:themeTint="BF"/>
    </w:rPr>
  </w:style>
  <w:style w:type="paragraph" w:styleId="Prrafodelista">
    <w:name w:val="List Paragraph"/>
    <w:basedOn w:val="Normal"/>
    <w:uiPriority w:val="34"/>
    <w:qFormat/>
    <w:rsid w:val="001B71FE"/>
    <w:pPr>
      <w:ind w:left="720"/>
      <w:contextualSpacing/>
    </w:pPr>
  </w:style>
  <w:style w:type="character" w:styleId="nfasisintenso">
    <w:name w:val="Intense Emphasis"/>
    <w:basedOn w:val="Fuentedeprrafopredeter"/>
    <w:uiPriority w:val="21"/>
    <w:qFormat/>
    <w:rsid w:val="001B71FE"/>
    <w:rPr>
      <w:i/>
      <w:iCs/>
      <w:color w:val="0F4761" w:themeColor="accent1" w:themeShade="BF"/>
    </w:rPr>
  </w:style>
  <w:style w:type="paragraph" w:styleId="Citadestacada">
    <w:name w:val="Intense Quote"/>
    <w:basedOn w:val="Normal"/>
    <w:next w:val="Normal"/>
    <w:link w:val="CitadestacadaCar"/>
    <w:uiPriority w:val="30"/>
    <w:qFormat/>
    <w:rsid w:val="001B71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71FE"/>
    <w:rPr>
      <w:i/>
      <w:iCs/>
      <w:color w:val="0F4761" w:themeColor="accent1" w:themeShade="BF"/>
    </w:rPr>
  </w:style>
  <w:style w:type="character" w:styleId="Referenciaintensa">
    <w:name w:val="Intense Reference"/>
    <w:basedOn w:val="Fuentedeprrafopredeter"/>
    <w:uiPriority w:val="32"/>
    <w:qFormat/>
    <w:rsid w:val="001B71FE"/>
    <w:rPr>
      <w:b/>
      <w:bCs/>
      <w:smallCaps/>
      <w:color w:val="0F4761" w:themeColor="accent1" w:themeShade="BF"/>
      <w:spacing w:val="5"/>
    </w:rPr>
  </w:style>
  <w:style w:type="paragraph" w:styleId="Encabezado">
    <w:name w:val="header"/>
    <w:basedOn w:val="Normal"/>
    <w:link w:val="EncabezadoCar"/>
    <w:uiPriority w:val="99"/>
    <w:unhideWhenUsed/>
    <w:rsid w:val="00F354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354F3"/>
  </w:style>
  <w:style w:type="paragraph" w:styleId="Piedepgina">
    <w:name w:val="footer"/>
    <w:basedOn w:val="Normal"/>
    <w:link w:val="PiedepginaCar"/>
    <w:uiPriority w:val="99"/>
    <w:unhideWhenUsed/>
    <w:rsid w:val="00F354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54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486</Words>
  <Characters>2679</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Mendez</dc:creator>
  <cp:keywords/>
  <dc:description/>
  <cp:lastModifiedBy>Ignacio Mendez</cp:lastModifiedBy>
  <cp:revision>2</cp:revision>
  <dcterms:created xsi:type="dcterms:W3CDTF">2026-03-27T05:48:00Z</dcterms:created>
  <dcterms:modified xsi:type="dcterms:W3CDTF">2026-03-27T05:58:00Z</dcterms:modified>
</cp:coreProperties>
</file>