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Reproduccion</w:t>
      </w:r>
    </w:p>
    <w:p>
      <w:pPr>
        <w:pStyle w:val="Author"/>
      </w:pPr>
      <w:r>
        <w:t xml:space="preserve">Ignacio</w:t>
      </w:r>
      <w:r>
        <w:t xml:space="preserve"> </w:t>
      </w:r>
      <w:r>
        <w:t xml:space="preserve">Sarmiento-Barbieri</w:t>
      </w:r>
    </w:p>
    <w:p>
      <w:pPr>
        <w:pStyle w:val="Date"/>
      </w:pPr>
      <w:r>
        <w:t xml:space="preserve">4/20/2022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Reproduccion</dc:title>
  <dc:creator>Ignacio Sarmiento-Barbieri</dc:creator>
  <cp:keywords/>
  <dcterms:created xsi:type="dcterms:W3CDTF">2022-04-20T21:08:33Z</dcterms:created>
  <dcterms:modified xsi:type="dcterms:W3CDTF">2022-04-20T21:08:33Z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4/20/2022</vt:lpwstr>
  </property>
  <property fmtid="{D5CDD505-2E9C-101B-9397-08002B2CF9AE}" pid="3" name="output">
    <vt:lpwstr/>
  </property>
</Properties>
</file>