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03" w:type="dxa"/>
        <w:tblLook w:val="04A0" w:firstRow="1" w:lastRow="0" w:firstColumn="1" w:lastColumn="0" w:noHBand="0" w:noVBand="1"/>
      </w:tblPr>
      <w:tblGrid>
        <w:gridCol w:w="3615"/>
        <w:gridCol w:w="10188"/>
      </w:tblGrid>
      <w:tr w:rsidR="00860477" w:rsidRPr="009C07F9" w14:paraId="297D82B5" w14:textId="77777777" w:rsidTr="41B806B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6266615D" w14:textId="301AB02A" w:rsidR="00860477" w:rsidRPr="009C07F9" w:rsidRDefault="289202C9" w:rsidP="47D22C55">
            <w:pPr>
              <w:spacing w:before="0" w:after="200" w:line="276" w:lineRule="auto"/>
            </w:pPr>
            <w:r w:rsidRPr="47D22C55">
              <w:rPr>
                <w:sz w:val="16"/>
                <w:szCs w:val="16"/>
              </w:rPr>
              <w:t>Tipo de actividad</w:t>
            </w:r>
          </w:p>
        </w:tc>
        <w:tc>
          <w:tcPr>
            <w:tcW w:w="10188" w:type="dxa"/>
          </w:tcPr>
          <w:p w14:paraId="0CB2268C" w14:textId="44BA1DDF" w:rsidR="00860477" w:rsidRPr="009C07F9" w:rsidRDefault="4E56DEF8" w:rsidP="47D22C55">
            <w:pPr>
              <w:rPr>
                <w:sz w:val="16"/>
                <w:szCs w:val="16"/>
              </w:rPr>
            </w:pPr>
            <w:r w:rsidRPr="764528A9">
              <w:rPr>
                <w:sz w:val="16"/>
                <w:szCs w:val="16"/>
              </w:rPr>
              <w:t>Lectura</w:t>
            </w:r>
          </w:p>
        </w:tc>
      </w:tr>
      <w:tr w:rsidR="47D22C55" w14:paraId="77B46526" w14:textId="77777777" w:rsidTr="41B806B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2D14694E" w14:textId="359EBFD0" w:rsidR="289202C9" w:rsidRDefault="289202C9" w:rsidP="47D22C55">
            <w:pPr>
              <w:spacing w:before="0"/>
              <w:rPr>
                <w:sz w:val="16"/>
                <w:szCs w:val="16"/>
              </w:rPr>
            </w:pPr>
            <w:r w:rsidRPr="47D22C55">
              <w:rPr>
                <w:sz w:val="16"/>
                <w:szCs w:val="16"/>
              </w:rPr>
              <w:t>Título de la actividad (como se verá en plataforma)</w:t>
            </w:r>
          </w:p>
          <w:p w14:paraId="798A307E" w14:textId="24857C6E" w:rsidR="289202C9" w:rsidRDefault="289202C9" w:rsidP="47D22C55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47D22C55">
              <w:rPr>
                <w:i/>
                <w:iCs/>
                <w:color w:val="808080" w:themeColor="background1" w:themeShade="80"/>
                <w:sz w:val="16"/>
                <w:szCs w:val="16"/>
              </w:rPr>
              <w:t>Aquí se pone el título que el estudiante verá en la plataforma (vista lateral y vista por semanas)</w:t>
            </w:r>
          </w:p>
        </w:tc>
        <w:tc>
          <w:tcPr>
            <w:tcW w:w="10188" w:type="dxa"/>
          </w:tcPr>
          <w:p w14:paraId="67186D11" w14:textId="256E50AB" w:rsidR="47D22C55" w:rsidRDefault="7EEA5266" w:rsidP="47D22C55">
            <w:pPr>
              <w:rPr>
                <w:sz w:val="16"/>
                <w:szCs w:val="16"/>
              </w:rPr>
            </w:pPr>
            <w:r w:rsidRPr="34D79EE1">
              <w:rPr>
                <w:sz w:val="16"/>
                <w:szCs w:val="16"/>
              </w:rPr>
              <w:t>Avance del proyecto</w:t>
            </w:r>
            <w:r w:rsidR="20B06069" w:rsidRPr="34D79EE1">
              <w:rPr>
                <w:sz w:val="16"/>
                <w:szCs w:val="16"/>
              </w:rPr>
              <w:t xml:space="preserve"> semana </w:t>
            </w:r>
            <w:r w:rsidR="00E5105C">
              <w:rPr>
                <w:sz w:val="16"/>
                <w:szCs w:val="16"/>
              </w:rPr>
              <w:t>5</w:t>
            </w:r>
          </w:p>
        </w:tc>
      </w:tr>
      <w:tr w:rsidR="00DE1109" w:rsidRPr="009C07F9" w14:paraId="75A7C797" w14:textId="77777777" w:rsidTr="41B806B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2C4473B4" w14:textId="61B2CAB0" w:rsidR="00DE1109" w:rsidRDefault="00DE1109" w:rsidP="54FF1BA7">
            <w:pPr>
              <w:spacing w:before="0"/>
              <w:rPr>
                <w:sz w:val="16"/>
                <w:szCs w:val="16"/>
              </w:rPr>
            </w:pPr>
            <w:r w:rsidRPr="47D22C55">
              <w:rPr>
                <w:sz w:val="16"/>
                <w:szCs w:val="16"/>
              </w:rPr>
              <w:t xml:space="preserve">Tiempo </w:t>
            </w:r>
            <w:r w:rsidR="35D0E412" w:rsidRPr="47D22C55">
              <w:rPr>
                <w:sz w:val="16"/>
                <w:szCs w:val="16"/>
              </w:rPr>
              <w:t>de la actividad</w:t>
            </w:r>
          </w:p>
        </w:tc>
        <w:tc>
          <w:tcPr>
            <w:tcW w:w="10188" w:type="dxa"/>
          </w:tcPr>
          <w:p w14:paraId="59178074" w14:textId="4C3E4A21" w:rsidR="00DE1109" w:rsidRDefault="3AE73B15" w:rsidP="47D22C55">
            <w:pPr>
              <w:spacing w:before="0"/>
              <w:rPr>
                <w:sz w:val="16"/>
                <w:szCs w:val="16"/>
              </w:rPr>
            </w:pPr>
            <w:r w:rsidRPr="41B806B6">
              <w:rPr>
                <w:sz w:val="16"/>
                <w:szCs w:val="16"/>
              </w:rPr>
              <w:t>00:15</w:t>
            </w:r>
          </w:p>
        </w:tc>
      </w:tr>
      <w:tr w:rsidR="008B4B66" w:rsidRPr="009C07F9" w14:paraId="390AF84B" w14:textId="77777777" w:rsidTr="41B806B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7140AB88" w14:textId="606C391F" w:rsidR="008B4B66" w:rsidRDefault="4A16DAC7" w:rsidP="17ABBEDA">
            <w:pPr>
              <w:spacing w:before="0" w:after="200" w:line="276" w:lineRule="auto"/>
              <w:rPr>
                <w:b/>
                <w:bCs/>
                <w:sz w:val="16"/>
                <w:szCs w:val="16"/>
              </w:rPr>
            </w:pPr>
            <w:r w:rsidRPr="17ABBEDA">
              <w:rPr>
                <w:b/>
                <w:bCs/>
                <w:sz w:val="16"/>
                <w:szCs w:val="16"/>
              </w:rPr>
              <w:t>Contenido</w:t>
            </w:r>
          </w:p>
          <w:p w14:paraId="7E39E1A3" w14:textId="1D39F9FE" w:rsidR="008B4B66" w:rsidRDefault="77BAB5E7" w:rsidP="17ABBEDA">
            <w:pPr>
              <w:spacing w:after="200" w:line="276" w:lineRule="auto"/>
            </w:pPr>
            <w:r w:rsidRPr="17ABBEDA">
              <w:rPr>
                <w:i/>
                <w:iCs/>
                <w:color w:val="808080" w:themeColor="background1" w:themeShade="80"/>
                <w:sz w:val="16"/>
                <w:szCs w:val="16"/>
              </w:rPr>
              <w:t>Texto e imágenes de la lectura. En caso de no estar completa, instrucción de relleno temporal. Se puede asociar un enlace a otro documento.</w:t>
            </w:r>
          </w:p>
        </w:tc>
        <w:tc>
          <w:tcPr>
            <w:tcW w:w="10188" w:type="dxa"/>
          </w:tcPr>
          <w:p w14:paraId="43B9968D" w14:textId="2914B762" w:rsidR="004D4DD3" w:rsidRDefault="004D4DD3" w:rsidP="00833C03">
            <w:pPr>
              <w:spacing w:before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I</w:t>
            </w:r>
            <w:r w:rsidRPr="00614855">
              <w:rPr>
                <w:i/>
                <w:iCs/>
                <w:sz w:val="16"/>
                <w:szCs w:val="16"/>
              </w:rPr>
              <w:t>nclu</w:t>
            </w:r>
            <w:r>
              <w:rPr>
                <w:i/>
                <w:iCs/>
                <w:sz w:val="16"/>
                <w:szCs w:val="16"/>
              </w:rPr>
              <w:t>ya</w:t>
            </w:r>
            <w:r w:rsidRPr="00614855">
              <w:rPr>
                <w:i/>
                <w:iCs/>
                <w:sz w:val="16"/>
                <w:szCs w:val="16"/>
              </w:rPr>
              <w:t xml:space="preserve"> el contenido</w:t>
            </w:r>
            <w:r>
              <w:rPr>
                <w:i/>
                <w:iCs/>
                <w:sz w:val="16"/>
                <w:szCs w:val="16"/>
              </w:rPr>
              <w:t xml:space="preserve"> después de la tabla.</w:t>
            </w:r>
          </w:p>
          <w:p w14:paraId="1DC79959" w14:textId="77777777" w:rsidR="004D4DD3" w:rsidRDefault="004D4DD3" w:rsidP="00833C03">
            <w:pPr>
              <w:spacing w:before="0"/>
              <w:rPr>
                <w:i/>
                <w:iCs/>
                <w:sz w:val="16"/>
                <w:szCs w:val="16"/>
              </w:rPr>
            </w:pPr>
          </w:p>
          <w:p w14:paraId="28AF1456" w14:textId="77777777" w:rsidR="00194E4D" w:rsidRDefault="00194E4D" w:rsidP="00833C03">
            <w:pPr>
              <w:spacing w:before="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Sugerencias:</w:t>
            </w:r>
          </w:p>
          <w:p w14:paraId="646A7788" w14:textId="77777777" w:rsidR="00194E4D" w:rsidRDefault="00194E4D" w:rsidP="00833C03">
            <w:pPr>
              <w:spacing w:before="0"/>
              <w:rPr>
                <w:i/>
                <w:iCs/>
                <w:sz w:val="16"/>
                <w:szCs w:val="16"/>
              </w:rPr>
            </w:pPr>
          </w:p>
          <w:p w14:paraId="2570945E" w14:textId="055DD724" w:rsidR="00833C03" w:rsidRPr="00614855" w:rsidRDefault="00833C03" w:rsidP="00833C03">
            <w:pPr>
              <w:spacing w:before="0"/>
              <w:rPr>
                <w:i/>
                <w:iCs/>
                <w:sz w:val="16"/>
                <w:szCs w:val="16"/>
              </w:rPr>
            </w:pPr>
            <w:r w:rsidRPr="00614855">
              <w:rPr>
                <w:i/>
                <w:iCs/>
                <w:sz w:val="16"/>
                <w:szCs w:val="16"/>
              </w:rPr>
              <w:t xml:space="preserve">Empezar </w:t>
            </w:r>
            <w:r w:rsidR="00194E4D">
              <w:rPr>
                <w:i/>
                <w:iCs/>
                <w:sz w:val="16"/>
                <w:szCs w:val="16"/>
              </w:rPr>
              <w:t xml:space="preserve">la lectura </w:t>
            </w:r>
            <w:r w:rsidRPr="00614855">
              <w:rPr>
                <w:i/>
                <w:iCs/>
                <w:sz w:val="16"/>
                <w:szCs w:val="16"/>
              </w:rPr>
              <w:t xml:space="preserve">con una introducción que </w:t>
            </w:r>
            <w:r w:rsidR="00E06B1B">
              <w:rPr>
                <w:i/>
                <w:iCs/>
                <w:sz w:val="16"/>
                <w:szCs w:val="16"/>
              </w:rPr>
              <w:t>indique</w:t>
            </w:r>
            <w:r w:rsidRPr="00614855">
              <w:rPr>
                <w:i/>
                <w:iCs/>
                <w:sz w:val="16"/>
                <w:szCs w:val="16"/>
              </w:rPr>
              <w:t xml:space="preserve"> </w:t>
            </w:r>
            <w:r w:rsidR="00E06B1B">
              <w:rPr>
                <w:i/>
                <w:iCs/>
                <w:sz w:val="16"/>
                <w:szCs w:val="16"/>
              </w:rPr>
              <w:t>su</w:t>
            </w:r>
            <w:r w:rsidRPr="00614855">
              <w:rPr>
                <w:i/>
                <w:iCs/>
                <w:sz w:val="16"/>
                <w:szCs w:val="16"/>
              </w:rPr>
              <w:t xml:space="preserve"> propósito</w:t>
            </w:r>
            <w:r w:rsidR="00F27AEA">
              <w:rPr>
                <w:i/>
                <w:iCs/>
                <w:sz w:val="16"/>
                <w:szCs w:val="16"/>
              </w:rPr>
              <w:t>,</w:t>
            </w:r>
            <w:r w:rsidRPr="00614855">
              <w:rPr>
                <w:i/>
                <w:iCs/>
                <w:sz w:val="16"/>
                <w:szCs w:val="16"/>
              </w:rPr>
              <w:t xml:space="preserve"> </w:t>
            </w:r>
            <w:r w:rsidR="00F27AEA">
              <w:rPr>
                <w:i/>
                <w:iCs/>
                <w:sz w:val="16"/>
                <w:szCs w:val="16"/>
              </w:rPr>
              <w:t xml:space="preserve">que </w:t>
            </w:r>
            <w:r w:rsidRPr="00614855">
              <w:rPr>
                <w:i/>
                <w:iCs/>
                <w:sz w:val="16"/>
                <w:szCs w:val="16"/>
              </w:rPr>
              <w:t xml:space="preserve">la relacione con el resto del contenido, o </w:t>
            </w:r>
            <w:r w:rsidR="00F27AEA">
              <w:rPr>
                <w:i/>
                <w:iCs/>
                <w:sz w:val="16"/>
                <w:szCs w:val="16"/>
              </w:rPr>
              <w:t xml:space="preserve">que </w:t>
            </w:r>
            <w:r w:rsidRPr="00614855">
              <w:rPr>
                <w:i/>
                <w:iCs/>
                <w:sz w:val="16"/>
                <w:szCs w:val="16"/>
              </w:rPr>
              <w:t>genere motivación. Preferiblemente, que dé cuenta de la estructura que tiene la lectura.</w:t>
            </w:r>
          </w:p>
          <w:p w14:paraId="6AF88E85" w14:textId="77777777" w:rsidR="00833C03" w:rsidRPr="00614855" w:rsidRDefault="00833C03" w:rsidP="00833C03">
            <w:pPr>
              <w:spacing w:before="0"/>
              <w:rPr>
                <w:i/>
                <w:iCs/>
                <w:sz w:val="16"/>
                <w:szCs w:val="16"/>
              </w:rPr>
            </w:pPr>
            <w:r w:rsidRPr="00614855">
              <w:rPr>
                <w:i/>
                <w:iCs/>
                <w:sz w:val="16"/>
                <w:szCs w:val="16"/>
              </w:rPr>
              <w:t xml:space="preserve">Terminar con un cierre, este puede sintetizar la información, reiterar su importancia, conectar con otros contenidos, actividades o propósito, invitar a hacer otra actividad, entre otros.  </w:t>
            </w:r>
          </w:p>
          <w:p w14:paraId="0D921A63" w14:textId="5C80833E" w:rsidR="008B4B66" w:rsidRDefault="00833C03" w:rsidP="00833C03">
            <w:pPr>
              <w:spacing w:before="0"/>
              <w:rPr>
                <w:sz w:val="16"/>
                <w:szCs w:val="16"/>
              </w:rPr>
            </w:pPr>
            <w:r w:rsidRPr="00614855">
              <w:rPr>
                <w:i/>
                <w:iCs/>
                <w:sz w:val="16"/>
                <w:szCs w:val="16"/>
              </w:rPr>
              <w:t xml:space="preserve">Si la lectura es externa, es decir, no está desarrollada por el equipo docente y remite a un enlace o entrega un archivo, es </w:t>
            </w:r>
            <w:r>
              <w:rPr>
                <w:i/>
                <w:iCs/>
                <w:sz w:val="16"/>
                <w:szCs w:val="16"/>
              </w:rPr>
              <w:t>buena idea tener</w:t>
            </w:r>
            <w:r w:rsidRPr="00614855">
              <w:rPr>
                <w:i/>
                <w:iCs/>
                <w:sz w:val="16"/>
                <w:szCs w:val="16"/>
              </w:rPr>
              <w:t xml:space="preserve"> tanto la introducción como el cierre y ojalá orientar pedagógicamente el sentido de la lectura o proponer alguna ruta para apropiarla.</w:t>
            </w:r>
            <w:r>
              <w:rPr>
                <w:sz w:val="16"/>
                <w:szCs w:val="16"/>
              </w:rPr>
              <w:t xml:space="preserve"> Por ejemplo, hacerse ciertas preguntas mientras se revisan, tomar notas de alguna manera, etc. Esto también se puede hacer general para el curso con alguna lectura inicial.</w:t>
            </w:r>
          </w:p>
        </w:tc>
      </w:tr>
    </w:tbl>
    <w:p w14:paraId="3744E870" w14:textId="2ADB8095" w:rsidR="764528A9" w:rsidRDefault="764528A9"/>
    <w:p w14:paraId="10882CBE" w14:textId="31ED5B16" w:rsidR="003D6136" w:rsidRPr="001F3C9E" w:rsidRDefault="000A4672" w:rsidP="41B806B6">
      <w:pPr>
        <w:spacing w:before="0" w:line="240" w:lineRule="auto"/>
      </w:pPr>
      <w:r w:rsidRPr="7D0AF566">
        <w:t xml:space="preserve">Esta </w:t>
      </w:r>
      <w:r w:rsidR="13F89D19" w:rsidRPr="7D0AF566">
        <w:t>semana deberá</w:t>
      </w:r>
      <w:r w:rsidR="784A3A9A" w:rsidRPr="7D0AF566">
        <w:t>n</w:t>
      </w:r>
      <w:r w:rsidR="13F89D19" w:rsidRPr="7D0AF566">
        <w:t xml:space="preserve"> entregar</w:t>
      </w:r>
      <w:r w:rsidR="0099433A" w:rsidRPr="7D0AF566">
        <w:t>, en su</w:t>
      </w:r>
      <w:r w:rsidR="5EDB268F" w:rsidRPr="7D0AF566">
        <w:t>s</w:t>
      </w:r>
      <w:r w:rsidR="0099433A" w:rsidRPr="7D0AF566">
        <w:t xml:space="preserve"> respectivo</w:t>
      </w:r>
      <w:r w:rsidR="69F36DA7" w:rsidRPr="7D0AF566">
        <w:t>s</w:t>
      </w:r>
      <w:r w:rsidR="0099433A" w:rsidRPr="7D0AF566">
        <w:t xml:space="preserve"> </w:t>
      </w:r>
      <w:r w:rsidR="7EA053C1" w:rsidRPr="7D0AF566">
        <w:t>grupo</w:t>
      </w:r>
      <w:r w:rsidR="2509383A" w:rsidRPr="7D0AF566">
        <w:t>s</w:t>
      </w:r>
      <w:r w:rsidR="0099433A" w:rsidRPr="7D0AF566">
        <w:t xml:space="preserve"> de trabajo, </w:t>
      </w:r>
      <w:r w:rsidR="00FC2115" w:rsidRPr="7D0AF566">
        <w:t>un</w:t>
      </w:r>
      <w:r w:rsidR="00C85675" w:rsidRPr="7D0AF566">
        <w:t xml:space="preserve"> </w:t>
      </w:r>
      <w:r w:rsidR="00FC2115" w:rsidRPr="7D0AF566">
        <w:t>avance de</w:t>
      </w:r>
      <w:r w:rsidR="00E5105C">
        <w:t>l</w:t>
      </w:r>
      <w:r w:rsidR="00FC2115" w:rsidRPr="7D0AF566">
        <w:t xml:space="preserve"> proyecto</w:t>
      </w:r>
      <w:r w:rsidR="00E5105C">
        <w:t xml:space="preserve"> final</w:t>
      </w:r>
      <w:r w:rsidR="00CF5C4F" w:rsidRPr="7D0AF566">
        <w:t xml:space="preserve">. </w:t>
      </w:r>
      <w:r w:rsidR="00B86BE2" w:rsidRPr="7D0AF566">
        <w:t>Recuerde</w:t>
      </w:r>
      <w:r w:rsidR="49528D43" w:rsidRPr="7D0AF566">
        <w:t>n</w:t>
      </w:r>
      <w:r w:rsidR="00B86BE2" w:rsidRPr="7D0AF566">
        <w:t xml:space="preserve"> que los avances</w:t>
      </w:r>
      <w:r w:rsidR="00CF5C4F" w:rsidRPr="7D0AF566">
        <w:t xml:space="preserve"> no t</w:t>
      </w:r>
      <w:r w:rsidR="00B86BE2" w:rsidRPr="7D0AF566">
        <w:t>ienen</w:t>
      </w:r>
      <w:r w:rsidR="00CF5C4F" w:rsidRPr="7D0AF566">
        <w:t xml:space="preserve"> calificación, </w:t>
      </w:r>
      <w:r w:rsidR="00B86BE2" w:rsidRPr="7D0AF566">
        <w:t xml:space="preserve">pero son </w:t>
      </w:r>
      <w:r w:rsidR="00CF5C4F" w:rsidRPr="7D0AF566">
        <w:t>fundamental</w:t>
      </w:r>
      <w:r w:rsidR="00B86BE2" w:rsidRPr="7D0AF566">
        <w:t>es</w:t>
      </w:r>
      <w:r w:rsidR="00CF5C4F" w:rsidRPr="7D0AF566">
        <w:t xml:space="preserve"> para que </w:t>
      </w:r>
      <w:r w:rsidR="54BA5734" w:rsidRPr="7D0AF566">
        <w:t xml:space="preserve">su grupo </w:t>
      </w:r>
      <w:r w:rsidR="00CF5C4F" w:rsidRPr="7D0AF566">
        <w:t>pueda recibir retroalimentación</w:t>
      </w:r>
      <w:r w:rsidR="00DA0203" w:rsidRPr="7D0AF566">
        <w:t xml:space="preserve"> </w:t>
      </w:r>
      <w:r w:rsidR="00D66ACD" w:rsidRPr="7D0AF566">
        <w:t xml:space="preserve">y </w:t>
      </w:r>
      <w:r w:rsidR="00DA0203" w:rsidRPr="7D0AF566">
        <w:t>encaminar correctamente el desarrollo del proyecto</w:t>
      </w:r>
      <w:r w:rsidR="037BC627" w:rsidRPr="7D0AF566">
        <w:t>, razón por la cual son de carácter obligatorio</w:t>
      </w:r>
      <w:r w:rsidR="00D66ACD" w:rsidRPr="7D0AF566">
        <w:t>.</w:t>
      </w:r>
    </w:p>
    <w:p w14:paraId="46F9D36C" w14:textId="160BB82C" w:rsidR="00870D01" w:rsidRDefault="00D03E77" w:rsidP="41B806B6">
      <w:pPr>
        <w:spacing w:before="0" w:line="240" w:lineRule="auto"/>
      </w:pPr>
      <w:r>
        <w:rPr>
          <w:shd w:val="clear" w:color="auto" w:fill="FFFFFF"/>
        </w:rPr>
        <w:t>Incorporando la retroalimentación de las semanas previas</w:t>
      </w:r>
      <w:r>
        <w:t>, e</w:t>
      </w:r>
      <w:r w:rsidR="00782D5D" w:rsidRPr="063E78FB">
        <w:t xml:space="preserve">n </w:t>
      </w:r>
      <w:r w:rsidR="13F89D19" w:rsidRPr="063E78FB">
        <w:t xml:space="preserve">un documento </w:t>
      </w:r>
      <w:r w:rsidR="00782D5D" w:rsidRPr="063E78FB">
        <w:t>deberá</w:t>
      </w:r>
      <w:r w:rsidR="00825F2F" w:rsidRPr="063E78FB">
        <w:t>n</w:t>
      </w:r>
      <w:r w:rsidR="13F89D19" w:rsidRPr="063E78FB">
        <w:t xml:space="preserve"> detalla</w:t>
      </w:r>
      <w:r w:rsidR="00782D5D" w:rsidRPr="063E78FB">
        <w:t>r</w:t>
      </w:r>
      <w:r w:rsidR="13F89D19" w:rsidRPr="063E78FB">
        <w:t xml:space="preserve"> los siguientes puntos: </w:t>
      </w:r>
    </w:p>
    <w:p w14:paraId="72E47E24" w14:textId="77777777" w:rsidR="00D03E77" w:rsidRDefault="00D03E77" w:rsidP="00D03E77">
      <w:pPr>
        <w:rPr>
          <w:shd w:val="clear" w:color="auto" w:fill="FFFFFF"/>
        </w:rPr>
      </w:pPr>
    </w:p>
    <w:p w14:paraId="42C814BA" w14:textId="77777777" w:rsidR="00D03E77" w:rsidRDefault="00D03E77" w:rsidP="00D03E77">
      <w:pPr>
        <w:pStyle w:val="ListParagraph"/>
        <w:numPr>
          <w:ilvl w:val="0"/>
          <w:numId w:val="21"/>
        </w:numPr>
        <w:spacing w:before="240" w:after="240" w:line="360" w:lineRule="auto"/>
        <w:ind w:right="113"/>
      </w:pPr>
      <w:r>
        <w:t>Resumen preliminar del trabajo. El resumen debe incorporar una breve descripción del problema, de los datos, los resultados, y las recomendaciones. (250 palabras máximo)</w:t>
      </w:r>
    </w:p>
    <w:p w14:paraId="481DEBAE" w14:textId="77777777" w:rsidR="00D03E77" w:rsidRDefault="00D03E77" w:rsidP="00D03E77">
      <w:pPr>
        <w:pStyle w:val="ListParagraph"/>
        <w:numPr>
          <w:ilvl w:val="0"/>
          <w:numId w:val="21"/>
        </w:numPr>
        <w:spacing w:before="240" w:after="240" w:line="360" w:lineRule="auto"/>
        <w:ind w:right="113"/>
      </w:pPr>
      <w:r>
        <w:t>Refinamiento de los resultados de la implementación del algoritmo, basado en la retroalimentación, y comparación con otros algoritmos similares. Debe argumentar porque el algoritmo que eligió es el adecuado.</w:t>
      </w:r>
    </w:p>
    <w:p w14:paraId="2A2FF82F" w14:textId="4AD33B18" w:rsidR="00D03E77" w:rsidRPr="00815495" w:rsidRDefault="00D03E77" w:rsidP="00D03E77">
      <w:pPr>
        <w:pStyle w:val="ListParagraph"/>
        <w:numPr>
          <w:ilvl w:val="0"/>
          <w:numId w:val="21"/>
        </w:numPr>
        <w:spacing w:before="240" w:after="240" w:line="360" w:lineRule="auto"/>
        <w:ind w:right="113"/>
      </w:pPr>
      <w:r>
        <w:t>Conclusión y recomendaciones preliminares.</w:t>
      </w:r>
    </w:p>
    <w:p w14:paraId="534FFB60" w14:textId="248ED19A" w:rsidR="00E5105C" w:rsidRDefault="00E5105C" w:rsidP="00D03E77">
      <w:pPr>
        <w:pStyle w:val="ListParagraph"/>
        <w:spacing w:before="240" w:after="240" w:line="360" w:lineRule="auto"/>
        <w:ind w:left="1080" w:right="113"/>
      </w:pPr>
    </w:p>
    <w:p w14:paraId="689EF54F" w14:textId="0E7F4944" w:rsidR="00870D01" w:rsidRPr="00815495" w:rsidRDefault="13F89D19" w:rsidP="00815495">
      <w:pPr>
        <w:spacing w:before="0" w:line="240" w:lineRule="auto"/>
        <w:rPr>
          <w:sz w:val="22"/>
          <w:szCs w:val="22"/>
        </w:rPr>
      </w:pPr>
      <w:r w:rsidRPr="063E78FB">
        <w:t xml:space="preserve">El documento no debe exceder 3 páginas, excluidas las referencias. Los envíos deben hacerse en PDF a través de </w:t>
      </w:r>
      <w:r w:rsidR="009042BC" w:rsidRPr="063E78FB">
        <w:t xml:space="preserve">la </w:t>
      </w:r>
      <w:r w:rsidR="00FF5DF9" w:rsidRPr="063E78FB">
        <w:t>actividad de</w:t>
      </w:r>
      <w:r w:rsidR="00AF3754" w:rsidRPr="063E78FB">
        <w:t xml:space="preserve"> entrega creada para este fin</w:t>
      </w:r>
      <w:r w:rsidR="00942CDC" w:rsidRPr="063E78FB">
        <w:t xml:space="preserve"> en </w:t>
      </w:r>
      <w:r w:rsidR="00AF3754" w:rsidRPr="063E78FB">
        <w:t>la plataforma de</w:t>
      </w:r>
      <w:r w:rsidR="009C57F1" w:rsidRPr="063E78FB">
        <w:t xml:space="preserve"> </w:t>
      </w:r>
      <w:proofErr w:type="spellStart"/>
      <w:r w:rsidRPr="063E78FB">
        <w:t>Coursera</w:t>
      </w:r>
      <w:proofErr w:type="spellEnd"/>
      <w:r w:rsidRPr="063E78FB">
        <w:t xml:space="preserve">. </w:t>
      </w:r>
      <w:r w:rsidR="002C6489" w:rsidRPr="063E78FB">
        <w:t>Debe</w:t>
      </w:r>
      <w:r w:rsidR="087A2EB5" w:rsidRPr="063E78FB">
        <w:t>n</w:t>
      </w:r>
      <w:r w:rsidR="002C6489" w:rsidRPr="063E78FB">
        <w:t xml:space="preserve"> u</w:t>
      </w:r>
      <w:r w:rsidRPr="063E78FB">
        <w:t>tilizar una fuente estándar (Times o Arial) de 11 o 12 puntos. Puede</w:t>
      </w:r>
      <w:r w:rsidR="7C62A642" w:rsidRPr="063E78FB">
        <w:t>n</w:t>
      </w:r>
      <w:r w:rsidRPr="063E78FB">
        <w:t xml:space="preserve"> elegir cualquier estilo de referencia que desee (Chicago, APA, MLA, etc.); el único requisito es que sea correcto y consistente.</w:t>
      </w:r>
    </w:p>
    <w:sectPr w:rsidR="00870D01" w:rsidRPr="00815495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3B5C" w14:textId="77777777" w:rsidR="00122BB8" w:rsidRDefault="00122BB8" w:rsidP="00553432">
      <w:pPr>
        <w:spacing w:before="0" w:after="0" w:line="240" w:lineRule="auto"/>
      </w:pPr>
      <w:r>
        <w:separator/>
      </w:r>
    </w:p>
  </w:endnote>
  <w:endnote w:type="continuationSeparator" w:id="0">
    <w:p w14:paraId="714FAE8B" w14:textId="77777777" w:rsidR="00122BB8" w:rsidRDefault="00122BB8" w:rsidP="00553432">
      <w:pPr>
        <w:spacing w:before="0" w:after="0" w:line="240" w:lineRule="auto"/>
      </w:pPr>
      <w:r>
        <w:continuationSeparator/>
      </w:r>
    </w:p>
  </w:endnote>
  <w:endnote w:type="continuationNotice" w:id="1">
    <w:p w14:paraId="1962419B" w14:textId="77777777" w:rsidR="00122BB8" w:rsidRDefault="00122BB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522054"/>
      <w:docPartObj>
        <w:docPartGallery w:val="Page Numbers (Bottom of Page)"/>
        <w:docPartUnique/>
      </w:docPartObj>
    </w:sdtPr>
    <w:sdtEndPr/>
    <w:sdtContent>
      <w:p w14:paraId="6439F299" w14:textId="34896A1A" w:rsidR="003017F7" w:rsidRDefault="003017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F9" w:rsidRPr="009C07F9">
          <w:rPr>
            <w:noProof/>
            <w:lang w:val="es-ES"/>
          </w:rPr>
          <w:t>2</w:t>
        </w:r>
        <w:r>
          <w:fldChar w:fldCharType="end"/>
        </w:r>
      </w:p>
    </w:sdtContent>
  </w:sdt>
  <w:p w14:paraId="1E1CB579" w14:textId="77777777" w:rsidR="003017F7" w:rsidRDefault="0030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146B" w14:textId="77777777" w:rsidR="00122BB8" w:rsidRDefault="00122BB8" w:rsidP="00553432">
      <w:pPr>
        <w:spacing w:before="0" w:after="0" w:line="240" w:lineRule="auto"/>
      </w:pPr>
      <w:r>
        <w:separator/>
      </w:r>
    </w:p>
  </w:footnote>
  <w:footnote w:type="continuationSeparator" w:id="0">
    <w:p w14:paraId="03877D42" w14:textId="77777777" w:rsidR="00122BB8" w:rsidRDefault="00122BB8" w:rsidP="00553432">
      <w:pPr>
        <w:spacing w:before="0" w:after="0" w:line="240" w:lineRule="auto"/>
      </w:pPr>
      <w:r>
        <w:continuationSeparator/>
      </w:r>
    </w:p>
  </w:footnote>
  <w:footnote w:type="continuationNotice" w:id="1">
    <w:p w14:paraId="5EEDF6B6" w14:textId="77777777" w:rsidR="00122BB8" w:rsidRDefault="00122BB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EB48" w14:textId="7A1139D4" w:rsidR="00553432" w:rsidRDefault="00553432">
    <w:pPr>
      <w:pStyle w:val="Header"/>
    </w:pPr>
    <w:r>
      <w:t xml:space="preserve">Formato de diseño de actividades. </w:t>
    </w:r>
    <w:r w:rsidR="003017F7">
      <w:t>OD M</w:t>
    </w:r>
    <w:r w:rsidR="00203773">
      <w:t>IAD</w:t>
    </w:r>
  </w:p>
  <w:p w14:paraId="54C41DF8" w14:textId="77777777" w:rsidR="00553432" w:rsidRDefault="0055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66"/>
    <w:multiLevelType w:val="hybridMultilevel"/>
    <w:tmpl w:val="B7525F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992"/>
    <w:multiLevelType w:val="hybridMultilevel"/>
    <w:tmpl w:val="24D44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C32E2"/>
    <w:multiLevelType w:val="hybridMultilevel"/>
    <w:tmpl w:val="AE56BAD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57782"/>
    <w:multiLevelType w:val="hybridMultilevel"/>
    <w:tmpl w:val="93A6A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04CED"/>
    <w:multiLevelType w:val="hybridMultilevel"/>
    <w:tmpl w:val="A854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0D4"/>
    <w:multiLevelType w:val="hybridMultilevel"/>
    <w:tmpl w:val="219E1A3E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4649E"/>
    <w:multiLevelType w:val="hybridMultilevel"/>
    <w:tmpl w:val="8D2C37BC"/>
    <w:lvl w:ilvl="0" w:tplc="B9FC98A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DE8C58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09EFA1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3C4C1F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AF2DCF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42C6B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1B4EB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9B449E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F56428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322401"/>
    <w:multiLevelType w:val="hybridMultilevel"/>
    <w:tmpl w:val="D8141E10"/>
    <w:lvl w:ilvl="0" w:tplc="A75600DC">
      <w:start w:val="1"/>
      <w:numFmt w:val="decimal"/>
      <w:lvlText w:val="%1."/>
      <w:lvlJc w:val="left"/>
      <w:pPr>
        <w:ind w:left="720" w:hanging="360"/>
      </w:pPr>
    </w:lvl>
    <w:lvl w:ilvl="1" w:tplc="6654FA2E">
      <w:start w:val="1"/>
      <w:numFmt w:val="lowerLetter"/>
      <w:lvlText w:val="%2."/>
      <w:lvlJc w:val="left"/>
      <w:pPr>
        <w:ind w:left="1440" w:hanging="360"/>
      </w:pPr>
    </w:lvl>
    <w:lvl w:ilvl="2" w:tplc="5890EF80">
      <w:start w:val="1"/>
      <w:numFmt w:val="lowerRoman"/>
      <w:lvlText w:val="%3."/>
      <w:lvlJc w:val="right"/>
      <w:pPr>
        <w:ind w:left="2160" w:hanging="180"/>
      </w:pPr>
    </w:lvl>
    <w:lvl w:ilvl="3" w:tplc="A9743D20">
      <w:start w:val="1"/>
      <w:numFmt w:val="decimal"/>
      <w:lvlText w:val="%4."/>
      <w:lvlJc w:val="left"/>
      <w:pPr>
        <w:ind w:left="2880" w:hanging="360"/>
      </w:pPr>
    </w:lvl>
    <w:lvl w:ilvl="4" w:tplc="473C25DC">
      <w:start w:val="1"/>
      <w:numFmt w:val="lowerLetter"/>
      <w:lvlText w:val="%5."/>
      <w:lvlJc w:val="left"/>
      <w:pPr>
        <w:ind w:left="3600" w:hanging="360"/>
      </w:pPr>
    </w:lvl>
    <w:lvl w:ilvl="5" w:tplc="AEB4D65E">
      <w:start w:val="1"/>
      <w:numFmt w:val="lowerRoman"/>
      <w:lvlText w:val="%6."/>
      <w:lvlJc w:val="right"/>
      <w:pPr>
        <w:ind w:left="4320" w:hanging="180"/>
      </w:pPr>
    </w:lvl>
    <w:lvl w:ilvl="6" w:tplc="73D05374">
      <w:start w:val="1"/>
      <w:numFmt w:val="decimal"/>
      <w:lvlText w:val="%7."/>
      <w:lvlJc w:val="left"/>
      <w:pPr>
        <w:ind w:left="5040" w:hanging="360"/>
      </w:pPr>
    </w:lvl>
    <w:lvl w:ilvl="7" w:tplc="15B63B3E">
      <w:start w:val="1"/>
      <w:numFmt w:val="lowerLetter"/>
      <w:lvlText w:val="%8."/>
      <w:lvlJc w:val="left"/>
      <w:pPr>
        <w:ind w:left="5760" w:hanging="360"/>
      </w:pPr>
    </w:lvl>
    <w:lvl w:ilvl="8" w:tplc="0284000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E3952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F4168"/>
    <w:multiLevelType w:val="hybridMultilevel"/>
    <w:tmpl w:val="C4E05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D3307"/>
    <w:multiLevelType w:val="hybridMultilevel"/>
    <w:tmpl w:val="84E4AC96"/>
    <w:lvl w:ilvl="0" w:tplc="41606E16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C4F45D5A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D622718C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669ABD44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6C7E864E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090A2616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5C2EA6DE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3DE4B77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BA500610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C60DD6"/>
    <w:multiLevelType w:val="hybridMultilevel"/>
    <w:tmpl w:val="D66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41573"/>
    <w:multiLevelType w:val="hybridMultilevel"/>
    <w:tmpl w:val="31E8FD4E"/>
    <w:lvl w:ilvl="0" w:tplc="52948B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4F67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8D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81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44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A4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7AD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A2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CF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3626F"/>
    <w:multiLevelType w:val="hybridMultilevel"/>
    <w:tmpl w:val="1838A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D2587"/>
    <w:multiLevelType w:val="hybridMultilevel"/>
    <w:tmpl w:val="A94080B8"/>
    <w:lvl w:ilvl="0" w:tplc="9F68FECA">
      <w:start w:val="1"/>
      <w:numFmt w:val="decimal"/>
      <w:lvlText w:val="%1."/>
      <w:lvlJc w:val="left"/>
      <w:pPr>
        <w:ind w:left="720" w:hanging="360"/>
      </w:pPr>
    </w:lvl>
    <w:lvl w:ilvl="1" w:tplc="2B5E3DA4">
      <w:start w:val="1"/>
      <w:numFmt w:val="lowerLetter"/>
      <w:lvlText w:val="%2."/>
      <w:lvlJc w:val="left"/>
      <w:pPr>
        <w:ind w:left="1440" w:hanging="360"/>
      </w:pPr>
    </w:lvl>
    <w:lvl w:ilvl="2" w:tplc="3D207E76">
      <w:start w:val="1"/>
      <w:numFmt w:val="lowerRoman"/>
      <w:lvlText w:val="%3."/>
      <w:lvlJc w:val="right"/>
      <w:pPr>
        <w:ind w:left="2160" w:hanging="180"/>
      </w:pPr>
    </w:lvl>
    <w:lvl w:ilvl="3" w:tplc="EBC69C1A">
      <w:start w:val="1"/>
      <w:numFmt w:val="decimal"/>
      <w:lvlText w:val="%4."/>
      <w:lvlJc w:val="left"/>
      <w:pPr>
        <w:ind w:left="2880" w:hanging="360"/>
      </w:pPr>
    </w:lvl>
    <w:lvl w:ilvl="4" w:tplc="2BE420CC">
      <w:start w:val="1"/>
      <w:numFmt w:val="lowerLetter"/>
      <w:lvlText w:val="%5."/>
      <w:lvlJc w:val="left"/>
      <w:pPr>
        <w:ind w:left="3600" w:hanging="360"/>
      </w:pPr>
    </w:lvl>
    <w:lvl w:ilvl="5" w:tplc="9D1CD3E4">
      <w:start w:val="1"/>
      <w:numFmt w:val="lowerRoman"/>
      <w:lvlText w:val="%6."/>
      <w:lvlJc w:val="right"/>
      <w:pPr>
        <w:ind w:left="4320" w:hanging="180"/>
      </w:pPr>
    </w:lvl>
    <w:lvl w:ilvl="6" w:tplc="4F48E4A6">
      <w:start w:val="1"/>
      <w:numFmt w:val="decimal"/>
      <w:lvlText w:val="%7."/>
      <w:lvlJc w:val="left"/>
      <w:pPr>
        <w:ind w:left="5040" w:hanging="360"/>
      </w:pPr>
    </w:lvl>
    <w:lvl w:ilvl="7" w:tplc="36165CEC">
      <w:start w:val="1"/>
      <w:numFmt w:val="lowerLetter"/>
      <w:lvlText w:val="%8."/>
      <w:lvlJc w:val="left"/>
      <w:pPr>
        <w:ind w:left="5760" w:hanging="360"/>
      </w:pPr>
    </w:lvl>
    <w:lvl w:ilvl="8" w:tplc="61E2A2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F562A"/>
    <w:multiLevelType w:val="multilevel"/>
    <w:tmpl w:val="7E223FE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93510F"/>
    <w:multiLevelType w:val="hybridMultilevel"/>
    <w:tmpl w:val="F44EF0E0"/>
    <w:lvl w:ilvl="0" w:tplc="D0109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3DDC82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C496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CCA7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FAE4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240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5E55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10EEC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0F03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B3396"/>
    <w:multiLevelType w:val="hybridMultilevel"/>
    <w:tmpl w:val="BC7EA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63211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271BC"/>
    <w:multiLevelType w:val="multilevel"/>
    <w:tmpl w:val="F44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3"/>
  </w:num>
  <w:num w:numId="5">
    <w:abstractNumId w:val="3"/>
  </w:num>
  <w:num w:numId="6">
    <w:abstractNumId w:val="1"/>
  </w:num>
  <w:num w:numId="7">
    <w:abstractNumId w:val="14"/>
  </w:num>
  <w:num w:numId="8">
    <w:abstractNumId w:val="4"/>
  </w:num>
  <w:num w:numId="9">
    <w:abstractNumId w:val="18"/>
  </w:num>
  <w:num w:numId="10">
    <w:abstractNumId w:val="9"/>
  </w:num>
  <w:num w:numId="11">
    <w:abstractNumId w:val="12"/>
  </w:num>
  <w:num w:numId="12">
    <w:abstractNumId w:val="0"/>
  </w:num>
  <w:num w:numId="13">
    <w:abstractNumId w:val="10"/>
  </w:num>
  <w:num w:numId="14">
    <w:abstractNumId w:val="19"/>
  </w:num>
  <w:num w:numId="15">
    <w:abstractNumId w:val="16"/>
  </w:num>
  <w:num w:numId="16">
    <w:abstractNumId w:val="11"/>
  </w:num>
  <w:num w:numId="17">
    <w:abstractNumId w:val="20"/>
  </w:num>
  <w:num w:numId="18">
    <w:abstractNumId w:val="17"/>
  </w:num>
  <w:num w:numId="19">
    <w:abstractNumId w:val="2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47B71"/>
    <w:rsid w:val="00052A8B"/>
    <w:rsid w:val="0005348D"/>
    <w:rsid w:val="00066129"/>
    <w:rsid w:val="000807DA"/>
    <w:rsid w:val="00084950"/>
    <w:rsid w:val="000859EC"/>
    <w:rsid w:val="000A18F6"/>
    <w:rsid w:val="000A22A4"/>
    <w:rsid w:val="000A34D4"/>
    <w:rsid w:val="000A39F0"/>
    <w:rsid w:val="000A4672"/>
    <w:rsid w:val="000A4BEE"/>
    <w:rsid w:val="000B31C6"/>
    <w:rsid w:val="000BD6AC"/>
    <w:rsid w:val="000C374A"/>
    <w:rsid w:val="000D2025"/>
    <w:rsid w:val="000D5CD4"/>
    <w:rsid w:val="000D6CF4"/>
    <w:rsid w:val="000E2084"/>
    <w:rsid w:val="000E30DD"/>
    <w:rsid w:val="00103B03"/>
    <w:rsid w:val="00104D39"/>
    <w:rsid w:val="00116F24"/>
    <w:rsid w:val="00122BB8"/>
    <w:rsid w:val="00124B7E"/>
    <w:rsid w:val="00134258"/>
    <w:rsid w:val="00143AAE"/>
    <w:rsid w:val="001460CB"/>
    <w:rsid w:val="00150311"/>
    <w:rsid w:val="001511F7"/>
    <w:rsid w:val="00163515"/>
    <w:rsid w:val="001702EC"/>
    <w:rsid w:val="001811F3"/>
    <w:rsid w:val="001812FB"/>
    <w:rsid w:val="00185837"/>
    <w:rsid w:val="001863EA"/>
    <w:rsid w:val="00194A05"/>
    <w:rsid w:val="00194E4D"/>
    <w:rsid w:val="00195417"/>
    <w:rsid w:val="001A0BA2"/>
    <w:rsid w:val="001A1B17"/>
    <w:rsid w:val="001A618B"/>
    <w:rsid w:val="001B0209"/>
    <w:rsid w:val="001B5D03"/>
    <w:rsid w:val="001C1BF1"/>
    <w:rsid w:val="001D00BF"/>
    <w:rsid w:val="001D16AE"/>
    <w:rsid w:val="001D3A19"/>
    <w:rsid w:val="001E0957"/>
    <w:rsid w:val="001E272A"/>
    <w:rsid w:val="001E7269"/>
    <w:rsid w:val="001F21FD"/>
    <w:rsid w:val="001F3C9E"/>
    <w:rsid w:val="001F7598"/>
    <w:rsid w:val="00203773"/>
    <w:rsid w:val="00203DB1"/>
    <w:rsid w:val="002104FC"/>
    <w:rsid w:val="00222734"/>
    <w:rsid w:val="00223F30"/>
    <w:rsid w:val="00230DFB"/>
    <w:rsid w:val="00244855"/>
    <w:rsid w:val="002650F7"/>
    <w:rsid w:val="00272B39"/>
    <w:rsid w:val="00273D54"/>
    <w:rsid w:val="00285795"/>
    <w:rsid w:val="00297CE8"/>
    <w:rsid w:val="002A50A9"/>
    <w:rsid w:val="002B52C5"/>
    <w:rsid w:val="002C6489"/>
    <w:rsid w:val="002D1527"/>
    <w:rsid w:val="002D2AD2"/>
    <w:rsid w:val="003013FD"/>
    <w:rsid w:val="003017F7"/>
    <w:rsid w:val="003057FD"/>
    <w:rsid w:val="00310FE6"/>
    <w:rsid w:val="00335A3C"/>
    <w:rsid w:val="00337C6C"/>
    <w:rsid w:val="003414E8"/>
    <w:rsid w:val="00345F09"/>
    <w:rsid w:val="0034778B"/>
    <w:rsid w:val="00355FED"/>
    <w:rsid w:val="003648AA"/>
    <w:rsid w:val="003675B0"/>
    <w:rsid w:val="003705E2"/>
    <w:rsid w:val="00370F49"/>
    <w:rsid w:val="00375584"/>
    <w:rsid w:val="00382782"/>
    <w:rsid w:val="00390896"/>
    <w:rsid w:val="00393076"/>
    <w:rsid w:val="003C1B7A"/>
    <w:rsid w:val="003C219C"/>
    <w:rsid w:val="003C5F96"/>
    <w:rsid w:val="003D124C"/>
    <w:rsid w:val="003D6136"/>
    <w:rsid w:val="003D7683"/>
    <w:rsid w:val="003E46AF"/>
    <w:rsid w:val="003E5C65"/>
    <w:rsid w:val="004010DF"/>
    <w:rsid w:val="004044BA"/>
    <w:rsid w:val="00404533"/>
    <w:rsid w:val="004105D0"/>
    <w:rsid w:val="00410F2B"/>
    <w:rsid w:val="00414AFF"/>
    <w:rsid w:val="00421691"/>
    <w:rsid w:val="00422BC3"/>
    <w:rsid w:val="00440DEC"/>
    <w:rsid w:val="004440FB"/>
    <w:rsid w:val="004605F0"/>
    <w:rsid w:val="004810C7"/>
    <w:rsid w:val="004B38A7"/>
    <w:rsid w:val="004C61B6"/>
    <w:rsid w:val="004D4DD3"/>
    <w:rsid w:val="004D7307"/>
    <w:rsid w:val="004F0997"/>
    <w:rsid w:val="004F4A0F"/>
    <w:rsid w:val="004F74A8"/>
    <w:rsid w:val="00503853"/>
    <w:rsid w:val="005109BC"/>
    <w:rsid w:val="00533C88"/>
    <w:rsid w:val="00553432"/>
    <w:rsid w:val="00555D9D"/>
    <w:rsid w:val="00574D43"/>
    <w:rsid w:val="00594114"/>
    <w:rsid w:val="005A00CE"/>
    <w:rsid w:val="005A3630"/>
    <w:rsid w:val="005A62E7"/>
    <w:rsid w:val="005B375E"/>
    <w:rsid w:val="005C7777"/>
    <w:rsid w:val="005E6A40"/>
    <w:rsid w:val="005F4AF4"/>
    <w:rsid w:val="005F5A90"/>
    <w:rsid w:val="005F6564"/>
    <w:rsid w:val="006125A3"/>
    <w:rsid w:val="0061722C"/>
    <w:rsid w:val="00625803"/>
    <w:rsid w:val="006261FA"/>
    <w:rsid w:val="00631A8A"/>
    <w:rsid w:val="006322A9"/>
    <w:rsid w:val="0063562D"/>
    <w:rsid w:val="006372A2"/>
    <w:rsid w:val="0063749E"/>
    <w:rsid w:val="00651CC5"/>
    <w:rsid w:val="00660802"/>
    <w:rsid w:val="00662BE6"/>
    <w:rsid w:val="00671751"/>
    <w:rsid w:val="00671B17"/>
    <w:rsid w:val="006910D5"/>
    <w:rsid w:val="006B7C5B"/>
    <w:rsid w:val="006E1298"/>
    <w:rsid w:val="006F07D7"/>
    <w:rsid w:val="006F0A97"/>
    <w:rsid w:val="006F3D58"/>
    <w:rsid w:val="00704360"/>
    <w:rsid w:val="007048BB"/>
    <w:rsid w:val="007060D7"/>
    <w:rsid w:val="00715E40"/>
    <w:rsid w:val="00717645"/>
    <w:rsid w:val="00724D47"/>
    <w:rsid w:val="0072631E"/>
    <w:rsid w:val="007269C9"/>
    <w:rsid w:val="007269F1"/>
    <w:rsid w:val="00753AAE"/>
    <w:rsid w:val="00755811"/>
    <w:rsid w:val="00761011"/>
    <w:rsid w:val="0076535C"/>
    <w:rsid w:val="0077316F"/>
    <w:rsid w:val="007762B7"/>
    <w:rsid w:val="007817EE"/>
    <w:rsid w:val="00782D5D"/>
    <w:rsid w:val="00787882"/>
    <w:rsid w:val="0079229B"/>
    <w:rsid w:val="007931A4"/>
    <w:rsid w:val="007B74D7"/>
    <w:rsid w:val="007C1E41"/>
    <w:rsid w:val="007D59BA"/>
    <w:rsid w:val="00801AA4"/>
    <w:rsid w:val="008023EC"/>
    <w:rsid w:val="00805C58"/>
    <w:rsid w:val="00812E86"/>
    <w:rsid w:val="00815495"/>
    <w:rsid w:val="00815C2F"/>
    <w:rsid w:val="00825F2F"/>
    <w:rsid w:val="00831189"/>
    <w:rsid w:val="00833C03"/>
    <w:rsid w:val="008350F3"/>
    <w:rsid w:val="00836107"/>
    <w:rsid w:val="00837F7D"/>
    <w:rsid w:val="00842273"/>
    <w:rsid w:val="00842464"/>
    <w:rsid w:val="00850715"/>
    <w:rsid w:val="0085286E"/>
    <w:rsid w:val="00857225"/>
    <w:rsid w:val="00860477"/>
    <w:rsid w:val="00864774"/>
    <w:rsid w:val="008652DC"/>
    <w:rsid w:val="00870D01"/>
    <w:rsid w:val="008714F8"/>
    <w:rsid w:val="0088045B"/>
    <w:rsid w:val="00882422"/>
    <w:rsid w:val="00886FE2"/>
    <w:rsid w:val="00894D55"/>
    <w:rsid w:val="008A3079"/>
    <w:rsid w:val="008B4B66"/>
    <w:rsid w:val="008C13A6"/>
    <w:rsid w:val="008D0191"/>
    <w:rsid w:val="008E1126"/>
    <w:rsid w:val="008E7966"/>
    <w:rsid w:val="009042BC"/>
    <w:rsid w:val="00906BF2"/>
    <w:rsid w:val="009218AF"/>
    <w:rsid w:val="00930035"/>
    <w:rsid w:val="009420E9"/>
    <w:rsid w:val="00942CDC"/>
    <w:rsid w:val="009437F8"/>
    <w:rsid w:val="00961CC1"/>
    <w:rsid w:val="009625D2"/>
    <w:rsid w:val="009670C9"/>
    <w:rsid w:val="0096763D"/>
    <w:rsid w:val="00972FFF"/>
    <w:rsid w:val="0097393D"/>
    <w:rsid w:val="0098370C"/>
    <w:rsid w:val="0098482B"/>
    <w:rsid w:val="0099433A"/>
    <w:rsid w:val="00995EAC"/>
    <w:rsid w:val="009B153E"/>
    <w:rsid w:val="009B31E6"/>
    <w:rsid w:val="009B3887"/>
    <w:rsid w:val="009B5543"/>
    <w:rsid w:val="009B7E9E"/>
    <w:rsid w:val="009C07F9"/>
    <w:rsid w:val="009C215D"/>
    <w:rsid w:val="009C57F1"/>
    <w:rsid w:val="009E74FF"/>
    <w:rsid w:val="00A12B45"/>
    <w:rsid w:val="00A15ADF"/>
    <w:rsid w:val="00A25B8B"/>
    <w:rsid w:val="00A26EF0"/>
    <w:rsid w:val="00A33B2A"/>
    <w:rsid w:val="00A356FC"/>
    <w:rsid w:val="00A51E12"/>
    <w:rsid w:val="00A573F3"/>
    <w:rsid w:val="00A607CD"/>
    <w:rsid w:val="00A829FC"/>
    <w:rsid w:val="00A857B8"/>
    <w:rsid w:val="00A903FF"/>
    <w:rsid w:val="00AA1612"/>
    <w:rsid w:val="00AA1EFA"/>
    <w:rsid w:val="00AA336D"/>
    <w:rsid w:val="00AA391E"/>
    <w:rsid w:val="00AA3F48"/>
    <w:rsid w:val="00AA6338"/>
    <w:rsid w:val="00AC7825"/>
    <w:rsid w:val="00AD04F4"/>
    <w:rsid w:val="00AE3872"/>
    <w:rsid w:val="00AE444C"/>
    <w:rsid w:val="00AE565F"/>
    <w:rsid w:val="00AE6B11"/>
    <w:rsid w:val="00AF3754"/>
    <w:rsid w:val="00AF52B6"/>
    <w:rsid w:val="00B03C61"/>
    <w:rsid w:val="00B050D2"/>
    <w:rsid w:val="00B14B98"/>
    <w:rsid w:val="00B26BA3"/>
    <w:rsid w:val="00B42030"/>
    <w:rsid w:val="00B53631"/>
    <w:rsid w:val="00B54F62"/>
    <w:rsid w:val="00B629A5"/>
    <w:rsid w:val="00B724DE"/>
    <w:rsid w:val="00B724E9"/>
    <w:rsid w:val="00B75862"/>
    <w:rsid w:val="00B77816"/>
    <w:rsid w:val="00B861C5"/>
    <w:rsid w:val="00B86BE2"/>
    <w:rsid w:val="00B93F5D"/>
    <w:rsid w:val="00BA3E07"/>
    <w:rsid w:val="00BA3E79"/>
    <w:rsid w:val="00BA77B5"/>
    <w:rsid w:val="00BC2B9E"/>
    <w:rsid w:val="00BC6A42"/>
    <w:rsid w:val="00BF49E8"/>
    <w:rsid w:val="00BF4FFB"/>
    <w:rsid w:val="00C02F3A"/>
    <w:rsid w:val="00C1550F"/>
    <w:rsid w:val="00C17537"/>
    <w:rsid w:val="00C34094"/>
    <w:rsid w:val="00C40362"/>
    <w:rsid w:val="00C41324"/>
    <w:rsid w:val="00C5190B"/>
    <w:rsid w:val="00C54A79"/>
    <w:rsid w:val="00C638AB"/>
    <w:rsid w:val="00C749AF"/>
    <w:rsid w:val="00C80A02"/>
    <w:rsid w:val="00C84761"/>
    <w:rsid w:val="00C85675"/>
    <w:rsid w:val="00C9464C"/>
    <w:rsid w:val="00CA4D12"/>
    <w:rsid w:val="00CB2131"/>
    <w:rsid w:val="00CB3DB3"/>
    <w:rsid w:val="00CB3E0C"/>
    <w:rsid w:val="00CB4A5B"/>
    <w:rsid w:val="00CC2817"/>
    <w:rsid w:val="00CC7725"/>
    <w:rsid w:val="00CD3663"/>
    <w:rsid w:val="00CD3E31"/>
    <w:rsid w:val="00CE275C"/>
    <w:rsid w:val="00CE64D6"/>
    <w:rsid w:val="00CE705F"/>
    <w:rsid w:val="00CF3746"/>
    <w:rsid w:val="00CF4851"/>
    <w:rsid w:val="00CF4940"/>
    <w:rsid w:val="00CF5C4F"/>
    <w:rsid w:val="00D03E77"/>
    <w:rsid w:val="00D056AB"/>
    <w:rsid w:val="00D07B85"/>
    <w:rsid w:val="00D12AE2"/>
    <w:rsid w:val="00D1781A"/>
    <w:rsid w:val="00D20C13"/>
    <w:rsid w:val="00D20DF4"/>
    <w:rsid w:val="00D259B3"/>
    <w:rsid w:val="00D324AF"/>
    <w:rsid w:val="00D36555"/>
    <w:rsid w:val="00D40EBB"/>
    <w:rsid w:val="00D41DF5"/>
    <w:rsid w:val="00D42604"/>
    <w:rsid w:val="00D50CB1"/>
    <w:rsid w:val="00D66ACD"/>
    <w:rsid w:val="00D722BA"/>
    <w:rsid w:val="00DA0203"/>
    <w:rsid w:val="00DA72C7"/>
    <w:rsid w:val="00DB0C87"/>
    <w:rsid w:val="00DB55E4"/>
    <w:rsid w:val="00DC7F93"/>
    <w:rsid w:val="00DE1109"/>
    <w:rsid w:val="00DE6B08"/>
    <w:rsid w:val="00DE7162"/>
    <w:rsid w:val="00DE746A"/>
    <w:rsid w:val="00E02365"/>
    <w:rsid w:val="00E06B1B"/>
    <w:rsid w:val="00E07E3C"/>
    <w:rsid w:val="00E10669"/>
    <w:rsid w:val="00E1439D"/>
    <w:rsid w:val="00E3748D"/>
    <w:rsid w:val="00E41A94"/>
    <w:rsid w:val="00E5105C"/>
    <w:rsid w:val="00E530A7"/>
    <w:rsid w:val="00E56F1A"/>
    <w:rsid w:val="00E724B4"/>
    <w:rsid w:val="00E9736F"/>
    <w:rsid w:val="00EA3AA8"/>
    <w:rsid w:val="00EA5C10"/>
    <w:rsid w:val="00EA7B01"/>
    <w:rsid w:val="00EB6F2C"/>
    <w:rsid w:val="00EC4A7B"/>
    <w:rsid w:val="00ED2C93"/>
    <w:rsid w:val="00ED548D"/>
    <w:rsid w:val="00ED5CF3"/>
    <w:rsid w:val="00EE24E4"/>
    <w:rsid w:val="00EE7BE3"/>
    <w:rsid w:val="00EF76C3"/>
    <w:rsid w:val="00F0042F"/>
    <w:rsid w:val="00F04BE1"/>
    <w:rsid w:val="00F060EA"/>
    <w:rsid w:val="00F23317"/>
    <w:rsid w:val="00F23A7B"/>
    <w:rsid w:val="00F267E1"/>
    <w:rsid w:val="00F27102"/>
    <w:rsid w:val="00F27AEA"/>
    <w:rsid w:val="00F33A79"/>
    <w:rsid w:val="00F34DCE"/>
    <w:rsid w:val="00F413FA"/>
    <w:rsid w:val="00F43922"/>
    <w:rsid w:val="00F4662D"/>
    <w:rsid w:val="00F5257B"/>
    <w:rsid w:val="00F571B8"/>
    <w:rsid w:val="00F63017"/>
    <w:rsid w:val="00F65E14"/>
    <w:rsid w:val="00F84F72"/>
    <w:rsid w:val="00F91A21"/>
    <w:rsid w:val="00F943C9"/>
    <w:rsid w:val="00FA67BE"/>
    <w:rsid w:val="00FB571F"/>
    <w:rsid w:val="00FB6819"/>
    <w:rsid w:val="00FC18F0"/>
    <w:rsid w:val="00FC1C3E"/>
    <w:rsid w:val="00FC2115"/>
    <w:rsid w:val="00FC3437"/>
    <w:rsid w:val="00FC7FC3"/>
    <w:rsid w:val="00FD7B1B"/>
    <w:rsid w:val="00FE082B"/>
    <w:rsid w:val="00FE414F"/>
    <w:rsid w:val="00FF08F8"/>
    <w:rsid w:val="00FF1A4F"/>
    <w:rsid w:val="00FF366E"/>
    <w:rsid w:val="00FF5DF9"/>
    <w:rsid w:val="02C31BB6"/>
    <w:rsid w:val="02FAA9DC"/>
    <w:rsid w:val="037BC627"/>
    <w:rsid w:val="063E78FB"/>
    <w:rsid w:val="0732203D"/>
    <w:rsid w:val="087A2EB5"/>
    <w:rsid w:val="0B24771F"/>
    <w:rsid w:val="0B8DB0C9"/>
    <w:rsid w:val="0C6CD44E"/>
    <w:rsid w:val="0CB77ADD"/>
    <w:rsid w:val="0DBDA146"/>
    <w:rsid w:val="13F89D19"/>
    <w:rsid w:val="1560E73D"/>
    <w:rsid w:val="165D4402"/>
    <w:rsid w:val="16AC1C44"/>
    <w:rsid w:val="172463E1"/>
    <w:rsid w:val="17ABBEDA"/>
    <w:rsid w:val="17D3DC04"/>
    <w:rsid w:val="18089F83"/>
    <w:rsid w:val="1AC6C3F0"/>
    <w:rsid w:val="1BA29F48"/>
    <w:rsid w:val="1F34F21D"/>
    <w:rsid w:val="1FE4F3CF"/>
    <w:rsid w:val="20B06069"/>
    <w:rsid w:val="2509383A"/>
    <w:rsid w:val="289202C9"/>
    <w:rsid w:val="2AFD1440"/>
    <w:rsid w:val="2B0C9859"/>
    <w:rsid w:val="2B70BEDA"/>
    <w:rsid w:val="2BD242A4"/>
    <w:rsid w:val="2C916A72"/>
    <w:rsid w:val="2CDB23B1"/>
    <w:rsid w:val="2E756F43"/>
    <w:rsid w:val="302E1786"/>
    <w:rsid w:val="3063FB27"/>
    <w:rsid w:val="30FBF6FF"/>
    <w:rsid w:val="34D79EE1"/>
    <w:rsid w:val="3563E58A"/>
    <w:rsid w:val="35D0E412"/>
    <w:rsid w:val="361F16F9"/>
    <w:rsid w:val="3697D12E"/>
    <w:rsid w:val="381277A5"/>
    <w:rsid w:val="3AE73B15"/>
    <w:rsid w:val="3B47A53A"/>
    <w:rsid w:val="3B924F76"/>
    <w:rsid w:val="3F9608C6"/>
    <w:rsid w:val="41B806B6"/>
    <w:rsid w:val="422DF63B"/>
    <w:rsid w:val="46E267C8"/>
    <w:rsid w:val="47D22C55"/>
    <w:rsid w:val="481C1DC9"/>
    <w:rsid w:val="49528D43"/>
    <w:rsid w:val="4A16DAC7"/>
    <w:rsid w:val="4B8EC70E"/>
    <w:rsid w:val="4CA8158A"/>
    <w:rsid w:val="4CBE0624"/>
    <w:rsid w:val="4DF6B11F"/>
    <w:rsid w:val="4E56DEF8"/>
    <w:rsid w:val="4EC667D0"/>
    <w:rsid w:val="522C67D5"/>
    <w:rsid w:val="54BA5734"/>
    <w:rsid w:val="54FF1BA7"/>
    <w:rsid w:val="56AEDB7A"/>
    <w:rsid w:val="578CBFA3"/>
    <w:rsid w:val="5847DEF1"/>
    <w:rsid w:val="58C9377F"/>
    <w:rsid w:val="58D43024"/>
    <w:rsid w:val="590E1A9E"/>
    <w:rsid w:val="592C75AE"/>
    <w:rsid w:val="5EDB268F"/>
    <w:rsid w:val="6024CF6F"/>
    <w:rsid w:val="6033797B"/>
    <w:rsid w:val="61852212"/>
    <w:rsid w:val="69330D34"/>
    <w:rsid w:val="69F36DA7"/>
    <w:rsid w:val="6E8A04C6"/>
    <w:rsid w:val="7108B6F9"/>
    <w:rsid w:val="716129F9"/>
    <w:rsid w:val="7269DE27"/>
    <w:rsid w:val="738B6A37"/>
    <w:rsid w:val="74710165"/>
    <w:rsid w:val="74CD5170"/>
    <w:rsid w:val="7589CCB9"/>
    <w:rsid w:val="764528A9"/>
    <w:rsid w:val="76DC9894"/>
    <w:rsid w:val="77BAB5E7"/>
    <w:rsid w:val="784A3A9A"/>
    <w:rsid w:val="7C62A642"/>
    <w:rsid w:val="7D0AF566"/>
    <w:rsid w:val="7EA053C1"/>
    <w:rsid w:val="7EEA5266"/>
    <w:rsid w:val="7F4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381F"/>
  <w15:chartTrackingRefBased/>
  <w15:docId w15:val="{166C468A-470D-4B93-A430-17F8F53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6E"/>
  </w:style>
  <w:style w:type="paragraph" w:styleId="Heading1">
    <w:name w:val="heading 1"/>
    <w:basedOn w:val="Normal"/>
    <w:next w:val="Normal"/>
    <w:link w:val="Heading1Ch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3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32"/>
    <w:rPr>
      <w:lang w:val="es-ES"/>
    </w:rPr>
  </w:style>
  <w:style w:type="table" w:styleId="TableGrid">
    <w:name w:val="Table Grid"/>
    <w:basedOn w:val="Table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343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3432"/>
    <w:rPr>
      <w:b/>
      <w:bCs/>
    </w:rPr>
  </w:style>
  <w:style w:type="character" w:styleId="Emph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53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43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34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32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432"/>
    <w:pPr>
      <w:outlineLvl w:val="9"/>
    </w:pPr>
  </w:style>
  <w:style w:type="paragraph" w:styleId="ListParagraph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2B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0F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9" ma:contentTypeDescription="Crear nuevo documento." ma:contentTypeScope="" ma:versionID="4e6bde2ecd13d195b1a3df8f45568a47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cb48864779c3181f623683056443a8f2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e59f34-55a4-4ccc-9a2c-36cfcecf2037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2C20424-CB0C-4CED-BEEC-04546A282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  <ds:schemaRef ds:uri="7fe59f34-55a4-4ccc-9a2c-36cfcecf20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Ignacio Martin Sarmiento Barbieri</cp:lastModifiedBy>
  <cp:revision>3</cp:revision>
  <dcterms:created xsi:type="dcterms:W3CDTF">2021-11-17T00:40:00Z</dcterms:created>
  <dcterms:modified xsi:type="dcterms:W3CDTF">2021-11-17T00:41:00Z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  <property fmtid="{D5CDD505-2E9C-101B-9397-08002B2CF9AE}" pid="3" name="Order">
    <vt:r8>82100</vt:r8>
  </property>
  <property fmtid="{D5CDD505-2E9C-101B-9397-08002B2CF9AE}" pid="4" name="xd_Signature">
    <vt:bool>false</vt:bool>
  </property>
  <property fmtid="{D5CDD505-2E9C-101B-9397-08002B2CF9AE}" pid="5" name="SharedWithUsers">
    <vt:lpwstr>19;#Angela Maria Prada Echeverri;#10;#Veronica Suarez Riaño;#14;#Mario Linares Vasquez</vt:lpwstr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