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.5199737548828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Trabajo Práctico N° 7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39599609375" w:line="309.8762798309326" w:lineRule="auto"/>
        <w:ind w:left="295.47996520996094" w:right="1455.4022216796875" w:hanging="5.0399780273437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Integración entre Capas y Consumo de APIs /  Servicios Distribuidos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6591796875" w:line="240" w:lineRule="auto"/>
        <w:ind w:left="292.839965820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Cátedra: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Aplicaciones para Ambientes Distribuidos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919677734375" w:line="240" w:lineRule="auto"/>
        <w:ind w:left="300.5200195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Docente: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Lic. Gabriel Artaza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919677734375" w:line="690.5561828613281" w:lineRule="auto"/>
        <w:ind w:left="300.52001953125" w:right="336.4013671875" w:hanging="1.2000274658203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Temática: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3 - Middleware y Tecnologías de Abstracción Distribuida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Modalidad de Entrega: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Estrictamente Individual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642578125" w:line="309.8760795593262" w:lineRule="auto"/>
        <w:ind w:left="278.91998291015625" w:right="441.683349609375" w:firstLine="21.6000366210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de Evaluación: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Evaluación de Repositorio + Demostración/Ejecución en  Vivo al Cierre del Cursado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0443115234375" w:line="240" w:lineRule="auto"/>
        <w:ind w:left="295.439987182617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Objetivos del Trabajo Práctico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392578125" w:line="309.8760795593262" w:lineRule="auto"/>
        <w:ind w:left="291.15997314453125" w:right="-6.0791015625" w:hanging="273.879928588867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e Implementar un Servicio Distribuido: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Construir un backend/API  utilizando un modelo de comunicación web moderno (REST sobre HTTP/JSON o gRPC  sobre HTTP/2 y Protocol Buffers).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585067749023" w:lineRule="auto"/>
        <w:ind w:left="289.95994567871094" w:right="91.8408203125" w:hanging="282.5199127197265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una Aplicación Cliente Independiente: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un cliente (UI, script o  aplicación consumidora) desacoplado del backend que se conecte a través de la red,  realice invocaciones remotas y gestione la respuesta.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59937286377" w:lineRule="auto"/>
        <w:ind w:left="288.5199737548828" w:right="30.081787109375" w:hanging="281.799926757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Comprender la Abstracción entre Capas: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Evaluar los procesos de serialización  (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marshalling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deserialización (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unmarshalling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el tratamiento de excepciones/errores  en la capa de transporte.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38842773438" w:line="309.87613677978516" w:lineRule="auto"/>
        <w:ind w:left="282.5199890136719" w:right="371.8408203125" w:hanging="281.5599822998047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Consolidar Prácticas Profesionales de Entrega: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control de versiones con  Git/GitHub, redactar documentación técnica estructurada y adjuntar evidencias  fotográficas/capturas de pantalla funcionales.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5600128173828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Marco Tecnológico y Lenguajes Permitidos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40478515625" w:line="309.8756217956543" w:lineRule="auto"/>
        <w:ind w:left="278.91998291015625" w:right="107.96142578125" w:firstLine="23.2800292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la resolución de este Trabajo Práctico existe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libertad de selección tecnológica  y de lenguaje de programación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El estudiante podrá seleccionar la pila (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tecnológica que considere más conveniente o con la que tenga mayor afinidad: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044189453125" w:line="309.8766231536865" w:lineRule="auto"/>
        <w:ind w:left="289.95994567871094" w:right="753.03955078125" w:hanging="285.3999328613281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Opción REST (Recomendada para comunicación Client-to-Backend / North South):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3701171875" w:line="240" w:lineRule="auto"/>
        <w:ind w:left="4.560012817382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Boot o JAX-RS / Jersey.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19677734375" w:line="240" w:lineRule="auto"/>
        <w:ind w:left="4.560012817382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/ TypeScript: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con Express, NestJS o Fastify.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190673828125" w:line="240" w:lineRule="auto"/>
        <w:ind w:left="4.560012817382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FastAPI, Flask o Django REST Framework.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19677734375" w:line="240" w:lineRule="auto"/>
        <w:ind w:left="4.560012817382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C#: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ASP.NET Core Web API.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202880859375" w:line="240" w:lineRule="auto"/>
        <w:ind w:left="4.5600128173828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Opción gRPC (Recomendada para comunicación Inter-Service / East-West):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197998046875" w:line="309.8760795593262" w:lineRule="auto"/>
        <w:ind w:left="293.55995178222656" w:right="8.121337890625" w:hanging="288.9999389648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mediante contrato .proto e implementación en Node.js, Python, Go, Java o  C#.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0443115234375" w:line="240" w:lineRule="auto"/>
        <w:ind w:left="289.5600128173828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Consignas Orientativas y Requerimientos Técnicos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3956298828125" w:line="240" w:lineRule="auto"/>
        <w:ind w:left="292.839965820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Consigna 1: Diseño del Dominio y Contrato del Servicio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1986083984375" w:line="309.8760795593262" w:lineRule="auto"/>
        <w:ind w:left="297.88002014160156" w:right="213.60107421875" w:hanging="293.3200073242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un módulo funcional del sistema (ejemplos: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Inventario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 de  Usuarios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Reservas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Catálogo de Productos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38842773438" w:line="240" w:lineRule="auto"/>
        <w:ind w:left="4.5600128173828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elige REST: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201049804688" w:line="240" w:lineRule="auto"/>
        <w:ind w:left="4.560012817382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al menos dos endpoints funcionales: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756217956543" w:lineRule="auto"/>
        <w:ind w:left="261.3999938964844" w:right="263.282470703125" w:hanging="244.35997009277344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endpoint GET para consultar/obtener un recurso o lista de recursos en formato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852.9921340942383" w:lineRule="auto"/>
        <w:ind w:left="4.5600128173828125" w:right="241.800537109375" w:firstLine="1.92001342773437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endpoint POST para recibir y procesar una carga útil (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payload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en formato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elige gRPC: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2724609375" w:line="309.8756217956543" w:lineRule="auto"/>
        <w:ind w:left="282.5199890136719" w:right="558.2403564453125" w:hanging="277.9599761962890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un archivo .proto definiendo la estructura de los mensajes (message) y las  firmas de los procedimientos remotos (service).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66231536865" w:lineRule="auto"/>
        <w:ind w:left="300.52001953125" w:right="323.682861328125" w:hanging="295.960006713867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el servidor correspondiente que responda a dichas llamadas usando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 Buffers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HTTP/2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296875" w:line="240" w:lineRule="auto"/>
        <w:ind w:left="292.839965820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Consigna 2: Implementación de la Aplicación Cliente (UI / Consumidor)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0166015625" w:line="309.87585067749023" w:lineRule="auto"/>
        <w:ind w:left="289.95994567871094" w:right="2.801513671875" w:hanging="285.3999328613281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una aplicación o script cliente completamente independiente del proceso  del servidor (puede ser un script en consola, una interfaz web sencilla o una  aplicación cliente).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585067749023" w:lineRule="auto"/>
        <w:ind w:left="299.3199920654297" w:right="163.60107421875" w:hanging="294.7599792480469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aplicación cliente debe enviar datos estructurados de entrada, invocar el servicio  remoto a través de la red y desempaquetar la respuesta (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unmarshalling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para  mostrarla al usuario.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240" w:lineRule="auto"/>
        <w:ind w:left="292.839965820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Consigna 3: Control de Excepciones y Respuestas de Error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0166015625" w:line="309.87585067749023" w:lineRule="auto"/>
        <w:ind w:left="292.11997985839844" w:right="54.639892578125" w:hanging="287.559967041015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mecanismos de captura y manejo de errores tanto en el servidor como  en el cliente.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60795593262" w:lineRule="auto"/>
        <w:ind w:left="291.15997314453125" w:right="190.040283203125" w:hanging="286.59996032714844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Responder con códigos de estado acordes ante peticiones inválidas o recursos no  encontrados (ejemplo: códigos HTTP 400 Bad Request, 404 Not Found, 500 Internal  Server Error en REST, o códigos de estado de gRPC).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6799621582031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Estructura del Repositorio y Requisitos de Entrega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40478515625" w:line="309.8756217956543" w:lineRule="auto"/>
        <w:ind w:left="289.95994567871094" w:right="83.4814453125" w:firstLine="12.240066528320312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entrega se realizará en forma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estrictamente individual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Cada estudiante deberá  actualizar su repositorio de Git de la materia incluyendo una carpeta específica para  este trabajo.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044189453125" w:line="240" w:lineRule="auto"/>
        <w:ind w:left="300.5200195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Estructura de Directorios Requerida: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0166015625" w:line="240" w:lineRule="auto"/>
        <w:ind w:left="302.2000122070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Plaintext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1845703125" w:line="240" w:lineRule="auto"/>
        <w:ind w:left="280.919952392578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601318359375" w:line="240" w:lineRule="auto"/>
        <w:ind w:left="331.9200134277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/TP7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99853515625" w:line="240" w:lineRule="auto"/>
        <w:ind w:left="331.9200134277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├──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/servidor &lt;-- Código fuente del servidor (API REST / gRPC)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99853515625" w:line="240" w:lineRule="auto"/>
        <w:ind w:left="331.9200134277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├──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/cliente &lt;-- Código fuente del cliente / UI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60107421875" w:line="240" w:lineRule="auto"/>
        <w:ind w:left="331.9200134277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└──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README.md &lt;-- Documentación y evidencias del TP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99853515625" w:line="240" w:lineRule="auto"/>
        <w:ind w:left="292.63999938964844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Contenido Obligatorio del Archivo README.md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392578125" w:line="309.87582206726074" w:lineRule="auto"/>
        <w:ind w:left="279.1600036621094" w:right="-0.919189453125" w:firstLine="23.04000854492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archivo README.md alojado en la carpeta /TP7 actuará como el informe de trabajo  y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incluir obligatoriamente los siguientes puntos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044189453125" w:line="240" w:lineRule="auto"/>
        <w:ind w:left="10.08003234863281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Carátula e Identificación: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197998046875" w:line="240" w:lineRule="auto"/>
        <w:ind w:left="4.560012817382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y Apellido del Estudiante.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202880859375" w:line="240" w:lineRule="auto"/>
        <w:ind w:left="4.560012817382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la Materia y Cátedra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19677734375" w:line="240" w:lineRule="auto"/>
        <w:ind w:left="4.560012817382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Lenguaje(s) y Framework(s) utilizados.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202880859375" w:line="240" w:lineRule="auto"/>
        <w:ind w:left="5.0400543212890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Diagrama o Esquema de Arquitectura: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197998046875" w:line="309.8760795593262" w:lineRule="auto"/>
        <w:ind w:left="291.15997314453125" w:right="10.960693359375" w:hanging="286.59996032714844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esquema o diagrama breve (en formato imagen o diagrama Mermaid) que ilustre  la interacción entre la capa cliente, el canal de comunicación (HTTP/1.1 o HTTP/2) y el  servidor de servicios.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38842773438" w:line="240" w:lineRule="auto"/>
        <w:ind w:left="5.0400543212890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Evidencias de Ejecución (Capturas de Pantalla):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756217956543" w:lineRule="auto"/>
        <w:ind w:left="292.11997985839844" w:right="189.7607421875" w:firstLine="10.08003234863281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Deberán adjuntarse las siguientes capturas de pantalla claras y legibles del sistema  en funcionamiento: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3701171875" w:line="309.8766231536865" w:lineRule="auto"/>
        <w:ind w:left="292.11997985839844" w:right="92.681884765625" w:hanging="287.559967041015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 1 (Invocación Exitosa):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Petición enviada por el cliente y respuesta correcta  devuelta por el servicio/API.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56217956543" w:lineRule="auto"/>
        <w:ind w:left="299.3199920654297" w:right="55.44189453125" w:hanging="294.7599792480469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 2 (Estructura de Datos):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 detallada de la carga útil recibida (JSON o  mensaje Protobuf) en la consola o inspección de red.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309.8756217956543" w:lineRule="auto"/>
        <w:ind w:left="282.5199890136719" w:right="495.201416015625" w:hanging="277.9599761962890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 3 (Manejo de Errores):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Comprobación del comportamiento del sistema  frente a una petición errónea o un fallo simulado.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44189453125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Instrucciones de Ejecución: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197998046875" w:line="240" w:lineRule="auto"/>
        <w:ind w:left="4.560012817382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Pasos breves para compilar, levantar el servidor y ejecutar el cliente.</w:t>
      </w:r>
    </w:p>
    <w:sectPr>
      <w:pgSz w:h="16820" w:w="11900" w:orient="portrait"/>
      <w:pgMar w:bottom="1909.7799682617188" w:top="1151.015625" w:left="857.0800018310547" w:right="1144.87915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