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6.49560928344727" w:lineRule="auto"/>
        <w:ind w:left="0" w:right="3.763427734375" w:firstLine="279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Práctico N° 10: Monitoreo, Pruebas de Carga y Evaluación de Desempeño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4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Temática: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4 — Evaluación del desempeño, Monitoreo y Optimización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9189453125" w:line="240" w:lineRule="auto"/>
        <w:ind w:left="282.4799346923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Objetivo General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404296875" w:line="309.8759937286377" w:lineRule="auto"/>
        <w:ind w:left="283.9599609375" w:right="-5.758056640625" w:firstLine="13.68003845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Diseñar, ejecutar y analizar un plan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carga y estrés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un servicio o  sistema distribuido desarrollado a lo largo de la materia (por ejemplo, los servicios  REST/Sockets de TPs anteriores). Se evaluará el comportamiento del sistema ante  demandas concurrentes, identificando cuellos de botella, métricas de rendimiento  (latencia, rendimiento/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tasa de errores) y evaluando los límites de  escalabilidad.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04345703125" w:line="240" w:lineRule="auto"/>
        <w:ind w:left="282.4799346923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Consignas y Pasos a Desarrollar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404296875" w:line="240" w:lineRule="auto"/>
        <w:ind w:left="5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Selección del Servicio e Instrumentación de Métricas: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309.8760795593262" w:lineRule="auto"/>
        <w:ind w:left="287.5599670410156" w:right="127.4023437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Entrada a Probar: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uno o más endpoints HTTP/REST o Sockets  expuestos por el backend de la aplicación de alguno de los TPs previos.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del Entorno: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Desplegar el servicio en un entorno controlado (local o contenedorizado en Docker).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202880859375" w:line="309.87585067749023" w:lineRule="auto"/>
        <w:ind w:left="0" w:right="16.9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Configurar herramientas o mecanismos para registrar el consumo de recursos a nivel de máquina (uso de CPU, uso de memoria RAM) mientras se ejecutan las pruebas.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3420410156" w:line="240" w:lineRule="auto"/>
        <w:ind w:left="0.48004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Configuración del Escenario de Carga (JMeter / Locust):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56217956543" w:lineRule="auto"/>
        <w:ind w:left="287.5599670410156" w:right="490.6420898437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Elección de la Herramienta: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JMeter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(Python) para  generar el tráfico artificial simultáneo.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del Plan de Pruebas: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189453125" w:line="309.8766231536865" w:lineRule="auto"/>
        <w:ind w:left="0" w:right="143.84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de Carga Normal: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una simulación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usuarios concurrentes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realizando peticiones continuas durante un periodo mínimo de 2 a 3 minutos.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309.8760795593262" w:lineRule="auto"/>
        <w:ind w:left="287.5599670410156" w:right="153.52416992187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de Estrés (Punto de Quiebre):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Incrementar gradualmente la cantidad de  usuarios virtuales (rampa de carga de 50 a 200+ usuarios) hasta forzar la saturación  del sistema o la aparición de errores de tiempo de espera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804.6777534484863" w:lineRule="auto"/>
        <w:ind w:left="0" w:right="1295.44189453125" w:firstLine="0.4800415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Ejecución, Recolección de Datos e Identificación de Cuellos de Botella: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a Medir: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4267578125" w:line="309.8760795593262" w:lineRule="auto"/>
        <w:ind w:left="286.3599395751953" w:right="1020.322265625" w:hanging="286.35993957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Latencia / Tiempo de Respuesta: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Promedio, mínimo, máximo y percentiles  90%/95%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309.8760795593262" w:lineRule="auto"/>
        <w:ind w:left="276.75994873046875" w:right="204.482421875" w:hanging="27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Rendimiento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de peticiones procesadas por segundo (RPS /  TPS).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85067749023" w:lineRule="auto"/>
        <w:ind w:left="289.47998046875" w:right="466.123046875" w:hanging="289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Errores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Porcentaje de peticiones fallidas o con código HTTP  5xx / Timeouts de red.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0795593262" w:lineRule="auto"/>
        <w:ind w:left="287.5599670410156" w:right="336.4819335937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Recursos: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Porcentaje de uso de CPU y RAM del servidor durante el pico de  carga.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8842773438" w:line="309.8759937286377" w:lineRule="auto"/>
        <w:ind w:left="285.3999328613281" w:right="171.522216796875" w:hanging="285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Resultados: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qué recurso o componente saturó primero (ej.:  agotamiento de hilos del servidor, conexiones de base de datos, bloqueo por E/S de  disco o saturación de procesador).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Entregables y Criterios de Evaluación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y entrega de carácter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estrictamente individual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845703125" w:line="309.8760795593262" w:lineRule="auto"/>
        <w:ind w:left="287.5599670410156" w:right="26.842041015625" w:hanging="287.5599670410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el plan de pruebas (archivo .jmx de JMeter o script locustfile.py de Locust) y las configuraciones utilizadas a su repositorio personal en GitHub/GitLab dentro de la carpeta /TP10.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6217956543" w:lineRule="auto"/>
        <w:ind w:left="276.75994873046875" w:right="635.3619384765625" w:hanging="27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y Reporte Técnico Obligatorio: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en la raíz de la carpeta  /TP10 un archivo README.md que contenga: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4921875" w:line="309.8756217956543" w:lineRule="auto"/>
        <w:ind w:left="286.59996032714844" w:right="600.0421142578125" w:hanging="286.5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Entorno: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 del hardware/procesador, sistema operativo y  servicio evaluado.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79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Tablas / Gráficos de Resultados: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309.8760795593262" w:lineRule="auto"/>
        <w:ind w:left="287.5599670410156" w:right="893.684692382812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Gráfico o tabla comparativa del tiempo de respuesta vs. cantidad de usuarios  concurrentes.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852.9921340942383" w:lineRule="auto"/>
        <w:ind w:left="0" w:right="664.9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Muestra de la tasa de aciertos y errores durante el pico de estrés.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Capturas de Pantalla Demostrativas (Evidencias de Software Funcionando):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278564453125" w:line="309.87585067749023" w:lineRule="auto"/>
        <w:ind w:left="293.32000732421875" w:right="1.6015625" w:hanging="29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Captura de la herramienta de pruebas (JMeter/Locust) durante la ejecución activa con usuarios virtuales.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494628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Captura del resumen de resultados en la herramienta (panel de métricas/dashboard).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9829101562" w:line="309.8759937286377" w:lineRule="auto"/>
        <w:ind w:left="0" w:right="351.88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Captura del monitor de recursos del sistema (Administrador de Tareas, top/htop o  métricas de Docker) mostrando el uso de CPU/RAM durante el punto de quiebre.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0795593262" w:lineRule="auto"/>
        <w:ind w:left="287.5599670410156" w:right="799.84130859375" w:hanging="28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 y Cuello de Botella: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Breve informe explicando cuál fue el límite  encontrado en la arquitectura y propuesta de una mejora de optimización (ej.:  implementar caché, aumentar hilos, replicación).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309.8766231536865" w:lineRule="auto"/>
        <w:ind w:left="0" w:right="290.5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Aviso de Evaluación: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recuerda que hacia el cierre del cursado el docente podrá  solicitar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en vivo y demostración funcional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este desarrollo.</w:t>
      </w:r>
    </w:p>
    <w:sectPr>
      <w:pgSz w:h="16820" w:w="11900" w:orient="portrait"/>
      <w:pgMar w:bottom="1660.780029296875" w:top="1151.015625" w:left="861.6400146484375" w:right="1133.117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