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7F6EB4" w14:textId="77777777" w:rsidR="005370DA" w:rsidRDefault="00576FEE">
      <w:pPr>
        <w:pStyle w:val="Title"/>
      </w:pPr>
      <w:r>
        <w:t>SQUIDSIM, SQUID SIMULATOR, Version 1.1</w:t>
      </w:r>
    </w:p>
    <w:p w14:paraId="6BC6B42C" w14:textId="77777777" w:rsidR="005370DA" w:rsidRDefault="00576FEE">
      <w:pPr>
        <w:pStyle w:val="Author"/>
      </w:pPr>
      <w:r>
        <w:t>Ignacio Payá C., IFOP, Chile</w:t>
      </w:r>
    </w:p>
    <w:p w14:paraId="40FAF272" w14:textId="77777777" w:rsidR="005370DA" w:rsidRDefault="00576FEE">
      <w:pPr>
        <w:pStyle w:val="Date"/>
      </w:pPr>
      <w:proofErr w:type="spellStart"/>
      <w:r>
        <w:t>marzo</w:t>
      </w:r>
      <w:proofErr w:type="spellEnd"/>
      <w:r>
        <w:t xml:space="preserve"> 23, 2021</w:t>
      </w:r>
    </w:p>
    <w:sdt>
      <w:sdtPr>
        <w:rPr>
          <w:rFonts w:asciiTheme="minorHAnsi" w:eastAsiaTheme="minorHAnsi" w:hAnsiTheme="minorHAnsi" w:cstheme="minorBidi"/>
          <w:color w:val="auto"/>
          <w:sz w:val="24"/>
          <w:szCs w:val="24"/>
        </w:rPr>
        <w:id w:val="660663822"/>
        <w:docPartObj>
          <w:docPartGallery w:val="Table of Contents"/>
          <w:docPartUnique/>
        </w:docPartObj>
      </w:sdtPr>
      <w:sdtContent>
        <w:p w14:paraId="7633DFFE" w14:textId="77777777" w:rsidR="005370DA" w:rsidRDefault="00576FEE" w:rsidP="002A0714">
          <w:pPr>
            <w:pStyle w:val="TOCHeading"/>
            <w:jc w:val="both"/>
          </w:pPr>
          <w:r>
            <w:t>Table of Contents</w:t>
          </w:r>
        </w:p>
        <w:p w14:paraId="41CB568C" w14:textId="454CA8B4" w:rsidR="00331D0A" w:rsidRDefault="00576FEE">
          <w:pPr>
            <w:pStyle w:val="TOC1"/>
            <w:tabs>
              <w:tab w:val="right" w:leader="dot" w:pos="8828"/>
            </w:tabs>
            <w:rPr>
              <w:rFonts w:eastAsiaTheme="minorEastAsia"/>
              <w:noProof/>
              <w:sz w:val="22"/>
              <w:szCs w:val="22"/>
              <w:lang w:val="es-ES_tradnl" w:eastAsia="es-ES_tradnl"/>
            </w:rPr>
          </w:pPr>
          <w:r>
            <w:fldChar w:fldCharType="begin"/>
          </w:r>
          <w:r>
            <w:instrText>TOC \o "1-3" \h \z \u</w:instrText>
          </w:r>
          <w:r>
            <w:fldChar w:fldCharType="separate"/>
          </w:r>
          <w:hyperlink w:anchor="_Toc67397809" w:history="1">
            <w:r w:rsidR="00331D0A" w:rsidRPr="00973D6F">
              <w:rPr>
                <w:rStyle w:val="Hyperlink"/>
                <w:noProof/>
              </w:rPr>
              <w:t>SUMMARY</w:t>
            </w:r>
            <w:r w:rsidR="00331D0A">
              <w:rPr>
                <w:noProof/>
                <w:webHidden/>
              </w:rPr>
              <w:tab/>
            </w:r>
            <w:r w:rsidR="00331D0A">
              <w:rPr>
                <w:noProof/>
                <w:webHidden/>
              </w:rPr>
              <w:fldChar w:fldCharType="begin"/>
            </w:r>
            <w:r w:rsidR="00331D0A">
              <w:rPr>
                <w:noProof/>
                <w:webHidden/>
              </w:rPr>
              <w:instrText xml:space="preserve"> PAGEREF _Toc67397809 \h </w:instrText>
            </w:r>
            <w:r w:rsidR="00331D0A">
              <w:rPr>
                <w:noProof/>
                <w:webHidden/>
              </w:rPr>
            </w:r>
            <w:r w:rsidR="00331D0A">
              <w:rPr>
                <w:noProof/>
                <w:webHidden/>
              </w:rPr>
              <w:fldChar w:fldCharType="separate"/>
            </w:r>
            <w:r w:rsidR="00331D0A">
              <w:rPr>
                <w:noProof/>
                <w:webHidden/>
              </w:rPr>
              <w:t>3</w:t>
            </w:r>
            <w:r w:rsidR="00331D0A">
              <w:rPr>
                <w:noProof/>
                <w:webHidden/>
              </w:rPr>
              <w:fldChar w:fldCharType="end"/>
            </w:r>
          </w:hyperlink>
        </w:p>
        <w:p w14:paraId="30C3FE78" w14:textId="3573893B" w:rsidR="00331D0A" w:rsidRDefault="00000000">
          <w:pPr>
            <w:pStyle w:val="TOC1"/>
            <w:tabs>
              <w:tab w:val="right" w:leader="dot" w:pos="8828"/>
            </w:tabs>
            <w:rPr>
              <w:rFonts w:eastAsiaTheme="minorEastAsia"/>
              <w:noProof/>
              <w:sz w:val="22"/>
              <w:szCs w:val="22"/>
              <w:lang w:val="es-ES_tradnl" w:eastAsia="es-ES_tradnl"/>
            </w:rPr>
          </w:pPr>
          <w:hyperlink w:anchor="_Toc67397810" w:history="1">
            <w:r w:rsidR="00331D0A" w:rsidRPr="00973D6F">
              <w:rPr>
                <w:rStyle w:val="Hyperlink"/>
                <w:noProof/>
              </w:rPr>
              <w:t>INTRODUCCTION</w:t>
            </w:r>
            <w:r w:rsidR="00331D0A">
              <w:rPr>
                <w:noProof/>
                <w:webHidden/>
              </w:rPr>
              <w:tab/>
            </w:r>
            <w:r w:rsidR="00331D0A">
              <w:rPr>
                <w:noProof/>
                <w:webHidden/>
              </w:rPr>
              <w:fldChar w:fldCharType="begin"/>
            </w:r>
            <w:r w:rsidR="00331D0A">
              <w:rPr>
                <w:noProof/>
                <w:webHidden/>
              </w:rPr>
              <w:instrText xml:space="preserve"> PAGEREF _Toc67397810 \h </w:instrText>
            </w:r>
            <w:r w:rsidR="00331D0A">
              <w:rPr>
                <w:noProof/>
                <w:webHidden/>
              </w:rPr>
            </w:r>
            <w:r w:rsidR="00331D0A">
              <w:rPr>
                <w:noProof/>
                <w:webHidden/>
              </w:rPr>
              <w:fldChar w:fldCharType="separate"/>
            </w:r>
            <w:r w:rsidR="00331D0A">
              <w:rPr>
                <w:noProof/>
                <w:webHidden/>
              </w:rPr>
              <w:t>3</w:t>
            </w:r>
            <w:r w:rsidR="00331D0A">
              <w:rPr>
                <w:noProof/>
                <w:webHidden/>
              </w:rPr>
              <w:fldChar w:fldCharType="end"/>
            </w:r>
          </w:hyperlink>
        </w:p>
        <w:p w14:paraId="6A06119D" w14:textId="10A84CE6" w:rsidR="00331D0A" w:rsidRDefault="00000000">
          <w:pPr>
            <w:pStyle w:val="TOC1"/>
            <w:tabs>
              <w:tab w:val="right" w:leader="dot" w:pos="8828"/>
            </w:tabs>
            <w:rPr>
              <w:rFonts w:eastAsiaTheme="minorEastAsia"/>
              <w:noProof/>
              <w:sz w:val="22"/>
              <w:szCs w:val="22"/>
              <w:lang w:val="es-ES_tradnl" w:eastAsia="es-ES_tradnl"/>
            </w:rPr>
          </w:pPr>
          <w:hyperlink w:anchor="_Toc67397811" w:history="1">
            <w:r w:rsidR="00331D0A" w:rsidRPr="00973D6F">
              <w:rPr>
                <w:rStyle w:val="Hyperlink"/>
                <w:noProof/>
              </w:rPr>
              <w:t>METHODS</w:t>
            </w:r>
            <w:r w:rsidR="00331D0A">
              <w:rPr>
                <w:noProof/>
                <w:webHidden/>
              </w:rPr>
              <w:tab/>
            </w:r>
            <w:r w:rsidR="00331D0A">
              <w:rPr>
                <w:noProof/>
                <w:webHidden/>
              </w:rPr>
              <w:fldChar w:fldCharType="begin"/>
            </w:r>
            <w:r w:rsidR="00331D0A">
              <w:rPr>
                <w:noProof/>
                <w:webHidden/>
              </w:rPr>
              <w:instrText xml:space="preserve"> PAGEREF _Toc67397811 \h </w:instrText>
            </w:r>
            <w:r w:rsidR="00331D0A">
              <w:rPr>
                <w:noProof/>
                <w:webHidden/>
              </w:rPr>
            </w:r>
            <w:r w:rsidR="00331D0A">
              <w:rPr>
                <w:noProof/>
                <w:webHidden/>
              </w:rPr>
              <w:fldChar w:fldCharType="separate"/>
            </w:r>
            <w:r w:rsidR="00331D0A">
              <w:rPr>
                <w:noProof/>
                <w:webHidden/>
              </w:rPr>
              <w:t>5</w:t>
            </w:r>
            <w:r w:rsidR="00331D0A">
              <w:rPr>
                <w:noProof/>
                <w:webHidden/>
              </w:rPr>
              <w:fldChar w:fldCharType="end"/>
            </w:r>
          </w:hyperlink>
        </w:p>
        <w:p w14:paraId="05DEB3F1" w14:textId="42094121" w:rsidR="00331D0A" w:rsidRDefault="00000000">
          <w:pPr>
            <w:pStyle w:val="TOC2"/>
            <w:tabs>
              <w:tab w:val="right" w:leader="dot" w:pos="8828"/>
            </w:tabs>
            <w:rPr>
              <w:rFonts w:eastAsiaTheme="minorEastAsia"/>
              <w:noProof/>
              <w:sz w:val="22"/>
              <w:szCs w:val="22"/>
              <w:lang w:val="es-ES_tradnl" w:eastAsia="es-ES_tradnl"/>
            </w:rPr>
          </w:pPr>
          <w:hyperlink w:anchor="_Toc67397812" w:history="1">
            <w:r w:rsidR="00331D0A" w:rsidRPr="00973D6F">
              <w:rPr>
                <w:rStyle w:val="Hyperlink"/>
                <w:noProof/>
              </w:rPr>
              <w:t>INDIVIDUAL FUNCTIONS</w:t>
            </w:r>
            <w:r w:rsidR="00331D0A">
              <w:rPr>
                <w:noProof/>
                <w:webHidden/>
              </w:rPr>
              <w:tab/>
            </w:r>
            <w:r w:rsidR="00331D0A">
              <w:rPr>
                <w:noProof/>
                <w:webHidden/>
              </w:rPr>
              <w:fldChar w:fldCharType="begin"/>
            </w:r>
            <w:r w:rsidR="00331D0A">
              <w:rPr>
                <w:noProof/>
                <w:webHidden/>
              </w:rPr>
              <w:instrText xml:space="preserve"> PAGEREF _Toc67397812 \h </w:instrText>
            </w:r>
            <w:r w:rsidR="00331D0A">
              <w:rPr>
                <w:noProof/>
                <w:webHidden/>
              </w:rPr>
            </w:r>
            <w:r w:rsidR="00331D0A">
              <w:rPr>
                <w:noProof/>
                <w:webHidden/>
              </w:rPr>
              <w:fldChar w:fldCharType="separate"/>
            </w:r>
            <w:r w:rsidR="00331D0A">
              <w:rPr>
                <w:noProof/>
                <w:webHidden/>
              </w:rPr>
              <w:t>5</w:t>
            </w:r>
            <w:r w:rsidR="00331D0A">
              <w:rPr>
                <w:noProof/>
                <w:webHidden/>
              </w:rPr>
              <w:fldChar w:fldCharType="end"/>
            </w:r>
          </w:hyperlink>
        </w:p>
        <w:p w14:paraId="4BA9DA59" w14:textId="1E74D5F4" w:rsidR="00331D0A" w:rsidRDefault="00000000">
          <w:pPr>
            <w:pStyle w:val="TOC3"/>
            <w:tabs>
              <w:tab w:val="right" w:leader="dot" w:pos="8828"/>
            </w:tabs>
            <w:rPr>
              <w:rFonts w:eastAsiaTheme="minorEastAsia"/>
              <w:noProof/>
              <w:sz w:val="22"/>
              <w:szCs w:val="22"/>
              <w:lang w:val="es-ES_tradnl" w:eastAsia="es-ES_tradnl"/>
            </w:rPr>
          </w:pPr>
          <w:hyperlink w:anchor="_Toc67397813" w:history="1">
            <w:r w:rsidR="00331D0A" w:rsidRPr="00973D6F">
              <w:rPr>
                <w:rStyle w:val="Hyperlink"/>
                <w:noProof/>
              </w:rPr>
              <w:t>Growth models</w:t>
            </w:r>
            <w:r w:rsidR="00331D0A">
              <w:rPr>
                <w:noProof/>
                <w:webHidden/>
              </w:rPr>
              <w:tab/>
            </w:r>
            <w:r w:rsidR="00331D0A">
              <w:rPr>
                <w:noProof/>
                <w:webHidden/>
              </w:rPr>
              <w:fldChar w:fldCharType="begin"/>
            </w:r>
            <w:r w:rsidR="00331D0A">
              <w:rPr>
                <w:noProof/>
                <w:webHidden/>
              </w:rPr>
              <w:instrText xml:space="preserve"> PAGEREF _Toc67397813 \h </w:instrText>
            </w:r>
            <w:r w:rsidR="00331D0A">
              <w:rPr>
                <w:noProof/>
                <w:webHidden/>
              </w:rPr>
            </w:r>
            <w:r w:rsidR="00331D0A">
              <w:rPr>
                <w:noProof/>
                <w:webHidden/>
              </w:rPr>
              <w:fldChar w:fldCharType="separate"/>
            </w:r>
            <w:r w:rsidR="00331D0A">
              <w:rPr>
                <w:noProof/>
                <w:webHidden/>
              </w:rPr>
              <w:t>5</w:t>
            </w:r>
            <w:r w:rsidR="00331D0A">
              <w:rPr>
                <w:noProof/>
                <w:webHidden/>
              </w:rPr>
              <w:fldChar w:fldCharType="end"/>
            </w:r>
          </w:hyperlink>
        </w:p>
        <w:p w14:paraId="4E2A7235" w14:textId="6370BF68" w:rsidR="00331D0A" w:rsidRDefault="00000000">
          <w:pPr>
            <w:pStyle w:val="TOC3"/>
            <w:tabs>
              <w:tab w:val="right" w:leader="dot" w:pos="8828"/>
            </w:tabs>
            <w:rPr>
              <w:rFonts w:eastAsiaTheme="minorEastAsia"/>
              <w:noProof/>
              <w:sz w:val="22"/>
              <w:szCs w:val="22"/>
              <w:lang w:val="es-ES_tradnl" w:eastAsia="es-ES_tradnl"/>
            </w:rPr>
          </w:pPr>
          <w:hyperlink w:anchor="_Toc67397814" w:history="1">
            <w:r w:rsidR="00331D0A" w:rsidRPr="00973D6F">
              <w:rPr>
                <w:rStyle w:val="Hyperlink"/>
                <w:noProof/>
              </w:rPr>
              <w:t>Allometric growth</w:t>
            </w:r>
            <w:r w:rsidR="00331D0A">
              <w:rPr>
                <w:noProof/>
                <w:webHidden/>
              </w:rPr>
              <w:tab/>
            </w:r>
            <w:r w:rsidR="00331D0A">
              <w:rPr>
                <w:noProof/>
                <w:webHidden/>
              </w:rPr>
              <w:fldChar w:fldCharType="begin"/>
            </w:r>
            <w:r w:rsidR="00331D0A">
              <w:rPr>
                <w:noProof/>
                <w:webHidden/>
              </w:rPr>
              <w:instrText xml:space="preserve"> PAGEREF _Toc67397814 \h </w:instrText>
            </w:r>
            <w:r w:rsidR="00331D0A">
              <w:rPr>
                <w:noProof/>
                <w:webHidden/>
              </w:rPr>
            </w:r>
            <w:r w:rsidR="00331D0A">
              <w:rPr>
                <w:noProof/>
                <w:webHidden/>
              </w:rPr>
              <w:fldChar w:fldCharType="separate"/>
            </w:r>
            <w:r w:rsidR="00331D0A">
              <w:rPr>
                <w:noProof/>
                <w:webHidden/>
              </w:rPr>
              <w:t>5</w:t>
            </w:r>
            <w:r w:rsidR="00331D0A">
              <w:rPr>
                <w:noProof/>
                <w:webHidden/>
              </w:rPr>
              <w:fldChar w:fldCharType="end"/>
            </w:r>
          </w:hyperlink>
        </w:p>
        <w:p w14:paraId="4D6C27FB" w14:textId="0E6E4C99" w:rsidR="00331D0A" w:rsidRDefault="00000000">
          <w:pPr>
            <w:pStyle w:val="TOC3"/>
            <w:tabs>
              <w:tab w:val="right" w:leader="dot" w:pos="8828"/>
            </w:tabs>
            <w:rPr>
              <w:rFonts w:eastAsiaTheme="minorEastAsia"/>
              <w:noProof/>
              <w:sz w:val="22"/>
              <w:szCs w:val="22"/>
              <w:lang w:val="es-ES_tradnl" w:eastAsia="es-ES_tradnl"/>
            </w:rPr>
          </w:pPr>
          <w:hyperlink w:anchor="_Toc67397815" w:history="1">
            <w:r w:rsidR="00331D0A" w:rsidRPr="00973D6F">
              <w:rPr>
                <w:rStyle w:val="Hyperlink"/>
                <w:noProof/>
              </w:rPr>
              <w:t>Maturity</w:t>
            </w:r>
            <w:r w:rsidR="00331D0A">
              <w:rPr>
                <w:noProof/>
                <w:webHidden/>
              </w:rPr>
              <w:tab/>
            </w:r>
            <w:r w:rsidR="00331D0A">
              <w:rPr>
                <w:noProof/>
                <w:webHidden/>
              </w:rPr>
              <w:fldChar w:fldCharType="begin"/>
            </w:r>
            <w:r w:rsidR="00331D0A">
              <w:rPr>
                <w:noProof/>
                <w:webHidden/>
              </w:rPr>
              <w:instrText xml:space="preserve"> PAGEREF _Toc67397815 \h </w:instrText>
            </w:r>
            <w:r w:rsidR="00331D0A">
              <w:rPr>
                <w:noProof/>
                <w:webHidden/>
              </w:rPr>
            </w:r>
            <w:r w:rsidR="00331D0A">
              <w:rPr>
                <w:noProof/>
                <w:webHidden/>
              </w:rPr>
              <w:fldChar w:fldCharType="separate"/>
            </w:r>
            <w:r w:rsidR="00331D0A">
              <w:rPr>
                <w:noProof/>
                <w:webHidden/>
              </w:rPr>
              <w:t>5</w:t>
            </w:r>
            <w:r w:rsidR="00331D0A">
              <w:rPr>
                <w:noProof/>
                <w:webHidden/>
              </w:rPr>
              <w:fldChar w:fldCharType="end"/>
            </w:r>
          </w:hyperlink>
        </w:p>
        <w:p w14:paraId="4946A206" w14:textId="66A18C4E" w:rsidR="00331D0A" w:rsidRDefault="00000000">
          <w:pPr>
            <w:pStyle w:val="TOC2"/>
            <w:tabs>
              <w:tab w:val="right" w:leader="dot" w:pos="8828"/>
            </w:tabs>
            <w:rPr>
              <w:rFonts w:eastAsiaTheme="minorEastAsia"/>
              <w:noProof/>
              <w:sz w:val="22"/>
              <w:szCs w:val="22"/>
              <w:lang w:val="es-ES_tradnl" w:eastAsia="es-ES_tradnl"/>
            </w:rPr>
          </w:pPr>
          <w:hyperlink w:anchor="_Toc67397816" w:history="1">
            <w:r w:rsidR="00331D0A" w:rsidRPr="00973D6F">
              <w:rPr>
                <w:rStyle w:val="Hyperlink"/>
                <w:noProof/>
              </w:rPr>
              <w:t>POPULATION FUNCTIONS</w:t>
            </w:r>
            <w:r w:rsidR="00331D0A">
              <w:rPr>
                <w:noProof/>
                <w:webHidden/>
              </w:rPr>
              <w:tab/>
            </w:r>
            <w:r w:rsidR="00331D0A">
              <w:rPr>
                <w:noProof/>
                <w:webHidden/>
              </w:rPr>
              <w:fldChar w:fldCharType="begin"/>
            </w:r>
            <w:r w:rsidR="00331D0A">
              <w:rPr>
                <w:noProof/>
                <w:webHidden/>
              </w:rPr>
              <w:instrText xml:space="preserve"> PAGEREF _Toc67397816 \h </w:instrText>
            </w:r>
            <w:r w:rsidR="00331D0A">
              <w:rPr>
                <w:noProof/>
                <w:webHidden/>
              </w:rPr>
            </w:r>
            <w:r w:rsidR="00331D0A">
              <w:rPr>
                <w:noProof/>
                <w:webHidden/>
              </w:rPr>
              <w:fldChar w:fldCharType="separate"/>
            </w:r>
            <w:r w:rsidR="00331D0A">
              <w:rPr>
                <w:noProof/>
                <w:webHidden/>
              </w:rPr>
              <w:t>5</w:t>
            </w:r>
            <w:r w:rsidR="00331D0A">
              <w:rPr>
                <w:noProof/>
                <w:webHidden/>
              </w:rPr>
              <w:fldChar w:fldCharType="end"/>
            </w:r>
          </w:hyperlink>
        </w:p>
        <w:p w14:paraId="35C291DA" w14:textId="71D54B53" w:rsidR="00331D0A" w:rsidRDefault="00000000">
          <w:pPr>
            <w:pStyle w:val="TOC3"/>
            <w:tabs>
              <w:tab w:val="right" w:leader="dot" w:pos="8828"/>
            </w:tabs>
            <w:rPr>
              <w:rFonts w:eastAsiaTheme="minorEastAsia"/>
              <w:noProof/>
              <w:sz w:val="22"/>
              <w:szCs w:val="22"/>
              <w:lang w:val="es-ES_tradnl" w:eastAsia="es-ES_tradnl"/>
            </w:rPr>
          </w:pPr>
          <w:hyperlink w:anchor="_Toc67397817" w:history="1">
            <w:r w:rsidR="00331D0A" w:rsidRPr="00973D6F">
              <w:rPr>
                <w:rStyle w:val="Hyperlink"/>
                <w:noProof/>
              </w:rPr>
              <w:t>Natural Mortality (M)</w:t>
            </w:r>
            <w:r w:rsidR="00331D0A">
              <w:rPr>
                <w:noProof/>
                <w:webHidden/>
              </w:rPr>
              <w:tab/>
            </w:r>
            <w:r w:rsidR="00331D0A">
              <w:rPr>
                <w:noProof/>
                <w:webHidden/>
              </w:rPr>
              <w:fldChar w:fldCharType="begin"/>
            </w:r>
            <w:r w:rsidR="00331D0A">
              <w:rPr>
                <w:noProof/>
                <w:webHidden/>
              </w:rPr>
              <w:instrText xml:space="preserve"> PAGEREF _Toc67397817 \h </w:instrText>
            </w:r>
            <w:r w:rsidR="00331D0A">
              <w:rPr>
                <w:noProof/>
                <w:webHidden/>
              </w:rPr>
            </w:r>
            <w:r w:rsidR="00331D0A">
              <w:rPr>
                <w:noProof/>
                <w:webHidden/>
              </w:rPr>
              <w:fldChar w:fldCharType="separate"/>
            </w:r>
            <w:r w:rsidR="00331D0A">
              <w:rPr>
                <w:noProof/>
                <w:webHidden/>
              </w:rPr>
              <w:t>5</w:t>
            </w:r>
            <w:r w:rsidR="00331D0A">
              <w:rPr>
                <w:noProof/>
                <w:webHidden/>
              </w:rPr>
              <w:fldChar w:fldCharType="end"/>
            </w:r>
          </w:hyperlink>
        </w:p>
        <w:p w14:paraId="04623197" w14:textId="32ACA077" w:rsidR="00331D0A" w:rsidRDefault="00000000">
          <w:pPr>
            <w:pStyle w:val="TOC3"/>
            <w:tabs>
              <w:tab w:val="right" w:leader="dot" w:pos="8828"/>
            </w:tabs>
            <w:rPr>
              <w:rFonts w:eastAsiaTheme="minorEastAsia"/>
              <w:noProof/>
              <w:sz w:val="22"/>
              <w:szCs w:val="22"/>
              <w:lang w:val="es-ES_tradnl" w:eastAsia="es-ES_tradnl"/>
            </w:rPr>
          </w:pPr>
          <w:hyperlink w:anchor="_Toc67397818" w:history="1">
            <w:r w:rsidR="00331D0A" w:rsidRPr="00973D6F">
              <w:rPr>
                <w:rStyle w:val="Hyperlink"/>
                <w:noProof/>
              </w:rPr>
              <w:t>N at the first month</w:t>
            </w:r>
            <w:r w:rsidR="00331D0A">
              <w:rPr>
                <w:noProof/>
                <w:webHidden/>
              </w:rPr>
              <w:tab/>
            </w:r>
            <w:r w:rsidR="00331D0A">
              <w:rPr>
                <w:noProof/>
                <w:webHidden/>
              </w:rPr>
              <w:fldChar w:fldCharType="begin"/>
            </w:r>
            <w:r w:rsidR="00331D0A">
              <w:rPr>
                <w:noProof/>
                <w:webHidden/>
              </w:rPr>
              <w:instrText xml:space="preserve"> PAGEREF _Toc67397818 \h </w:instrText>
            </w:r>
            <w:r w:rsidR="00331D0A">
              <w:rPr>
                <w:noProof/>
                <w:webHidden/>
              </w:rPr>
            </w:r>
            <w:r w:rsidR="00331D0A">
              <w:rPr>
                <w:noProof/>
                <w:webHidden/>
              </w:rPr>
              <w:fldChar w:fldCharType="separate"/>
            </w:r>
            <w:r w:rsidR="00331D0A">
              <w:rPr>
                <w:noProof/>
                <w:webHidden/>
              </w:rPr>
              <w:t>6</w:t>
            </w:r>
            <w:r w:rsidR="00331D0A">
              <w:rPr>
                <w:noProof/>
                <w:webHidden/>
              </w:rPr>
              <w:fldChar w:fldCharType="end"/>
            </w:r>
          </w:hyperlink>
        </w:p>
        <w:p w14:paraId="461515B8" w14:textId="41036111" w:rsidR="00331D0A" w:rsidRDefault="00000000">
          <w:pPr>
            <w:pStyle w:val="TOC3"/>
            <w:tabs>
              <w:tab w:val="right" w:leader="dot" w:pos="8828"/>
            </w:tabs>
            <w:rPr>
              <w:rFonts w:eastAsiaTheme="minorEastAsia"/>
              <w:noProof/>
              <w:sz w:val="22"/>
              <w:szCs w:val="22"/>
              <w:lang w:val="es-ES_tradnl" w:eastAsia="es-ES_tradnl"/>
            </w:rPr>
          </w:pPr>
          <w:hyperlink w:anchor="_Toc67397819" w:history="1">
            <w:r w:rsidR="00331D0A" w:rsidRPr="00973D6F">
              <w:rPr>
                <w:rStyle w:val="Hyperlink"/>
                <w:noProof/>
              </w:rPr>
              <w:t>Seasonal Recruitment Patterns</w:t>
            </w:r>
            <w:r w:rsidR="00331D0A">
              <w:rPr>
                <w:noProof/>
                <w:webHidden/>
              </w:rPr>
              <w:tab/>
            </w:r>
            <w:r w:rsidR="00331D0A">
              <w:rPr>
                <w:noProof/>
                <w:webHidden/>
              </w:rPr>
              <w:fldChar w:fldCharType="begin"/>
            </w:r>
            <w:r w:rsidR="00331D0A">
              <w:rPr>
                <w:noProof/>
                <w:webHidden/>
              </w:rPr>
              <w:instrText xml:space="preserve"> PAGEREF _Toc67397819 \h </w:instrText>
            </w:r>
            <w:r w:rsidR="00331D0A">
              <w:rPr>
                <w:noProof/>
                <w:webHidden/>
              </w:rPr>
            </w:r>
            <w:r w:rsidR="00331D0A">
              <w:rPr>
                <w:noProof/>
                <w:webHidden/>
              </w:rPr>
              <w:fldChar w:fldCharType="separate"/>
            </w:r>
            <w:r w:rsidR="00331D0A">
              <w:rPr>
                <w:noProof/>
                <w:webHidden/>
              </w:rPr>
              <w:t>6</w:t>
            </w:r>
            <w:r w:rsidR="00331D0A">
              <w:rPr>
                <w:noProof/>
                <w:webHidden/>
              </w:rPr>
              <w:fldChar w:fldCharType="end"/>
            </w:r>
          </w:hyperlink>
        </w:p>
        <w:p w14:paraId="31EEFF99" w14:textId="6DD6AB37" w:rsidR="00331D0A" w:rsidRDefault="00000000">
          <w:pPr>
            <w:pStyle w:val="TOC3"/>
            <w:tabs>
              <w:tab w:val="right" w:leader="dot" w:pos="8828"/>
            </w:tabs>
            <w:rPr>
              <w:rFonts w:eastAsiaTheme="minorEastAsia"/>
              <w:noProof/>
              <w:sz w:val="22"/>
              <w:szCs w:val="22"/>
              <w:lang w:val="es-ES_tradnl" w:eastAsia="es-ES_tradnl"/>
            </w:rPr>
          </w:pPr>
          <w:hyperlink w:anchor="_Toc67397820" w:history="1">
            <w:r w:rsidR="00331D0A" w:rsidRPr="00973D6F">
              <w:rPr>
                <w:rStyle w:val="Hyperlink"/>
                <w:noProof/>
              </w:rPr>
              <w:t>Equilibrium functions</w:t>
            </w:r>
            <w:r w:rsidR="00331D0A">
              <w:rPr>
                <w:noProof/>
                <w:webHidden/>
              </w:rPr>
              <w:tab/>
            </w:r>
            <w:r w:rsidR="00331D0A">
              <w:rPr>
                <w:noProof/>
                <w:webHidden/>
              </w:rPr>
              <w:fldChar w:fldCharType="begin"/>
            </w:r>
            <w:r w:rsidR="00331D0A">
              <w:rPr>
                <w:noProof/>
                <w:webHidden/>
              </w:rPr>
              <w:instrText xml:space="preserve"> PAGEREF _Toc67397820 \h </w:instrText>
            </w:r>
            <w:r w:rsidR="00331D0A">
              <w:rPr>
                <w:noProof/>
                <w:webHidden/>
              </w:rPr>
            </w:r>
            <w:r w:rsidR="00331D0A">
              <w:rPr>
                <w:noProof/>
                <w:webHidden/>
              </w:rPr>
              <w:fldChar w:fldCharType="separate"/>
            </w:r>
            <w:r w:rsidR="00331D0A">
              <w:rPr>
                <w:noProof/>
                <w:webHidden/>
              </w:rPr>
              <w:t>6</w:t>
            </w:r>
            <w:r w:rsidR="00331D0A">
              <w:rPr>
                <w:noProof/>
                <w:webHidden/>
              </w:rPr>
              <w:fldChar w:fldCharType="end"/>
            </w:r>
          </w:hyperlink>
        </w:p>
        <w:p w14:paraId="38D05C8F" w14:textId="17FCBFEB" w:rsidR="00331D0A" w:rsidRDefault="00000000">
          <w:pPr>
            <w:pStyle w:val="TOC3"/>
            <w:tabs>
              <w:tab w:val="right" w:leader="dot" w:pos="8828"/>
            </w:tabs>
            <w:rPr>
              <w:rFonts w:eastAsiaTheme="minorEastAsia"/>
              <w:noProof/>
              <w:sz w:val="22"/>
              <w:szCs w:val="22"/>
              <w:lang w:val="es-ES_tradnl" w:eastAsia="es-ES_tradnl"/>
            </w:rPr>
          </w:pPr>
          <w:hyperlink w:anchor="_Toc67397821" w:history="1">
            <w:r w:rsidR="00331D0A" w:rsidRPr="00973D6F">
              <w:rPr>
                <w:rStyle w:val="Hyperlink"/>
                <w:noProof/>
              </w:rPr>
              <w:t>Population after the first month (j&gt;1)</w:t>
            </w:r>
            <w:r w:rsidR="00331D0A">
              <w:rPr>
                <w:noProof/>
                <w:webHidden/>
              </w:rPr>
              <w:tab/>
            </w:r>
            <w:r w:rsidR="00331D0A">
              <w:rPr>
                <w:noProof/>
                <w:webHidden/>
              </w:rPr>
              <w:fldChar w:fldCharType="begin"/>
            </w:r>
            <w:r w:rsidR="00331D0A">
              <w:rPr>
                <w:noProof/>
                <w:webHidden/>
              </w:rPr>
              <w:instrText xml:space="preserve"> PAGEREF _Toc67397821 \h </w:instrText>
            </w:r>
            <w:r w:rsidR="00331D0A">
              <w:rPr>
                <w:noProof/>
                <w:webHidden/>
              </w:rPr>
            </w:r>
            <w:r w:rsidR="00331D0A">
              <w:rPr>
                <w:noProof/>
                <w:webHidden/>
              </w:rPr>
              <w:fldChar w:fldCharType="separate"/>
            </w:r>
            <w:r w:rsidR="00331D0A">
              <w:rPr>
                <w:noProof/>
                <w:webHidden/>
              </w:rPr>
              <w:t>7</w:t>
            </w:r>
            <w:r w:rsidR="00331D0A">
              <w:rPr>
                <w:noProof/>
                <w:webHidden/>
              </w:rPr>
              <w:fldChar w:fldCharType="end"/>
            </w:r>
          </w:hyperlink>
        </w:p>
        <w:p w14:paraId="2C7BBAD5" w14:textId="4F1EB1B8" w:rsidR="00331D0A" w:rsidRDefault="00000000">
          <w:pPr>
            <w:pStyle w:val="TOC2"/>
            <w:tabs>
              <w:tab w:val="right" w:leader="dot" w:pos="8828"/>
            </w:tabs>
            <w:rPr>
              <w:rFonts w:eastAsiaTheme="minorEastAsia"/>
              <w:noProof/>
              <w:sz w:val="22"/>
              <w:szCs w:val="22"/>
              <w:lang w:val="es-ES_tradnl" w:eastAsia="es-ES_tradnl"/>
            </w:rPr>
          </w:pPr>
          <w:hyperlink w:anchor="_Toc67397822" w:history="1">
            <w:r w:rsidR="00331D0A" w:rsidRPr="00973D6F">
              <w:rPr>
                <w:rStyle w:val="Hyperlink"/>
                <w:noProof/>
              </w:rPr>
              <w:t>FISHERY FUNCTIONS</w:t>
            </w:r>
            <w:r w:rsidR="00331D0A">
              <w:rPr>
                <w:noProof/>
                <w:webHidden/>
              </w:rPr>
              <w:tab/>
            </w:r>
            <w:r w:rsidR="00331D0A">
              <w:rPr>
                <w:noProof/>
                <w:webHidden/>
              </w:rPr>
              <w:fldChar w:fldCharType="begin"/>
            </w:r>
            <w:r w:rsidR="00331D0A">
              <w:rPr>
                <w:noProof/>
                <w:webHidden/>
              </w:rPr>
              <w:instrText xml:space="preserve"> PAGEREF _Toc67397822 \h </w:instrText>
            </w:r>
            <w:r w:rsidR="00331D0A">
              <w:rPr>
                <w:noProof/>
                <w:webHidden/>
              </w:rPr>
            </w:r>
            <w:r w:rsidR="00331D0A">
              <w:rPr>
                <w:noProof/>
                <w:webHidden/>
              </w:rPr>
              <w:fldChar w:fldCharType="separate"/>
            </w:r>
            <w:r w:rsidR="00331D0A">
              <w:rPr>
                <w:noProof/>
                <w:webHidden/>
              </w:rPr>
              <w:t>8</w:t>
            </w:r>
            <w:r w:rsidR="00331D0A">
              <w:rPr>
                <w:noProof/>
                <w:webHidden/>
              </w:rPr>
              <w:fldChar w:fldCharType="end"/>
            </w:r>
          </w:hyperlink>
        </w:p>
        <w:p w14:paraId="21BB51E6" w14:textId="337B431C" w:rsidR="00331D0A" w:rsidRDefault="00000000">
          <w:pPr>
            <w:pStyle w:val="TOC3"/>
            <w:tabs>
              <w:tab w:val="right" w:leader="dot" w:pos="8828"/>
            </w:tabs>
            <w:rPr>
              <w:rFonts w:eastAsiaTheme="minorEastAsia"/>
              <w:noProof/>
              <w:sz w:val="22"/>
              <w:szCs w:val="22"/>
              <w:lang w:val="es-ES_tradnl" w:eastAsia="es-ES_tradnl"/>
            </w:rPr>
          </w:pPr>
          <w:hyperlink w:anchor="_Toc67397823" w:history="1">
            <w:r w:rsidR="00331D0A" w:rsidRPr="00973D6F">
              <w:rPr>
                <w:rStyle w:val="Hyperlink"/>
                <w:noProof/>
              </w:rPr>
              <w:t>Selectivity and Fishing mortality.</w:t>
            </w:r>
            <w:r w:rsidR="00331D0A">
              <w:rPr>
                <w:noProof/>
                <w:webHidden/>
              </w:rPr>
              <w:tab/>
            </w:r>
            <w:r w:rsidR="00331D0A">
              <w:rPr>
                <w:noProof/>
                <w:webHidden/>
              </w:rPr>
              <w:fldChar w:fldCharType="begin"/>
            </w:r>
            <w:r w:rsidR="00331D0A">
              <w:rPr>
                <w:noProof/>
                <w:webHidden/>
              </w:rPr>
              <w:instrText xml:space="preserve"> PAGEREF _Toc67397823 \h </w:instrText>
            </w:r>
            <w:r w:rsidR="00331D0A">
              <w:rPr>
                <w:noProof/>
                <w:webHidden/>
              </w:rPr>
            </w:r>
            <w:r w:rsidR="00331D0A">
              <w:rPr>
                <w:noProof/>
                <w:webHidden/>
              </w:rPr>
              <w:fldChar w:fldCharType="separate"/>
            </w:r>
            <w:r w:rsidR="00331D0A">
              <w:rPr>
                <w:noProof/>
                <w:webHidden/>
              </w:rPr>
              <w:t>8</w:t>
            </w:r>
            <w:r w:rsidR="00331D0A">
              <w:rPr>
                <w:noProof/>
                <w:webHidden/>
              </w:rPr>
              <w:fldChar w:fldCharType="end"/>
            </w:r>
          </w:hyperlink>
        </w:p>
        <w:p w14:paraId="2A41BA33" w14:textId="1A83CA53" w:rsidR="00331D0A" w:rsidRDefault="00000000">
          <w:pPr>
            <w:pStyle w:val="TOC3"/>
            <w:tabs>
              <w:tab w:val="right" w:leader="dot" w:pos="8828"/>
            </w:tabs>
            <w:rPr>
              <w:rFonts w:eastAsiaTheme="minorEastAsia"/>
              <w:noProof/>
              <w:sz w:val="22"/>
              <w:szCs w:val="22"/>
              <w:lang w:val="es-ES_tradnl" w:eastAsia="es-ES_tradnl"/>
            </w:rPr>
          </w:pPr>
          <w:hyperlink w:anchor="_Toc67397824" w:history="1">
            <w:r w:rsidR="00331D0A" w:rsidRPr="00973D6F">
              <w:rPr>
                <w:rStyle w:val="Hyperlink"/>
                <w:noProof/>
              </w:rPr>
              <w:t>Catch</w:t>
            </w:r>
            <w:r w:rsidR="00331D0A">
              <w:rPr>
                <w:noProof/>
                <w:webHidden/>
              </w:rPr>
              <w:tab/>
            </w:r>
            <w:r w:rsidR="00331D0A">
              <w:rPr>
                <w:noProof/>
                <w:webHidden/>
              </w:rPr>
              <w:fldChar w:fldCharType="begin"/>
            </w:r>
            <w:r w:rsidR="00331D0A">
              <w:rPr>
                <w:noProof/>
                <w:webHidden/>
              </w:rPr>
              <w:instrText xml:space="preserve"> PAGEREF _Toc67397824 \h </w:instrText>
            </w:r>
            <w:r w:rsidR="00331D0A">
              <w:rPr>
                <w:noProof/>
                <w:webHidden/>
              </w:rPr>
            </w:r>
            <w:r w:rsidR="00331D0A">
              <w:rPr>
                <w:noProof/>
                <w:webHidden/>
              </w:rPr>
              <w:fldChar w:fldCharType="separate"/>
            </w:r>
            <w:r w:rsidR="00331D0A">
              <w:rPr>
                <w:noProof/>
                <w:webHidden/>
              </w:rPr>
              <w:t>9</w:t>
            </w:r>
            <w:r w:rsidR="00331D0A">
              <w:rPr>
                <w:noProof/>
                <w:webHidden/>
              </w:rPr>
              <w:fldChar w:fldCharType="end"/>
            </w:r>
          </w:hyperlink>
        </w:p>
        <w:p w14:paraId="3691019B" w14:textId="09E273EE" w:rsidR="00331D0A" w:rsidRDefault="00000000">
          <w:pPr>
            <w:pStyle w:val="TOC3"/>
            <w:tabs>
              <w:tab w:val="right" w:leader="dot" w:pos="8828"/>
            </w:tabs>
            <w:rPr>
              <w:rFonts w:eastAsiaTheme="minorEastAsia"/>
              <w:noProof/>
              <w:sz w:val="22"/>
              <w:szCs w:val="22"/>
              <w:lang w:val="es-ES_tradnl" w:eastAsia="es-ES_tradnl"/>
            </w:rPr>
          </w:pPr>
          <w:hyperlink w:anchor="_Toc67397825" w:history="1">
            <w:r w:rsidR="00331D0A" w:rsidRPr="00973D6F">
              <w:rPr>
                <w:rStyle w:val="Hyperlink"/>
                <w:noProof/>
              </w:rPr>
              <w:t>CPUE</w:t>
            </w:r>
            <w:r w:rsidR="00331D0A">
              <w:rPr>
                <w:noProof/>
                <w:webHidden/>
              </w:rPr>
              <w:tab/>
            </w:r>
            <w:r w:rsidR="00331D0A">
              <w:rPr>
                <w:noProof/>
                <w:webHidden/>
              </w:rPr>
              <w:fldChar w:fldCharType="begin"/>
            </w:r>
            <w:r w:rsidR="00331D0A">
              <w:rPr>
                <w:noProof/>
                <w:webHidden/>
              </w:rPr>
              <w:instrText xml:space="preserve"> PAGEREF _Toc67397825 \h </w:instrText>
            </w:r>
            <w:r w:rsidR="00331D0A">
              <w:rPr>
                <w:noProof/>
                <w:webHidden/>
              </w:rPr>
            </w:r>
            <w:r w:rsidR="00331D0A">
              <w:rPr>
                <w:noProof/>
                <w:webHidden/>
              </w:rPr>
              <w:fldChar w:fldCharType="separate"/>
            </w:r>
            <w:r w:rsidR="00331D0A">
              <w:rPr>
                <w:noProof/>
                <w:webHidden/>
              </w:rPr>
              <w:t>9</w:t>
            </w:r>
            <w:r w:rsidR="00331D0A">
              <w:rPr>
                <w:noProof/>
                <w:webHidden/>
              </w:rPr>
              <w:fldChar w:fldCharType="end"/>
            </w:r>
          </w:hyperlink>
        </w:p>
        <w:p w14:paraId="73F7714B" w14:textId="336ABE57" w:rsidR="00331D0A" w:rsidRDefault="00000000">
          <w:pPr>
            <w:pStyle w:val="TOC3"/>
            <w:tabs>
              <w:tab w:val="right" w:leader="dot" w:pos="8828"/>
            </w:tabs>
            <w:rPr>
              <w:rFonts w:eastAsiaTheme="minorEastAsia"/>
              <w:noProof/>
              <w:sz w:val="22"/>
              <w:szCs w:val="22"/>
              <w:lang w:val="es-ES_tradnl" w:eastAsia="es-ES_tradnl"/>
            </w:rPr>
          </w:pPr>
          <w:hyperlink w:anchor="_Toc67397826" w:history="1">
            <w:r w:rsidR="00331D0A" w:rsidRPr="00973D6F">
              <w:rPr>
                <w:rStyle w:val="Hyperlink"/>
                <w:noProof/>
              </w:rPr>
              <w:t>Acoustic Selectivities.</w:t>
            </w:r>
            <w:r w:rsidR="00331D0A">
              <w:rPr>
                <w:noProof/>
                <w:webHidden/>
              </w:rPr>
              <w:tab/>
            </w:r>
            <w:r w:rsidR="00331D0A">
              <w:rPr>
                <w:noProof/>
                <w:webHidden/>
              </w:rPr>
              <w:fldChar w:fldCharType="begin"/>
            </w:r>
            <w:r w:rsidR="00331D0A">
              <w:rPr>
                <w:noProof/>
                <w:webHidden/>
              </w:rPr>
              <w:instrText xml:space="preserve"> PAGEREF _Toc67397826 \h </w:instrText>
            </w:r>
            <w:r w:rsidR="00331D0A">
              <w:rPr>
                <w:noProof/>
                <w:webHidden/>
              </w:rPr>
            </w:r>
            <w:r w:rsidR="00331D0A">
              <w:rPr>
                <w:noProof/>
                <w:webHidden/>
              </w:rPr>
              <w:fldChar w:fldCharType="separate"/>
            </w:r>
            <w:r w:rsidR="00331D0A">
              <w:rPr>
                <w:noProof/>
                <w:webHidden/>
              </w:rPr>
              <w:t>9</w:t>
            </w:r>
            <w:r w:rsidR="00331D0A">
              <w:rPr>
                <w:noProof/>
                <w:webHidden/>
              </w:rPr>
              <w:fldChar w:fldCharType="end"/>
            </w:r>
          </w:hyperlink>
        </w:p>
        <w:p w14:paraId="76C25037" w14:textId="2451648E" w:rsidR="00331D0A" w:rsidRDefault="00000000">
          <w:pPr>
            <w:pStyle w:val="TOC3"/>
            <w:tabs>
              <w:tab w:val="right" w:leader="dot" w:pos="8828"/>
            </w:tabs>
            <w:rPr>
              <w:rFonts w:eastAsiaTheme="minorEastAsia"/>
              <w:noProof/>
              <w:sz w:val="22"/>
              <w:szCs w:val="22"/>
              <w:lang w:val="es-ES_tradnl" w:eastAsia="es-ES_tradnl"/>
            </w:rPr>
          </w:pPr>
          <w:hyperlink w:anchor="_Toc67397827" w:history="1">
            <w:r w:rsidR="00331D0A" w:rsidRPr="00973D6F">
              <w:rPr>
                <w:rStyle w:val="Hyperlink"/>
                <w:noProof/>
              </w:rPr>
              <w:t>Acoustic Biomass</w:t>
            </w:r>
            <w:r w:rsidR="00331D0A">
              <w:rPr>
                <w:noProof/>
                <w:webHidden/>
              </w:rPr>
              <w:tab/>
            </w:r>
            <w:r w:rsidR="00331D0A">
              <w:rPr>
                <w:noProof/>
                <w:webHidden/>
              </w:rPr>
              <w:fldChar w:fldCharType="begin"/>
            </w:r>
            <w:r w:rsidR="00331D0A">
              <w:rPr>
                <w:noProof/>
                <w:webHidden/>
              </w:rPr>
              <w:instrText xml:space="preserve"> PAGEREF _Toc67397827 \h </w:instrText>
            </w:r>
            <w:r w:rsidR="00331D0A">
              <w:rPr>
                <w:noProof/>
                <w:webHidden/>
              </w:rPr>
            </w:r>
            <w:r w:rsidR="00331D0A">
              <w:rPr>
                <w:noProof/>
                <w:webHidden/>
              </w:rPr>
              <w:fldChar w:fldCharType="separate"/>
            </w:r>
            <w:r w:rsidR="00331D0A">
              <w:rPr>
                <w:noProof/>
                <w:webHidden/>
              </w:rPr>
              <w:t>10</w:t>
            </w:r>
            <w:r w:rsidR="00331D0A">
              <w:rPr>
                <w:noProof/>
                <w:webHidden/>
              </w:rPr>
              <w:fldChar w:fldCharType="end"/>
            </w:r>
          </w:hyperlink>
        </w:p>
        <w:p w14:paraId="178C457E" w14:textId="29831FDE" w:rsidR="00331D0A" w:rsidRDefault="00000000">
          <w:pPr>
            <w:pStyle w:val="TOC1"/>
            <w:tabs>
              <w:tab w:val="right" w:leader="dot" w:pos="8828"/>
            </w:tabs>
            <w:rPr>
              <w:rFonts w:eastAsiaTheme="minorEastAsia"/>
              <w:noProof/>
              <w:sz w:val="22"/>
              <w:szCs w:val="22"/>
              <w:lang w:val="es-ES_tradnl" w:eastAsia="es-ES_tradnl"/>
            </w:rPr>
          </w:pPr>
          <w:hyperlink w:anchor="_Toc67397828" w:history="1">
            <w:r w:rsidR="00331D0A" w:rsidRPr="00973D6F">
              <w:rPr>
                <w:rStyle w:val="Hyperlink"/>
                <w:noProof/>
              </w:rPr>
              <w:t>RESULTS</w:t>
            </w:r>
            <w:r w:rsidR="00331D0A">
              <w:rPr>
                <w:noProof/>
                <w:webHidden/>
              </w:rPr>
              <w:tab/>
            </w:r>
            <w:r w:rsidR="00331D0A">
              <w:rPr>
                <w:noProof/>
                <w:webHidden/>
              </w:rPr>
              <w:fldChar w:fldCharType="begin"/>
            </w:r>
            <w:r w:rsidR="00331D0A">
              <w:rPr>
                <w:noProof/>
                <w:webHidden/>
              </w:rPr>
              <w:instrText xml:space="preserve"> PAGEREF _Toc67397828 \h </w:instrText>
            </w:r>
            <w:r w:rsidR="00331D0A">
              <w:rPr>
                <w:noProof/>
                <w:webHidden/>
              </w:rPr>
            </w:r>
            <w:r w:rsidR="00331D0A">
              <w:rPr>
                <w:noProof/>
                <w:webHidden/>
              </w:rPr>
              <w:fldChar w:fldCharType="separate"/>
            </w:r>
            <w:r w:rsidR="00331D0A">
              <w:rPr>
                <w:noProof/>
                <w:webHidden/>
              </w:rPr>
              <w:t>11</w:t>
            </w:r>
            <w:r w:rsidR="00331D0A">
              <w:rPr>
                <w:noProof/>
                <w:webHidden/>
              </w:rPr>
              <w:fldChar w:fldCharType="end"/>
            </w:r>
          </w:hyperlink>
        </w:p>
        <w:p w14:paraId="7B52C1D2" w14:textId="5A94A6A7" w:rsidR="00331D0A" w:rsidRDefault="00000000">
          <w:pPr>
            <w:pStyle w:val="TOC2"/>
            <w:tabs>
              <w:tab w:val="right" w:leader="dot" w:pos="8828"/>
            </w:tabs>
            <w:rPr>
              <w:rFonts w:eastAsiaTheme="minorEastAsia"/>
              <w:noProof/>
              <w:sz w:val="22"/>
              <w:szCs w:val="22"/>
              <w:lang w:val="es-ES_tradnl" w:eastAsia="es-ES_tradnl"/>
            </w:rPr>
          </w:pPr>
          <w:hyperlink w:anchor="_Toc67397829" w:history="1">
            <w:r w:rsidR="00331D0A" w:rsidRPr="00973D6F">
              <w:rPr>
                <w:rStyle w:val="Hyperlink"/>
                <w:noProof/>
              </w:rPr>
              <w:t>INDIVIDUAL FUNCTIONS</w:t>
            </w:r>
            <w:r w:rsidR="00331D0A">
              <w:rPr>
                <w:noProof/>
                <w:webHidden/>
              </w:rPr>
              <w:tab/>
            </w:r>
            <w:r w:rsidR="00331D0A">
              <w:rPr>
                <w:noProof/>
                <w:webHidden/>
              </w:rPr>
              <w:fldChar w:fldCharType="begin"/>
            </w:r>
            <w:r w:rsidR="00331D0A">
              <w:rPr>
                <w:noProof/>
                <w:webHidden/>
              </w:rPr>
              <w:instrText xml:space="preserve"> PAGEREF _Toc67397829 \h </w:instrText>
            </w:r>
            <w:r w:rsidR="00331D0A">
              <w:rPr>
                <w:noProof/>
                <w:webHidden/>
              </w:rPr>
            </w:r>
            <w:r w:rsidR="00331D0A">
              <w:rPr>
                <w:noProof/>
                <w:webHidden/>
              </w:rPr>
              <w:fldChar w:fldCharType="separate"/>
            </w:r>
            <w:r w:rsidR="00331D0A">
              <w:rPr>
                <w:noProof/>
                <w:webHidden/>
              </w:rPr>
              <w:t>11</w:t>
            </w:r>
            <w:r w:rsidR="00331D0A">
              <w:rPr>
                <w:noProof/>
                <w:webHidden/>
              </w:rPr>
              <w:fldChar w:fldCharType="end"/>
            </w:r>
          </w:hyperlink>
        </w:p>
        <w:p w14:paraId="30E28755" w14:textId="7ACDEE50" w:rsidR="00331D0A" w:rsidRDefault="00000000">
          <w:pPr>
            <w:pStyle w:val="TOC3"/>
            <w:tabs>
              <w:tab w:val="right" w:leader="dot" w:pos="8828"/>
            </w:tabs>
            <w:rPr>
              <w:rFonts w:eastAsiaTheme="minorEastAsia"/>
              <w:noProof/>
              <w:sz w:val="22"/>
              <w:szCs w:val="22"/>
              <w:lang w:val="es-ES_tradnl" w:eastAsia="es-ES_tradnl"/>
            </w:rPr>
          </w:pPr>
          <w:hyperlink w:anchor="_Toc67397830" w:history="1">
            <w:r w:rsidR="00331D0A" w:rsidRPr="00973D6F">
              <w:rPr>
                <w:rStyle w:val="Hyperlink"/>
                <w:noProof/>
              </w:rPr>
              <w:t>Figure 1. Growth at size and age.</w:t>
            </w:r>
            <w:r w:rsidR="00331D0A">
              <w:rPr>
                <w:noProof/>
                <w:webHidden/>
              </w:rPr>
              <w:tab/>
            </w:r>
            <w:r w:rsidR="00331D0A">
              <w:rPr>
                <w:noProof/>
                <w:webHidden/>
              </w:rPr>
              <w:fldChar w:fldCharType="begin"/>
            </w:r>
            <w:r w:rsidR="00331D0A">
              <w:rPr>
                <w:noProof/>
                <w:webHidden/>
              </w:rPr>
              <w:instrText xml:space="preserve"> PAGEREF _Toc67397830 \h </w:instrText>
            </w:r>
            <w:r w:rsidR="00331D0A">
              <w:rPr>
                <w:noProof/>
                <w:webHidden/>
              </w:rPr>
            </w:r>
            <w:r w:rsidR="00331D0A">
              <w:rPr>
                <w:noProof/>
                <w:webHidden/>
              </w:rPr>
              <w:fldChar w:fldCharType="separate"/>
            </w:r>
            <w:r w:rsidR="00331D0A">
              <w:rPr>
                <w:noProof/>
                <w:webHidden/>
              </w:rPr>
              <w:t>11</w:t>
            </w:r>
            <w:r w:rsidR="00331D0A">
              <w:rPr>
                <w:noProof/>
                <w:webHidden/>
              </w:rPr>
              <w:fldChar w:fldCharType="end"/>
            </w:r>
          </w:hyperlink>
        </w:p>
        <w:p w14:paraId="7D6E8D09" w14:textId="7295E949" w:rsidR="00331D0A" w:rsidRDefault="00000000">
          <w:pPr>
            <w:pStyle w:val="TOC3"/>
            <w:tabs>
              <w:tab w:val="right" w:leader="dot" w:pos="8828"/>
            </w:tabs>
            <w:rPr>
              <w:rFonts w:eastAsiaTheme="minorEastAsia"/>
              <w:noProof/>
              <w:sz w:val="22"/>
              <w:szCs w:val="22"/>
              <w:lang w:val="es-ES_tradnl" w:eastAsia="es-ES_tradnl"/>
            </w:rPr>
          </w:pPr>
          <w:hyperlink w:anchor="_Toc67397831" w:history="1">
            <w:r w:rsidR="00331D0A" w:rsidRPr="00973D6F">
              <w:rPr>
                <w:rStyle w:val="Hyperlink"/>
                <w:noProof/>
              </w:rPr>
              <w:t>Figure 2. Maturity at size and age.</w:t>
            </w:r>
            <w:r w:rsidR="00331D0A">
              <w:rPr>
                <w:noProof/>
                <w:webHidden/>
              </w:rPr>
              <w:tab/>
            </w:r>
            <w:r w:rsidR="00331D0A">
              <w:rPr>
                <w:noProof/>
                <w:webHidden/>
              </w:rPr>
              <w:fldChar w:fldCharType="begin"/>
            </w:r>
            <w:r w:rsidR="00331D0A">
              <w:rPr>
                <w:noProof/>
                <w:webHidden/>
              </w:rPr>
              <w:instrText xml:space="preserve"> PAGEREF _Toc67397831 \h </w:instrText>
            </w:r>
            <w:r w:rsidR="00331D0A">
              <w:rPr>
                <w:noProof/>
                <w:webHidden/>
              </w:rPr>
            </w:r>
            <w:r w:rsidR="00331D0A">
              <w:rPr>
                <w:noProof/>
                <w:webHidden/>
              </w:rPr>
              <w:fldChar w:fldCharType="separate"/>
            </w:r>
            <w:r w:rsidR="00331D0A">
              <w:rPr>
                <w:noProof/>
                <w:webHidden/>
              </w:rPr>
              <w:t>12</w:t>
            </w:r>
            <w:r w:rsidR="00331D0A">
              <w:rPr>
                <w:noProof/>
                <w:webHidden/>
              </w:rPr>
              <w:fldChar w:fldCharType="end"/>
            </w:r>
          </w:hyperlink>
        </w:p>
        <w:p w14:paraId="15258536" w14:textId="6A8DC8C9" w:rsidR="00331D0A" w:rsidRDefault="00000000">
          <w:pPr>
            <w:pStyle w:val="TOC3"/>
            <w:tabs>
              <w:tab w:val="right" w:leader="dot" w:pos="8828"/>
            </w:tabs>
            <w:rPr>
              <w:rFonts w:eastAsiaTheme="minorEastAsia"/>
              <w:noProof/>
              <w:sz w:val="22"/>
              <w:szCs w:val="22"/>
              <w:lang w:val="es-ES_tradnl" w:eastAsia="es-ES_tradnl"/>
            </w:rPr>
          </w:pPr>
          <w:hyperlink w:anchor="_Toc67397832" w:history="1">
            <w:r w:rsidR="00331D0A" w:rsidRPr="00973D6F">
              <w:rPr>
                <w:rStyle w:val="Hyperlink"/>
                <w:noProof/>
              </w:rPr>
              <w:t>Table 1. Individual Parameters</w:t>
            </w:r>
            <w:r w:rsidR="00331D0A">
              <w:rPr>
                <w:noProof/>
                <w:webHidden/>
              </w:rPr>
              <w:tab/>
            </w:r>
            <w:r w:rsidR="00331D0A">
              <w:rPr>
                <w:noProof/>
                <w:webHidden/>
              </w:rPr>
              <w:fldChar w:fldCharType="begin"/>
            </w:r>
            <w:r w:rsidR="00331D0A">
              <w:rPr>
                <w:noProof/>
                <w:webHidden/>
              </w:rPr>
              <w:instrText xml:space="preserve"> PAGEREF _Toc67397832 \h </w:instrText>
            </w:r>
            <w:r w:rsidR="00331D0A">
              <w:rPr>
                <w:noProof/>
                <w:webHidden/>
              </w:rPr>
            </w:r>
            <w:r w:rsidR="00331D0A">
              <w:rPr>
                <w:noProof/>
                <w:webHidden/>
              </w:rPr>
              <w:fldChar w:fldCharType="separate"/>
            </w:r>
            <w:r w:rsidR="00331D0A">
              <w:rPr>
                <w:noProof/>
                <w:webHidden/>
              </w:rPr>
              <w:t>12</w:t>
            </w:r>
            <w:r w:rsidR="00331D0A">
              <w:rPr>
                <w:noProof/>
                <w:webHidden/>
              </w:rPr>
              <w:fldChar w:fldCharType="end"/>
            </w:r>
          </w:hyperlink>
        </w:p>
        <w:p w14:paraId="5B7434AB" w14:textId="493F79D2" w:rsidR="00331D0A" w:rsidRDefault="00000000">
          <w:pPr>
            <w:pStyle w:val="TOC2"/>
            <w:tabs>
              <w:tab w:val="right" w:leader="dot" w:pos="8828"/>
            </w:tabs>
            <w:rPr>
              <w:rFonts w:eastAsiaTheme="minorEastAsia"/>
              <w:noProof/>
              <w:sz w:val="22"/>
              <w:szCs w:val="22"/>
              <w:lang w:val="es-ES_tradnl" w:eastAsia="es-ES_tradnl"/>
            </w:rPr>
          </w:pPr>
          <w:hyperlink w:anchor="_Toc67397833" w:history="1">
            <w:r w:rsidR="00331D0A" w:rsidRPr="00973D6F">
              <w:rPr>
                <w:rStyle w:val="Hyperlink"/>
                <w:noProof/>
              </w:rPr>
              <w:t>POPULATION FUNCTIONS</w:t>
            </w:r>
            <w:r w:rsidR="00331D0A">
              <w:rPr>
                <w:noProof/>
                <w:webHidden/>
              </w:rPr>
              <w:tab/>
            </w:r>
            <w:r w:rsidR="00331D0A">
              <w:rPr>
                <w:noProof/>
                <w:webHidden/>
              </w:rPr>
              <w:fldChar w:fldCharType="begin"/>
            </w:r>
            <w:r w:rsidR="00331D0A">
              <w:rPr>
                <w:noProof/>
                <w:webHidden/>
              </w:rPr>
              <w:instrText xml:space="preserve"> PAGEREF _Toc67397833 \h </w:instrText>
            </w:r>
            <w:r w:rsidR="00331D0A">
              <w:rPr>
                <w:noProof/>
                <w:webHidden/>
              </w:rPr>
            </w:r>
            <w:r w:rsidR="00331D0A">
              <w:rPr>
                <w:noProof/>
                <w:webHidden/>
              </w:rPr>
              <w:fldChar w:fldCharType="separate"/>
            </w:r>
            <w:r w:rsidR="00331D0A">
              <w:rPr>
                <w:noProof/>
                <w:webHidden/>
              </w:rPr>
              <w:t>13</w:t>
            </w:r>
            <w:r w:rsidR="00331D0A">
              <w:rPr>
                <w:noProof/>
                <w:webHidden/>
              </w:rPr>
              <w:fldChar w:fldCharType="end"/>
            </w:r>
          </w:hyperlink>
        </w:p>
        <w:p w14:paraId="14156BFA" w14:textId="7914728B" w:rsidR="00331D0A" w:rsidRDefault="00000000">
          <w:pPr>
            <w:pStyle w:val="TOC3"/>
            <w:tabs>
              <w:tab w:val="right" w:leader="dot" w:pos="8828"/>
            </w:tabs>
            <w:rPr>
              <w:rFonts w:eastAsiaTheme="minorEastAsia"/>
              <w:noProof/>
              <w:sz w:val="22"/>
              <w:szCs w:val="22"/>
              <w:lang w:val="es-ES_tradnl" w:eastAsia="es-ES_tradnl"/>
            </w:rPr>
          </w:pPr>
          <w:hyperlink w:anchor="_Toc67397834" w:history="1">
            <w:r w:rsidR="00331D0A" w:rsidRPr="00973D6F">
              <w:rPr>
                <w:rStyle w:val="Hyperlink"/>
                <w:noProof/>
              </w:rPr>
              <w:t>Figure 3. M by age and YEAR.MONTH (if M is constant then one color).</w:t>
            </w:r>
            <w:r w:rsidR="00331D0A">
              <w:rPr>
                <w:noProof/>
                <w:webHidden/>
              </w:rPr>
              <w:tab/>
            </w:r>
            <w:r w:rsidR="00331D0A">
              <w:rPr>
                <w:noProof/>
                <w:webHidden/>
              </w:rPr>
              <w:fldChar w:fldCharType="begin"/>
            </w:r>
            <w:r w:rsidR="00331D0A">
              <w:rPr>
                <w:noProof/>
                <w:webHidden/>
              </w:rPr>
              <w:instrText xml:space="preserve"> PAGEREF _Toc67397834 \h </w:instrText>
            </w:r>
            <w:r w:rsidR="00331D0A">
              <w:rPr>
                <w:noProof/>
                <w:webHidden/>
              </w:rPr>
            </w:r>
            <w:r w:rsidR="00331D0A">
              <w:rPr>
                <w:noProof/>
                <w:webHidden/>
              </w:rPr>
              <w:fldChar w:fldCharType="separate"/>
            </w:r>
            <w:r w:rsidR="00331D0A">
              <w:rPr>
                <w:noProof/>
                <w:webHidden/>
              </w:rPr>
              <w:t>13</w:t>
            </w:r>
            <w:r w:rsidR="00331D0A">
              <w:rPr>
                <w:noProof/>
                <w:webHidden/>
              </w:rPr>
              <w:fldChar w:fldCharType="end"/>
            </w:r>
          </w:hyperlink>
        </w:p>
        <w:p w14:paraId="14DBFFDC" w14:textId="5FCAF7DD" w:rsidR="00331D0A" w:rsidRDefault="00000000">
          <w:pPr>
            <w:pStyle w:val="TOC3"/>
            <w:tabs>
              <w:tab w:val="right" w:leader="dot" w:pos="8828"/>
            </w:tabs>
            <w:rPr>
              <w:rFonts w:eastAsiaTheme="minorEastAsia"/>
              <w:noProof/>
              <w:sz w:val="22"/>
              <w:szCs w:val="22"/>
              <w:lang w:val="es-ES_tradnl" w:eastAsia="es-ES_tradnl"/>
            </w:rPr>
          </w:pPr>
          <w:hyperlink w:anchor="_Toc67397835" w:history="1">
            <w:r w:rsidR="00331D0A" w:rsidRPr="00973D6F">
              <w:rPr>
                <w:rStyle w:val="Hyperlink"/>
                <w:noProof/>
              </w:rPr>
              <w:t>Figure 4. Recruitment before the starting time.</w:t>
            </w:r>
            <w:r w:rsidR="00331D0A">
              <w:rPr>
                <w:noProof/>
                <w:webHidden/>
              </w:rPr>
              <w:tab/>
            </w:r>
            <w:r w:rsidR="00331D0A">
              <w:rPr>
                <w:noProof/>
                <w:webHidden/>
              </w:rPr>
              <w:fldChar w:fldCharType="begin"/>
            </w:r>
            <w:r w:rsidR="00331D0A">
              <w:rPr>
                <w:noProof/>
                <w:webHidden/>
              </w:rPr>
              <w:instrText xml:space="preserve"> PAGEREF _Toc67397835 \h </w:instrText>
            </w:r>
            <w:r w:rsidR="00331D0A">
              <w:rPr>
                <w:noProof/>
                <w:webHidden/>
              </w:rPr>
            </w:r>
            <w:r w:rsidR="00331D0A">
              <w:rPr>
                <w:noProof/>
                <w:webHidden/>
              </w:rPr>
              <w:fldChar w:fldCharType="separate"/>
            </w:r>
            <w:r w:rsidR="00331D0A">
              <w:rPr>
                <w:noProof/>
                <w:webHidden/>
              </w:rPr>
              <w:t>14</w:t>
            </w:r>
            <w:r w:rsidR="00331D0A">
              <w:rPr>
                <w:noProof/>
                <w:webHidden/>
              </w:rPr>
              <w:fldChar w:fldCharType="end"/>
            </w:r>
          </w:hyperlink>
        </w:p>
        <w:p w14:paraId="56F34A93" w14:textId="1B745123" w:rsidR="00331D0A" w:rsidRDefault="00000000">
          <w:pPr>
            <w:pStyle w:val="TOC3"/>
            <w:tabs>
              <w:tab w:val="right" w:leader="dot" w:pos="8828"/>
            </w:tabs>
            <w:rPr>
              <w:rFonts w:eastAsiaTheme="minorEastAsia"/>
              <w:noProof/>
              <w:sz w:val="22"/>
              <w:szCs w:val="22"/>
              <w:lang w:val="es-ES_tradnl" w:eastAsia="es-ES_tradnl"/>
            </w:rPr>
          </w:pPr>
          <w:hyperlink w:anchor="_Toc67397836" w:history="1">
            <w:r w:rsidR="00331D0A" w:rsidRPr="00973D6F">
              <w:rPr>
                <w:rStyle w:val="Hyperlink"/>
                <w:noProof/>
              </w:rPr>
              <w:t>Figure 5. N at the first year.</w:t>
            </w:r>
            <w:r w:rsidR="00331D0A">
              <w:rPr>
                <w:noProof/>
                <w:webHidden/>
              </w:rPr>
              <w:tab/>
            </w:r>
            <w:r w:rsidR="00331D0A">
              <w:rPr>
                <w:noProof/>
                <w:webHidden/>
              </w:rPr>
              <w:fldChar w:fldCharType="begin"/>
            </w:r>
            <w:r w:rsidR="00331D0A">
              <w:rPr>
                <w:noProof/>
                <w:webHidden/>
              </w:rPr>
              <w:instrText xml:space="preserve"> PAGEREF _Toc67397836 \h </w:instrText>
            </w:r>
            <w:r w:rsidR="00331D0A">
              <w:rPr>
                <w:noProof/>
                <w:webHidden/>
              </w:rPr>
            </w:r>
            <w:r w:rsidR="00331D0A">
              <w:rPr>
                <w:noProof/>
                <w:webHidden/>
              </w:rPr>
              <w:fldChar w:fldCharType="separate"/>
            </w:r>
            <w:r w:rsidR="00331D0A">
              <w:rPr>
                <w:noProof/>
                <w:webHidden/>
              </w:rPr>
              <w:t>15</w:t>
            </w:r>
            <w:r w:rsidR="00331D0A">
              <w:rPr>
                <w:noProof/>
                <w:webHidden/>
              </w:rPr>
              <w:fldChar w:fldCharType="end"/>
            </w:r>
          </w:hyperlink>
        </w:p>
        <w:p w14:paraId="4E80D752" w14:textId="7B9DA048" w:rsidR="00331D0A" w:rsidRDefault="00000000">
          <w:pPr>
            <w:pStyle w:val="TOC3"/>
            <w:tabs>
              <w:tab w:val="right" w:leader="dot" w:pos="8828"/>
            </w:tabs>
            <w:rPr>
              <w:rFonts w:eastAsiaTheme="minorEastAsia"/>
              <w:noProof/>
              <w:sz w:val="22"/>
              <w:szCs w:val="22"/>
              <w:lang w:val="es-ES_tradnl" w:eastAsia="es-ES_tradnl"/>
            </w:rPr>
          </w:pPr>
          <w:hyperlink w:anchor="_Toc67397837" w:history="1">
            <w:r w:rsidR="00331D0A" w:rsidRPr="00973D6F">
              <w:rPr>
                <w:rStyle w:val="Hyperlink"/>
                <w:noProof/>
              </w:rPr>
              <w:t>Figure 6. Seasonal recruitment patterns.</w:t>
            </w:r>
            <w:r w:rsidR="00331D0A">
              <w:rPr>
                <w:noProof/>
                <w:webHidden/>
              </w:rPr>
              <w:tab/>
            </w:r>
            <w:r w:rsidR="00331D0A">
              <w:rPr>
                <w:noProof/>
                <w:webHidden/>
              </w:rPr>
              <w:fldChar w:fldCharType="begin"/>
            </w:r>
            <w:r w:rsidR="00331D0A">
              <w:rPr>
                <w:noProof/>
                <w:webHidden/>
              </w:rPr>
              <w:instrText xml:space="preserve"> PAGEREF _Toc67397837 \h </w:instrText>
            </w:r>
            <w:r w:rsidR="00331D0A">
              <w:rPr>
                <w:noProof/>
                <w:webHidden/>
              </w:rPr>
            </w:r>
            <w:r w:rsidR="00331D0A">
              <w:rPr>
                <w:noProof/>
                <w:webHidden/>
              </w:rPr>
              <w:fldChar w:fldCharType="separate"/>
            </w:r>
            <w:r w:rsidR="00331D0A">
              <w:rPr>
                <w:noProof/>
                <w:webHidden/>
              </w:rPr>
              <w:t>16</w:t>
            </w:r>
            <w:r w:rsidR="00331D0A">
              <w:rPr>
                <w:noProof/>
                <w:webHidden/>
              </w:rPr>
              <w:fldChar w:fldCharType="end"/>
            </w:r>
          </w:hyperlink>
        </w:p>
        <w:p w14:paraId="3FD15089" w14:textId="4570CF22" w:rsidR="00331D0A" w:rsidRDefault="00000000">
          <w:pPr>
            <w:pStyle w:val="TOC3"/>
            <w:tabs>
              <w:tab w:val="right" w:leader="dot" w:pos="8828"/>
            </w:tabs>
            <w:rPr>
              <w:rFonts w:eastAsiaTheme="minorEastAsia"/>
              <w:noProof/>
              <w:sz w:val="22"/>
              <w:szCs w:val="22"/>
              <w:lang w:val="es-ES_tradnl" w:eastAsia="es-ES_tradnl"/>
            </w:rPr>
          </w:pPr>
          <w:hyperlink w:anchor="_Toc67397838" w:history="1">
            <w:r w:rsidR="00331D0A" w:rsidRPr="00973D6F">
              <w:rPr>
                <w:rStyle w:val="Hyperlink"/>
                <w:noProof/>
              </w:rPr>
              <w:t>Figure 7. Fishing Selectivity by fleet.</w:t>
            </w:r>
            <w:r w:rsidR="00331D0A">
              <w:rPr>
                <w:noProof/>
                <w:webHidden/>
              </w:rPr>
              <w:tab/>
            </w:r>
            <w:r w:rsidR="00331D0A">
              <w:rPr>
                <w:noProof/>
                <w:webHidden/>
              </w:rPr>
              <w:fldChar w:fldCharType="begin"/>
            </w:r>
            <w:r w:rsidR="00331D0A">
              <w:rPr>
                <w:noProof/>
                <w:webHidden/>
              </w:rPr>
              <w:instrText xml:space="preserve"> PAGEREF _Toc67397838 \h </w:instrText>
            </w:r>
            <w:r w:rsidR="00331D0A">
              <w:rPr>
                <w:noProof/>
                <w:webHidden/>
              </w:rPr>
            </w:r>
            <w:r w:rsidR="00331D0A">
              <w:rPr>
                <w:noProof/>
                <w:webHidden/>
              </w:rPr>
              <w:fldChar w:fldCharType="separate"/>
            </w:r>
            <w:r w:rsidR="00331D0A">
              <w:rPr>
                <w:noProof/>
                <w:webHidden/>
              </w:rPr>
              <w:t>17</w:t>
            </w:r>
            <w:r w:rsidR="00331D0A">
              <w:rPr>
                <w:noProof/>
                <w:webHidden/>
              </w:rPr>
              <w:fldChar w:fldCharType="end"/>
            </w:r>
          </w:hyperlink>
        </w:p>
        <w:p w14:paraId="5C0B7940" w14:textId="377EC412" w:rsidR="00331D0A" w:rsidRDefault="00000000">
          <w:pPr>
            <w:pStyle w:val="TOC3"/>
            <w:tabs>
              <w:tab w:val="right" w:leader="dot" w:pos="8828"/>
            </w:tabs>
            <w:rPr>
              <w:rFonts w:eastAsiaTheme="minorEastAsia"/>
              <w:noProof/>
              <w:sz w:val="22"/>
              <w:szCs w:val="22"/>
              <w:lang w:val="es-ES_tradnl" w:eastAsia="es-ES_tradnl"/>
            </w:rPr>
          </w:pPr>
          <w:hyperlink w:anchor="_Toc67397839" w:history="1">
            <w:r w:rsidR="00331D0A" w:rsidRPr="00973D6F">
              <w:rPr>
                <w:rStyle w:val="Hyperlink"/>
                <w:noProof/>
              </w:rPr>
              <w:t>Figure 8. Spawning Biomass and Recruitment.</w:t>
            </w:r>
            <w:r w:rsidR="00331D0A">
              <w:rPr>
                <w:noProof/>
                <w:webHidden/>
              </w:rPr>
              <w:tab/>
            </w:r>
            <w:r w:rsidR="00331D0A">
              <w:rPr>
                <w:noProof/>
                <w:webHidden/>
              </w:rPr>
              <w:fldChar w:fldCharType="begin"/>
            </w:r>
            <w:r w:rsidR="00331D0A">
              <w:rPr>
                <w:noProof/>
                <w:webHidden/>
              </w:rPr>
              <w:instrText xml:space="preserve"> PAGEREF _Toc67397839 \h </w:instrText>
            </w:r>
            <w:r w:rsidR="00331D0A">
              <w:rPr>
                <w:noProof/>
                <w:webHidden/>
              </w:rPr>
            </w:r>
            <w:r w:rsidR="00331D0A">
              <w:rPr>
                <w:noProof/>
                <w:webHidden/>
              </w:rPr>
              <w:fldChar w:fldCharType="separate"/>
            </w:r>
            <w:r w:rsidR="00331D0A">
              <w:rPr>
                <w:noProof/>
                <w:webHidden/>
              </w:rPr>
              <w:t>18</w:t>
            </w:r>
            <w:r w:rsidR="00331D0A">
              <w:rPr>
                <w:noProof/>
                <w:webHidden/>
              </w:rPr>
              <w:fldChar w:fldCharType="end"/>
            </w:r>
          </w:hyperlink>
        </w:p>
        <w:p w14:paraId="3F377227" w14:textId="1F1FCE56" w:rsidR="00331D0A" w:rsidRDefault="00000000">
          <w:pPr>
            <w:pStyle w:val="TOC3"/>
            <w:tabs>
              <w:tab w:val="right" w:leader="dot" w:pos="8828"/>
            </w:tabs>
            <w:rPr>
              <w:rFonts w:eastAsiaTheme="minorEastAsia"/>
              <w:noProof/>
              <w:sz w:val="22"/>
              <w:szCs w:val="22"/>
              <w:lang w:val="es-ES_tradnl" w:eastAsia="es-ES_tradnl"/>
            </w:rPr>
          </w:pPr>
          <w:hyperlink w:anchor="_Toc67397840" w:history="1">
            <w:r w:rsidR="00331D0A" w:rsidRPr="00973D6F">
              <w:rPr>
                <w:rStyle w:val="Hyperlink"/>
                <w:noProof/>
              </w:rPr>
              <w:t>Figure 9. Seasonal Pattern of recruitment and Number at the begginning.</w:t>
            </w:r>
            <w:r w:rsidR="00331D0A">
              <w:rPr>
                <w:noProof/>
                <w:webHidden/>
              </w:rPr>
              <w:tab/>
            </w:r>
            <w:r w:rsidR="00331D0A">
              <w:rPr>
                <w:noProof/>
                <w:webHidden/>
              </w:rPr>
              <w:fldChar w:fldCharType="begin"/>
            </w:r>
            <w:r w:rsidR="00331D0A">
              <w:rPr>
                <w:noProof/>
                <w:webHidden/>
              </w:rPr>
              <w:instrText xml:space="preserve"> PAGEREF _Toc67397840 \h </w:instrText>
            </w:r>
            <w:r w:rsidR="00331D0A">
              <w:rPr>
                <w:noProof/>
                <w:webHidden/>
              </w:rPr>
            </w:r>
            <w:r w:rsidR="00331D0A">
              <w:rPr>
                <w:noProof/>
                <w:webHidden/>
              </w:rPr>
              <w:fldChar w:fldCharType="separate"/>
            </w:r>
            <w:r w:rsidR="00331D0A">
              <w:rPr>
                <w:noProof/>
                <w:webHidden/>
              </w:rPr>
              <w:t>19</w:t>
            </w:r>
            <w:r w:rsidR="00331D0A">
              <w:rPr>
                <w:noProof/>
                <w:webHidden/>
              </w:rPr>
              <w:fldChar w:fldCharType="end"/>
            </w:r>
          </w:hyperlink>
        </w:p>
        <w:p w14:paraId="4D231D35" w14:textId="148386D8" w:rsidR="00331D0A" w:rsidRDefault="00000000">
          <w:pPr>
            <w:pStyle w:val="TOC3"/>
            <w:tabs>
              <w:tab w:val="right" w:leader="dot" w:pos="8828"/>
            </w:tabs>
            <w:rPr>
              <w:rFonts w:eastAsiaTheme="minorEastAsia"/>
              <w:noProof/>
              <w:sz w:val="22"/>
              <w:szCs w:val="22"/>
              <w:lang w:val="es-ES_tradnl" w:eastAsia="es-ES_tradnl"/>
            </w:rPr>
          </w:pPr>
          <w:hyperlink w:anchor="_Toc67397841" w:history="1">
            <w:r w:rsidR="00331D0A" w:rsidRPr="00973D6F">
              <w:rPr>
                <w:rStyle w:val="Hyperlink"/>
                <w:noProof/>
              </w:rPr>
              <w:t>Figure 10. Number at age by YEAR.MONTH.</w:t>
            </w:r>
            <w:r w:rsidR="00331D0A">
              <w:rPr>
                <w:noProof/>
                <w:webHidden/>
              </w:rPr>
              <w:tab/>
            </w:r>
            <w:r w:rsidR="00331D0A">
              <w:rPr>
                <w:noProof/>
                <w:webHidden/>
              </w:rPr>
              <w:fldChar w:fldCharType="begin"/>
            </w:r>
            <w:r w:rsidR="00331D0A">
              <w:rPr>
                <w:noProof/>
                <w:webHidden/>
              </w:rPr>
              <w:instrText xml:space="preserve"> PAGEREF _Toc67397841 \h </w:instrText>
            </w:r>
            <w:r w:rsidR="00331D0A">
              <w:rPr>
                <w:noProof/>
                <w:webHidden/>
              </w:rPr>
            </w:r>
            <w:r w:rsidR="00331D0A">
              <w:rPr>
                <w:noProof/>
                <w:webHidden/>
              </w:rPr>
              <w:fldChar w:fldCharType="separate"/>
            </w:r>
            <w:r w:rsidR="00331D0A">
              <w:rPr>
                <w:noProof/>
                <w:webHidden/>
              </w:rPr>
              <w:t>20</w:t>
            </w:r>
            <w:r w:rsidR="00331D0A">
              <w:rPr>
                <w:noProof/>
                <w:webHidden/>
              </w:rPr>
              <w:fldChar w:fldCharType="end"/>
            </w:r>
          </w:hyperlink>
        </w:p>
        <w:p w14:paraId="57244854" w14:textId="6BF4CC30" w:rsidR="00331D0A" w:rsidRDefault="00000000">
          <w:pPr>
            <w:pStyle w:val="TOC3"/>
            <w:tabs>
              <w:tab w:val="right" w:leader="dot" w:pos="8828"/>
            </w:tabs>
            <w:rPr>
              <w:rFonts w:eastAsiaTheme="minorEastAsia"/>
              <w:noProof/>
              <w:sz w:val="22"/>
              <w:szCs w:val="22"/>
              <w:lang w:val="es-ES_tradnl" w:eastAsia="es-ES_tradnl"/>
            </w:rPr>
          </w:pPr>
          <w:hyperlink w:anchor="_Toc67397842" w:history="1">
            <w:r w:rsidR="00331D0A" w:rsidRPr="00973D6F">
              <w:rPr>
                <w:rStyle w:val="Hyperlink"/>
                <w:noProof/>
              </w:rPr>
              <w:t>Figure 11. Whole Catch in number at age by YEAR.MONTH.</w:t>
            </w:r>
            <w:r w:rsidR="00331D0A">
              <w:rPr>
                <w:noProof/>
                <w:webHidden/>
              </w:rPr>
              <w:tab/>
            </w:r>
            <w:r w:rsidR="00331D0A">
              <w:rPr>
                <w:noProof/>
                <w:webHidden/>
              </w:rPr>
              <w:fldChar w:fldCharType="begin"/>
            </w:r>
            <w:r w:rsidR="00331D0A">
              <w:rPr>
                <w:noProof/>
                <w:webHidden/>
              </w:rPr>
              <w:instrText xml:space="preserve"> PAGEREF _Toc67397842 \h </w:instrText>
            </w:r>
            <w:r w:rsidR="00331D0A">
              <w:rPr>
                <w:noProof/>
                <w:webHidden/>
              </w:rPr>
            </w:r>
            <w:r w:rsidR="00331D0A">
              <w:rPr>
                <w:noProof/>
                <w:webHidden/>
              </w:rPr>
              <w:fldChar w:fldCharType="separate"/>
            </w:r>
            <w:r w:rsidR="00331D0A">
              <w:rPr>
                <w:noProof/>
                <w:webHidden/>
              </w:rPr>
              <w:t>24</w:t>
            </w:r>
            <w:r w:rsidR="00331D0A">
              <w:rPr>
                <w:noProof/>
                <w:webHidden/>
              </w:rPr>
              <w:fldChar w:fldCharType="end"/>
            </w:r>
          </w:hyperlink>
        </w:p>
        <w:p w14:paraId="25F7A2B2" w14:textId="2E28A4A1" w:rsidR="00331D0A" w:rsidRDefault="00000000">
          <w:pPr>
            <w:pStyle w:val="TOC3"/>
            <w:tabs>
              <w:tab w:val="right" w:leader="dot" w:pos="8828"/>
            </w:tabs>
            <w:rPr>
              <w:rFonts w:eastAsiaTheme="minorEastAsia"/>
              <w:noProof/>
              <w:sz w:val="22"/>
              <w:szCs w:val="22"/>
              <w:lang w:val="es-ES_tradnl" w:eastAsia="es-ES_tradnl"/>
            </w:rPr>
          </w:pPr>
          <w:hyperlink w:anchor="_Toc67397843" w:history="1">
            <w:r w:rsidR="00331D0A" w:rsidRPr="00973D6F">
              <w:rPr>
                <w:rStyle w:val="Hyperlink"/>
                <w:noProof/>
              </w:rPr>
              <w:t>Figure 12. Fleet 1 Catch in number at age by YEAR.MONTH.</w:t>
            </w:r>
            <w:r w:rsidR="00331D0A">
              <w:rPr>
                <w:noProof/>
                <w:webHidden/>
              </w:rPr>
              <w:tab/>
            </w:r>
            <w:r w:rsidR="00331D0A">
              <w:rPr>
                <w:noProof/>
                <w:webHidden/>
              </w:rPr>
              <w:fldChar w:fldCharType="begin"/>
            </w:r>
            <w:r w:rsidR="00331D0A">
              <w:rPr>
                <w:noProof/>
                <w:webHidden/>
              </w:rPr>
              <w:instrText xml:space="preserve"> PAGEREF _Toc67397843 \h </w:instrText>
            </w:r>
            <w:r w:rsidR="00331D0A">
              <w:rPr>
                <w:noProof/>
                <w:webHidden/>
              </w:rPr>
            </w:r>
            <w:r w:rsidR="00331D0A">
              <w:rPr>
                <w:noProof/>
                <w:webHidden/>
              </w:rPr>
              <w:fldChar w:fldCharType="separate"/>
            </w:r>
            <w:r w:rsidR="00331D0A">
              <w:rPr>
                <w:noProof/>
                <w:webHidden/>
              </w:rPr>
              <w:t>28</w:t>
            </w:r>
            <w:r w:rsidR="00331D0A">
              <w:rPr>
                <w:noProof/>
                <w:webHidden/>
              </w:rPr>
              <w:fldChar w:fldCharType="end"/>
            </w:r>
          </w:hyperlink>
        </w:p>
        <w:p w14:paraId="28295AE3" w14:textId="05A6B98E" w:rsidR="00331D0A" w:rsidRDefault="00000000">
          <w:pPr>
            <w:pStyle w:val="TOC3"/>
            <w:tabs>
              <w:tab w:val="right" w:leader="dot" w:pos="8828"/>
            </w:tabs>
            <w:rPr>
              <w:rFonts w:eastAsiaTheme="minorEastAsia"/>
              <w:noProof/>
              <w:sz w:val="22"/>
              <w:szCs w:val="22"/>
              <w:lang w:val="es-ES_tradnl" w:eastAsia="es-ES_tradnl"/>
            </w:rPr>
          </w:pPr>
          <w:hyperlink w:anchor="_Toc67397844" w:history="1">
            <w:r w:rsidR="00331D0A" w:rsidRPr="00973D6F">
              <w:rPr>
                <w:rStyle w:val="Hyperlink"/>
                <w:noProof/>
              </w:rPr>
              <w:t>Figure 13. Fleet 2 Catch in number at age by YEAR.MONTH.</w:t>
            </w:r>
            <w:r w:rsidR="00331D0A">
              <w:rPr>
                <w:noProof/>
                <w:webHidden/>
              </w:rPr>
              <w:tab/>
            </w:r>
            <w:r w:rsidR="00331D0A">
              <w:rPr>
                <w:noProof/>
                <w:webHidden/>
              </w:rPr>
              <w:fldChar w:fldCharType="begin"/>
            </w:r>
            <w:r w:rsidR="00331D0A">
              <w:rPr>
                <w:noProof/>
                <w:webHidden/>
              </w:rPr>
              <w:instrText xml:space="preserve"> PAGEREF _Toc67397844 \h </w:instrText>
            </w:r>
            <w:r w:rsidR="00331D0A">
              <w:rPr>
                <w:noProof/>
                <w:webHidden/>
              </w:rPr>
            </w:r>
            <w:r w:rsidR="00331D0A">
              <w:rPr>
                <w:noProof/>
                <w:webHidden/>
              </w:rPr>
              <w:fldChar w:fldCharType="separate"/>
            </w:r>
            <w:r w:rsidR="00331D0A">
              <w:rPr>
                <w:noProof/>
                <w:webHidden/>
              </w:rPr>
              <w:t>32</w:t>
            </w:r>
            <w:r w:rsidR="00331D0A">
              <w:rPr>
                <w:noProof/>
                <w:webHidden/>
              </w:rPr>
              <w:fldChar w:fldCharType="end"/>
            </w:r>
          </w:hyperlink>
        </w:p>
        <w:p w14:paraId="5590703C" w14:textId="0DE1DAB1" w:rsidR="00331D0A" w:rsidRDefault="00000000">
          <w:pPr>
            <w:pStyle w:val="TOC3"/>
            <w:tabs>
              <w:tab w:val="right" w:leader="dot" w:pos="8828"/>
            </w:tabs>
            <w:rPr>
              <w:rFonts w:eastAsiaTheme="minorEastAsia"/>
              <w:noProof/>
              <w:sz w:val="22"/>
              <w:szCs w:val="22"/>
              <w:lang w:val="es-ES_tradnl" w:eastAsia="es-ES_tradnl"/>
            </w:rPr>
          </w:pPr>
          <w:hyperlink w:anchor="_Toc67397845" w:history="1">
            <w:r w:rsidR="00331D0A" w:rsidRPr="00973D6F">
              <w:rPr>
                <w:rStyle w:val="Hyperlink"/>
                <w:noProof/>
              </w:rPr>
              <w:t>Figure 14. Length-age key.</w:t>
            </w:r>
            <w:r w:rsidR="00331D0A">
              <w:rPr>
                <w:noProof/>
                <w:webHidden/>
              </w:rPr>
              <w:tab/>
            </w:r>
            <w:r w:rsidR="00331D0A">
              <w:rPr>
                <w:noProof/>
                <w:webHidden/>
              </w:rPr>
              <w:fldChar w:fldCharType="begin"/>
            </w:r>
            <w:r w:rsidR="00331D0A">
              <w:rPr>
                <w:noProof/>
                <w:webHidden/>
              </w:rPr>
              <w:instrText xml:space="preserve"> PAGEREF _Toc67397845 \h </w:instrText>
            </w:r>
            <w:r w:rsidR="00331D0A">
              <w:rPr>
                <w:noProof/>
                <w:webHidden/>
              </w:rPr>
            </w:r>
            <w:r w:rsidR="00331D0A">
              <w:rPr>
                <w:noProof/>
                <w:webHidden/>
              </w:rPr>
              <w:fldChar w:fldCharType="separate"/>
            </w:r>
            <w:r w:rsidR="00331D0A">
              <w:rPr>
                <w:noProof/>
                <w:webHidden/>
              </w:rPr>
              <w:t>36</w:t>
            </w:r>
            <w:r w:rsidR="00331D0A">
              <w:rPr>
                <w:noProof/>
                <w:webHidden/>
              </w:rPr>
              <w:fldChar w:fldCharType="end"/>
            </w:r>
          </w:hyperlink>
        </w:p>
        <w:p w14:paraId="212E895D" w14:textId="1EE75DFB" w:rsidR="00331D0A" w:rsidRDefault="00000000">
          <w:pPr>
            <w:pStyle w:val="TOC3"/>
            <w:tabs>
              <w:tab w:val="right" w:leader="dot" w:pos="8828"/>
            </w:tabs>
            <w:rPr>
              <w:rFonts w:eastAsiaTheme="minorEastAsia"/>
              <w:noProof/>
              <w:sz w:val="22"/>
              <w:szCs w:val="22"/>
              <w:lang w:val="es-ES_tradnl" w:eastAsia="es-ES_tradnl"/>
            </w:rPr>
          </w:pPr>
          <w:hyperlink w:anchor="_Toc67397846" w:history="1">
            <w:r w:rsidR="00331D0A" w:rsidRPr="00973D6F">
              <w:rPr>
                <w:rStyle w:val="Hyperlink"/>
                <w:noProof/>
              </w:rPr>
              <w:t>Figure 15. Length frequency by Year.Month.</w:t>
            </w:r>
            <w:r w:rsidR="00331D0A">
              <w:rPr>
                <w:noProof/>
                <w:webHidden/>
              </w:rPr>
              <w:tab/>
            </w:r>
            <w:r w:rsidR="00331D0A">
              <w:rPr>
                <w:noProof/>
                <w:webHidden/>
              </w:rPr>
              <w:fldChar w:fldCharType="begin"/>
            </w:r>
            <w:r w:rsidR="00331D0A">
              <w:rPr>
                <w:noProof/>
                <w:webHidden/>
              </w:rPr>
              <w:instrText xml:space="preserve"> PAGEREF _Toc67397846 \h </w:instrText>
            </w:r>
            <w:r w:rsidR="00331D0A">
              <w:rPr>
                <w:noProof/>
                <w:webHidden/>
              </w:rPr>
            </w:r>
            <w:r w:rsidR="00331D0A">
              <w:rPr>
                <w:noProof/>
                <w:webHidden/>
              </w:rPr>
              <w:fldChar w:fldCharType="separate"/>
            </w:r>
            <w:r w:rsidR="00331D0A">
              <w:rPr>
                <w:noProof/>
                <w:webHidden/>
              </w:rPr>
              <w:t>37</w:t>
            </w:r>
            <w:r w:rsidR="00331D0A">
              <w:rPr>
                <w:noProof/>
                <w:webHidden/>
              </w:rPr>
              <w:fldChar w:fldCharType="end"/>
            </w:r>
          </w:hyperlink>
        </w:p>
        <w:p w14:paraId="115866EA" w14:textId="1FA3156C" w:rsidR="00331D0A" w:rsidRDefault="00000000">
          <w:pPr>
            <w:pStyle w:val="TOC3"/>
            <w:tabs>
              <w:tab w:val="right" w:leader="dot" w:pos="8828"/>
            </w:tabs>
            <w:rPr>
              <w:rFonts w:eastAsiaTheme="minorEastAsia"/>
              <w:noProof/>
              <w:sz w:val="22"/>
              <w:szCs w:val="22"/>
              <w:lang w:val="es-ES_tradnl" w:eastAsia="es-ES_tradnl"/>
            </w:rPr>
          </w:pPr>
          <w:hyperlink w:anchor="_Toc67397847" w:history="1">
            <w:r w:rsidR="00331D0A" w:rsidRPr="00973D6F">
              <w:rPr>
                <w:rStyle w:val="Hyperlink"/>
                <w:noProof/>
              </w:rPr>
              <w:t>Figure 16. Whole Catch in number at length by Year.Month.</w:t>
            </w:r>
            <w:r w:rsidR="00331D0A">
              <w:rPr>
                <w:noProof/>
                <w:webHidden/>
              </w:rPr>
              <w:tab/>
            </w:r>
            <w:r w:rsidR="00331D0A">
              <w:rPr>
                <w:noProof/>
                <w:webHidden/>
              </w:rPr>
              <w:fldChar w:fldCharType="begin"/>
            </w:r>
            <w:r w:rsidR="00331D0A">
              <w:rPr>
                <w:noProof/>
                <w:webHidden/>
              </w:rPr>
              <w:instrText xml:space="preserve"> PAGEREF _Toc67397847 \h </w:instrText>
            </w:r>
            <w:r w:rsidR="00331D0A">
              <w:rPr>
                <w:noProof/>
                <w:webHidden/>
              </w:rPr>
            </w:r>
            <w:r w:rsidR="00331D0A">
              <w:rPr>
                <w:noProof/>
                <w:webHidden/>
              </w:rPr>
              <w:fldChar w:fldCharType="separate"/>
            </w:r>
            <w:r w:rsidR="00331D0A">
              <w:rPr>
                <w:noProof/>
                <w:webHidden/>
              </w:rPr>
              <w:t>41</w:t>
            </w:r>
            <w:r w:rsidR="00331D0A">
              <w:rPr>
                <w:noProof/>
                <w:webHidden/>
              </w:rPr>
              <w:fldChar w:fldCharType="end"/>
            </w:r>
          </w:hyperlink>
        </w:p>
        <w:p w14:paraId="0770E658" w14:textId="2B1F5E0D" w:rsidR="00331D0A" w:rsidRDefault="00000000">
          <w:pPr>
            <w:pStyle w:val="TOC3"/>
            <w:tabs>
              <w:tab w:val="right" w:leader="dot" w:pos="8828"/>
            </w:tabs>
            <w:rPr>
              <w:rFonts w:eastAsiaTheme="minorEastAsia"/>
              <w:noProof/>
              <w:sz w:val="22"/>
              <w:szCs w:val="22"/>
              <w:lang w:val="es-ES_tradnl" w:eastAsia="es-ES_tradnl"/>
            </w:rPr>
          </w:pPr>
          <w:hyperlink w:anchor="_Toc67397848" w:history="1">
            <w:r w:rsidR="00331D0A" w:rsidRPr="00973D6F">
              <w:rPr>
                <w:rStyle w:val="Hyperlink"/>
                <w:noProof/>
              </w:rPr>
              <w:t>Figure 17. Fleet 1 Catch in number at length by Year.Month.</w:t>
            </w:r>
            <w:r w:rsidR="00331D0A">
              <w:rPr>
                <w:noProof/>
                <w:webHidden/>
              </w:rPr>
              <w:tab/>
            </w:r>
            <w:r w:rsidR="00331D0A">
              <w:rPr>
                <w:noProof/>
                <w:webHidden/>
              </w:rPr>
              <w:fldChar w:fldCharType="begin"/>
            </w:r>
            <w:r w:rsidR="00331D0A">
              <w:rPr>
                <w:noProof/>
                <w:webHidden/>
              </w:rPr>
              <w:instrText xml:space="preserve"> PAGEREF _Toc67397848 \h </w:instrText>
            </w:r>
            <w:r w:rsidR="00331D0A">
              <w:rPr>
                <w:noProof/>
                <w:webHidden/>
              </w:rPr>
            </w:r>
            <w:r w:rsidR="00331D0A">
              <w:rPr>
                <w:noProof/>
                <w:webHidden/>
              </w:rPr>
              <w:fldChar w:fldCharType="separate"/>
            </w:r>
            <w:r w:rsidR="00331D0A">
              <w:rPr>
                <w:noProof/>
                <w:webHidden/>
              </w:rPr>
              <w:t>45</w:t>
            </w:r>
            <w:r w:rsidR="00331D0A">
              <w:rPr>
                <w:noProof/>
                <w:webHidden/>
              </w:rPr>
              <w:fldChar w:fldCharType="end"/>
            </w:r>
          </w:hyperlink>
        </w:p>
        <w:p w14:paraId="11416E73" w14:textId="24C0EC87" w:rsidR="00331D0A" w:rsidRDefault="00000000">
          <w:pPr>
            <w:pStyle w:val="TOC3"/>
            <w:tabs>
              <w:tab w:val="right" w:leader="dot" w:pos="8828"/>
            </w:tabs>
            <w:rPr>
              <w:rFonts w:eastAsiaTheme="minorEastAsia"/>
              <w:noProof/>
              <w:sz w:val="22"/>
              <w:szCs w:val="22"/>
              <w:lang w:val="es-ES_tradnl" w:eastAsia="es-ES_tradnl"/>
            </w:rPr>
          </w:pPr>
          <w:hyperlink w:anchor="_Toc67397849" w:history="1">
            <w:r w:rsidR="00331D0A" w:rsidRPr="00973D6F">
              <w:rPr>
                <w:rStyle w:val="Hyperlink"/>
                <w:noProof/>
              </w:rPr>
              <w:t>Figure 18. Fleet 2 Catch in number at length by Year.Month.</w:t>
            </w:r>
            <w:r w:rsidR="00331D0A">
              <w:rPr>
                <w:noProof/>
                <w:webHidden/>
              </w:rPr>
              <w:tab/>
            </w:r>
            <w:r w:rsidR="00331D0A">
              <w:rPr>
                <w:noProof/>
                <w:webHidden/>
              </w:rPr>
              <w:fldChar w:fldCharType="begin"/>
            </w:r>
            <w:r w:rsidR="00331D0A">
              <w:rPr>
                <w:noProof/>
                <w:webHidden/>
              </w:rPr>
              <w:instrText xml:space="preserve"> PAGEREF _Toc67397849 \h </w:instrText>
            </w:r>
            <w:r w:rsidR="00331D0A">
              <w:rPr>
                <w:noProof/>
                <w:webHidden/>
              </w:rPr>
            </w:r>
            <w:r w:rsidR="00331D0A">
              <w:rPr>
                <w:noProof/>
                <w:webHidden/>
              </w:rPr>
              <w:fldChar w:fldCharType="separate"/>
            </w:r>
            <w:r w:rsidR="00331D0A">
              <w:rPr>
                <w:noProof/>
                <w:webHidden/>
              </w:rPr>
              <w:t>49</w:t>
            </w:r>
            <w:r w:rsidR="00331D0A">
              <w:rPr>
                <w:noProof/>
                <w:webHidden/>
              </w:rPr>
              <w:fldChar w:fldCharType="end"/>
            </w:r>
          </w:hyperlink>
        </w:p>
        <w:p w14:paraId="1636F943" w14:textId="2E3E941B" w:rsidR="00331D0A" w:rsidRDefault="00000000">
          <w:pPr>
            <w:pStyle w:val="TOC3"/>
            <w:tabs>
              <w:tab w:val="right" w:leader="dot" w:pos="8828"/>
            </w:tabs>
            <w:rPr>
              <w:rFonts w:eastAsiaTheme="minorEastAsia"/>
              <w:noProof/>
              <w:sz w:val="22"/>
              <w:szCs w:val="22"/>
              <w:lang w:val="es-ES_tradnl" w:eastAsia="es-ES_tradnl"/>
            </w:rPr>
          </w:pPr>
          <w:hyperlink w:anchor="_Toc67397850" w:history="1">
            <w:r w:rsidR="00331D0A" w:rsidRPr="00973D6F">
              <w:rPr>
                <w:rStyle w:val="Hyperlink"/>
                <w:noProof/>
              </w:rPr>
              <w:t>Figure 19. Number at age in the first Year and Recruitment by YEAR.MONTH.</w:t>
            </w:r>
            <w:r w:rsidR="00331D0A">
              <w:rPr>
                <w:noProof/>
                <w:webHidden/>
              </w:rPr>
              <w:tab/>
            </w:r>
            <w:r w:rsidR="00331D0A">
              <w:rPr>
                <w:noProof/>
                <w:webHidden/>
              </w:rPr>
              <w:fldChar w:fldCharType="begin"/>
            </w:r>
            <w:r w:rsidR="00331D0A">
              <w:rPr>
                <w:noProof/>
                <w:webHidden/>
              </w:rPr>
              <w:instrText xml:space="preserve"> PAGEREF _Toc67397850 \h </w:instrText>
            </w:r>
            <w:r w:rsidR="00331D0A">
              <w:rPr>
                <w:noProof/>
                <w:webHidden/>
              </w:rPr>
            </w:r>
            <w:r w:rsidR="00331D0A">
              <w:rPr>
                <w:noProof/>
                <w:webHidden/>
              </w:rPr>
              <w:fldChar w:fldCharType="separate"/>
            </w:r>
            <w:r w:rsidR="00331D0A">
              <w:rPr>
                <w:noProof/>
                <w:webHidden/>
              </w:rPr>
              <w:t>53</w:t>
            </w:r>
            <w:r w:rsidR="00331D0A">
              <w:rPr>
                <w:noProof/>
                <w:webHidden/>
              </w:rPr>
              <w:fldChar w:fldCharType="end"/>
            </w:r>
          </w:hyperlink>
        </w:p>
        <w:p w14:paraId="56053DC1" w14:textId="165405AB" w:rsidR="00331D0A" w:rsidRDefault="00000000">
          <w:pPr>
            <w:pStyle w:val="TOC3"/>
            <w:tabs>
              <w:tab w:val="right" w:leader="dot" w:pos="8828"/>
            </w:tabs>
            <w:rPr>
              <w:rFonts w:eastAsiaTheme="minorEastAsia"/>
              <w:noProof/>
              <w:sz w:val="22"/>
              <w:szCs w:val="22"/>
              <w:lang w:val="es-ES_tradnl" w:eastAsia="es-ES_tradnl"/>
            </w:rPr>
          </w:pPr>
          <w:hyperlink w:anchor="_Toc67397851" w:history="1">
            <w:r w:rsidR="00331D0A" w:rsidRPr="00973D6F">
              <w:rPr>
                <w:rStyle w:val="Hyperlink"/>
                <w:noProof/>
              </w:rPr>
              <w:t>Figure 20. Whole number by YEAR.MONTH.</w:t>
            </w:r>
            <w:r w:rsidR="00331D0A">
              <w:rPr>
                <w:noProof/>
                <w:webHidden/>
              </w:rPr>
              <w:tab/>
            </w:r>
            <w:r w:rsidR="00331D0A">
              <w:rPr>
                <w:noProof/>
                <w:webHidden/>
              </w:rPr>
              <w:fldChar w:fldCharType="begin"/>
            </w:r>
            <w:r w:rsidR="00331D0A">
              <w:rPr>
                <w:noProof/>
                <w:webHidden/>
              </w:rPr>
              <w:instrText xml:space="preserve"> PAGEREF _Toc67397851 \h </w:instrText>
            </w:r>
            <w:r w:rsidR="00331D0A">
              <w:rPr>
                <w:noProof/>
                <w:webHidden/>
              </w:rPr>
            </w:r>
            <w:r w:rsidR="00331D0A">
              <w:rPr>
                <w:noProof/>
                <w:webHidden/>
              </w:rPr>
              <w:fldChar w:fldCharType="separate"/>
            </w:r>
            <w:r w:rsidR="00331D0A">
              <w:rPr>
                <w:noProof/>
                <w:webHidden/>
              </w:rPr>
              <w:t>54</w:t>
            </w:r>
            <w:r w:rsidR="00331D0A">
              <w:rPr>
                <w:noProof/>
                <w:webHidden/>
              </w:rPr>
              <w:fldChar w:fldCharType="end"/>
            </w:r>
          </w:hyperlink>
        </w:p>
        <w:p w14:paraId="221EFAB8" w14:textId="5A52F0B2" w:rsidR="00331D0A" w:rsidRDefault="00000000">
          <w:pPr>
            <w:pStyle w:val="TOC3"/>
            <w:tabs>
              <w:tab w:val="right" w:leader="dot" w:pos="8828"/>
            </w:tabs>
            <w:rPr>
              <w:rFonts w:eastAsiaTheme="minorEastAsia"/>
              <w:noProof/>
              <w:sz w:val="22"/>
              <w:szCs w:val="22"/>
              <w:lang w:val="es-ES_tradnl" w:eastAsia="es-ES_tradnl"/>
            </w:rPr>
          </w:pPr>
          <w:hyperlink w:anchor="_Toc67397852" w:history="1">
            <w:r w:rsidR="00331D0A" w:rsidRPr="00973D6F">
              <w:rPr>
                <w:rStyle w:val="Hyperlink"/>
                <w:noProof/>
              </w:rPr>
              <w:t>Figure 21. Catch (tons) by YEAR.MONTH.</w:t>
            </w:r>
            <w:r w:rsidR="00331D0A">
              <w:rPr>
                <w:noProof/>
                <w:webHidden/>
              </w:rPr>
              <w:tab/>
            </w:r>
            <w:r w:rsidR="00331D0A">
              <w:rPr>
                <w:noProof/>
                <w:webHidden/>
              </w:rPr>
              <w:fldChar w:fldCharType="begin"/>
            </w:r>
            <w:r w:rsidR="00331D0A">
              <w:rPr>
                <w:noProof/>
                <w:webHidden/>
              </w:rPr>
              <w:instrText xml:space="preserve"> PAGEREF _Toc67397852 \h </w:instrText>
            </w:r>
            <w:r w:rsidR="00331D0A">
              <w:rPr>
                <w:noProof/>
                <w:webHidden/>
              </w:rPr>
            </w:r>
            <w:r w:rsidR="00331D0A">
              <w:rPr>
                <w:noProof/>
                <w:webHidden/>
              </w:rPr>
              <w:fldChar w:fldCharType="separate"/>
            </w:r>
            <w:r w:rsidR="00331D0A">
              <w:rPr>
                <w:noProof/>
                <w:webHidden/>
              </w:rPr>
              <w:t>55</w:t>
            </w:r>
            <w:r w:rsidR="00331D0A">
              <w:rPr>
                <w:noProof/>
                <w:webHidden/>
              </w:rPr>
              <w:fldChar w:fldCharType="end"/>
            </w:r>
          </w:hyperlink>
        </w:p>
        <w:p w14:paraId="19852403" w14:textId="6A0FD08B" w:rsidR="00331D0A" w:rsidRDefault="00000000">
          <w:pPr>
            <w:pStyle w:val="TOC3"/>
            <w:tabs>
              <w:tab w:val="right" w:leader="dot" w:pos="8828"/>
            </w:tabs>
            <w:rPr>
              <w:rFonts w:eastAsiaTheme="minorEastAsia"/>
              <w:noProof/>
              <w:sz w:val="22"/>
              <w:szCs w:val="22"/>
              <w:lang w:val="es-ES_tradnl" w:eastAsia="es-ES_tradnl"/>
            </w:rPr>
          </w:pPr>
          <w:hyperlink w:anchor="_Toc67397853" w:history="1">
            <w:r w:rsidR="00331D0A" w:rsidRPr="00973D6F">
              <w:rPr>
                <w:rStyle w:val="Hyperlink"/>
                <w:noProof/>
              </w:rPr>
              <w:t>Figure 22. Whole number by YEAR.MONTH.</w:t>
            </w:r>
            <w:r w:rsidR="00331D0A">
              <w:rPr>
                <w:noProof/>
                <w:webHidden/>
              </w:rPr>
              <w:tab/>
            </w:r>
            <w:r w:rsidR="00331D0A">
              <w:rPr>
                <w:noProof/>
                <w:webHidden/>
              </w:rPr>
              <w:fldChar w:fldCharType="begin"/>
            </w:r>
            <w:r w:rsidR="00331D0A">
              <w:rPr>
                <w:noProof/>
                <w:webHidden/>
              </w:rPr>
              <w:instrText xml:space="preserve"> PAGEREF _Toc67397853 \h </w:instrText>
            </w:r>
            <w:r w:rsidR="00331D0A">
              <w:rPr>
                <w:noProof/>
                <w:webHidden/>
              </w:rPr>
            </w:r>
            <w:r w:rsidR="00331D0A">
              <w:rPr>
                <w:noProof/>
                <w:webHidden/>
              </w:rPr>
              <w:fldChar w:fldCharType="separate"/>
            </w:r>
            <w:r w:rsidR="00331D0A">
              <w:rPr>
                <w:noProof/>
                <w:webHidden/>
              </w:rPr>
              <w:t>56</w:t>
            </w:r>
            <w:r w:rsidR="00331D0A">
              <w:rPr>
                <w:noProof/>
                <w:webHidden/>
              </w:rPr>
              <w:fldChar w:fldCharType="end"/>
            </w:r>
          </w:hyperlink>
        </w:p>
        <w:p w14:paraId="23C33F4A" w14:textId="25965101" w:rsidR="00331D0A" w:rsidRDefault="00000000">
          <w:pPr>
            <w:pStyle w:val="TOC3"/>
            <w:tabs>
              <w:tab w:val="right" w:leader="dot" w:pos="8828"/>
            </w:tabs>
            <w:rPr>
              <w:rFonts w:eastAsiaTheme="minorEastAsia"/>
              <w:noProof/>
              <w:sz w:val="22"/>
              <w:szCs w:val="22"/>
              <w:lang w:val="es-ES_tradnl" w:eastAsia="es-ES_tradnl"/>
            </w:rPr>
          </w:pPr>
          <w:hyperlink w:anchor="_Toc67397854" w:history="1">
            <w:r w:rsidR="00331D0A" w:rsidRPr="00973D6F">
              <w:rPr>
                <w:rStyle w:val="Hyperlink"/>
                <w:noProof/>
              </w:rPr>
              <w:t>Figure 23. Number by age and YEAR.MONTH.</w:t>
            </w:r>
            <w:r w:rsidR="00331D0A">
              <w:rPr>
                <w:noProof/>
                <w:webHidden/>
              </w:rPr>
              <w:tab/>
            </w:r>
            <w:r w:rsidR="00331D0A">
              <w:rPr>
                <w:noProof/>
                <w:webHidden/>
              </w:rPr>
              <w:fldChar w:fldCharType="begin"/>
            </w:r>
            <w:r w:rsidR="00331D0A">
              <w:rPr>
                <w:noProof/>
                <w:webHidden/>
              </w:rPr>
              <w:instrText xml:space="preserve"> PAGEREF _Toc67397854 \h </w:instrText>
            </w:r>
            <w:r w:rsidR="00331D0A">
              <w:rPr>
                <w:noProof/>
                <w:webHidden/>
              </w:rPr>
            </w:r>
            <w:r w:rsidR="00331D0A">
              <w:rPr>
                <w:noProof/>
                <w:webHidden/>
              </w:rPr>
              <w:fldChar w:fldCharType="separate"/>
            </w:r>
            <w:r w:rsidR="00331D0A">
              <w:rPr>
                <w:noProof/>
                <w:webHidden/>
              </w:rPr>
              <w:t>57</w:t>
            </w:r>
            <w:r w:rsidR="00331D0A">
              <w:rPr>
                <w:noProof/>
                <w:webHidden/>
              </w:rPr>
              <w:fldChar w:fldCharType="end"/>
            </w:r>
          </w:hyperlink>
        </w:p>
        <w:p w14:paraId="145FB634" w14:textId="01CFF6D0" w:rsidR="00331D0A" w:rsidRDefault="00000000">
          <w:pPr>
            <w:pStyle w:val="TOC3"/>
            <w:tabs>
              <w:tab w:val="right" w:leader="dot" w:pos="8828"/>
            </w:tabs>
            <w:rPr>
              <w:rFonts w:eastAsiaTheme="minorEastAsia"/>
              <w:noProof/>
              <w:sz w:val="22"/>
              <w:szCs w:val="22"/>
              <w:lang w:val="es-ES_tradnl" w:eastAsia="es-ES_tradnl"/>
            </w:rPr>
          </w:pPr>
          <w:hyperlink w:anchor="_Toc67397855" w:history="1">
            <w:r w:rsidR="00331D0A" w:rsidRPr="00973D6F">
              <w:rPr>
                <w:rStyle w:val="Hyperlink"/>
                <w:noProof/>
              </w:rPr>
              <w:t>Figure 24. Biomass by YEAR.MONTH.</w:t>
            </w:r>
            <w:r w:rsidR="00331D0A">
              <w:rPr>
                <w:noProof/>
                <w:webHidden/>
              </w:rPr>
              <w:tab/>
            </w:r>
            <w:r w:rsidR="00331D0A">
              <w:rPr>
                <w:noProof/>
                <w:webHidden/>
              </w:rPr>
              <w:fldChar w:fldCharType="begin"/>
            </w:r>
            <w:r w:rsidR="00331D0A">
              <w:rPr>
                <w:noProof/>
                <w:webHidden/>
              </w:rPr>
              <w:instrText xml:space="preserve"> PAGEREF _Toc67397855 \h </w:instrText>
            </w:r>
            <w:r w:rsidR="00331D0A">
              <w:rPr>
                <w:noProof/>
                <w:webHidden/>
              </w:rPr>
            </w:r>
            <w:r w:rsidR="00331D0A">
              <w:rPr>
                <w:noProof/>
                <w:webHidden/>
              </w:rPr>
              <w:fldChar w:fldCharType="separate"/>
            </w:r>
            <w:r w:rsidR="00331D0A">
              <w:rPr>
                <w:noProof/>
                <w:webHidden/>
              </w:rPr>
              <w:t>58</w:t>
            </w:r>
            <w:r w:rsidR="00331D0A">
              <w:rPr>
                <w:noProof/>
                <w:webHidden/>
              </w:rPr>
              <w:fldChar w:fldCharType="end"/>
            </w:r>
          </w:hyperlink>
        </w:p>
        <w:p w14:paraId="36DDA4D6" w14:textId="64FD6BDD" w:rsidR="00331D0A" w:rsidRDefault="00000000">
          <w:pPr>
            <w:pStyle w:val="TOC3"/>
            <w:tabs>
              <w:tab w:val="right" w:leader="dot" w:pos="8828"/>
            </w:tabs>
            <w:rPr>
              <w:rFonts w:eastAsiaTheme="minorEastAsia"/>
              <w:noProof/>
              <w:sz w:val="22"/>
              <w:szCs w:val="22"/>
              <w:lang w:val="es-ES_tradnl" w:eastAsia="es-ES_tradnl"/>
            </w:rPr>
          </w:pPr>
          <w:hyperlink w:anchor="_Toc67397856" w:history="1">
            <w:r w:rsidR="00331D0A" w:rsidRPr="00973D6F">
              <w:rPr>
                <w:rStyle w:val="Hyperlink"/>
                <w:noProof/>
              </w:rPr>
              <w:t>Figure 25. Spawning Biomass by YEAR.MONTH.</w:t>
            </w:r>
            <w:r w:rsidR="00331D0A">
              <w:rPr>
                <w:noProof/>
                <w:webHidden/>
              </w:rPr>
              <w:tab/>
            </w:r>
            <w:r w:rsidR="00331D0A">
              <w:rPr>
                <w:noProof/>
                <w:webHidden/>
              </w:rPr>
              <w:fldChar w:fldCharType="begin"/>
            </w:r>
            <w:r w:rsidR="00331D0A">
              <w:rPr>
                <w:noProof/>
                <w:webHidden/>
              </w:rPr>
              <w:instrText xml:space="preserve"> PAGEREF _Toc67397856 \h </w:instrText>
            </w:r>
            <w:r w:rsidR="00331D0A">
              <w:rPr>
                <w:noProof/>
                <w:webHidden/>
              </w:rPr>
            </w:r>
            <w:r w:rsidR="00331D0A">
              <w:rPr>
                <w:noProof/>
                <w:webHidden/>
              </w:rPr>
              <w:fldChar w:fldCharType="separate"/>
            </w:r>
            <w:r w:rsidR="00331D0A">
              <w:rPr>
                <w:noProof/>
                <w:webHidden/>
              </w:rPr>
              <w:t>59</w:t>
            </w:r>
            <w:r w:rsidR="00331D0A">
              <w:rPr>
                <w:noProof/>
                <w:webHidden/>
              </w:rPr>
              <w:fldChar w:fldCharType="end"/>
            </w:r>
          </w:hyperlink>
        </w:p>
        <w:p w14:paraId="70096534" w14:textId="597B5BE4" w:rsidR="00331D0A" w:rsidRDefault="00000000">
          <w:pPr>
            <w:pStyle w:val="TOC2"/>
            <w:tabs>
              <w:tab w:val="right" w:leader="dot" w:pos="8828"/>
            </w:tabs>
            <w:rPr>
              <w:rFonts w:eastAsiaTheme="minorEastAsia"/>
              <w:noProof/>
              <w:sz w:val="22"/>
              <w:szCs w:val="22"/>
              <w:lang w:val="es-ES_tradnl" w:eastAsia="es-ES_tradnl"/>
            </w:rPr>
          </w:pPr>
          <w:hyperlink w:anchor="_Toc67397857" w:history="1">
            <w:r w:rsidR="00331D0A" w:rsidRPr="00973D6F">
              <w:rPr>
                <w:rStyle w:val="Hyperlink"/>
                <w:noProof/>
              </w:rPr>
              <w:t>ABUNDANCE INDICES</w:t>
            </w:r>
            <w:r w:rsidR="00331D0A">
              <w:rPr>
                <w:noProof/>
                <w:webHidden/>
              </w:rPr>
              <w:tab/>
            </w:r>
            <w:r w:rsidR="00331D0A">
              <w:rPr>
                <w:noProof/>
                <w:webHidden/>
              </w:rPr>
              <w:fldChar w:fldCharType="begin"/>
            </w:r>
            <w:r w:rsidR="00331D0A">
              <w:rPr>
                <w:noProof/>
                <w:webHidden/>
              </w:rPr>
              <w:instrText xml:space="preserve"> PAGEREF _Toc67397857 \h </w:instrText>
            </w:r>
            <w:r w:rsidR="00331D0A">
              <w:rPr>
                <w:noProof/>
                <w:webHidden/>
              </w:rPr>
            </w:r>
            <w:r w:rsidR="00331D0A">
              <w:rPr>
                <w:noProof/>
                <w:webHidden/>
              </w:rPr>
              <w:fldChar w:fldCharType="separate"/>
            </w:r>
            <w:r w:rsidR="00331D0A">
              <w:rPr>
                <w:noProof/>
                <w:webHidden/>
              </w:rPr>
              <w:t>60</w:t>
            </w:r>
            <w:r w:rsidR="00331D0A">
              <w:rPr>
                <w:noProof/>
                <w:webHidden/>
              </w:rPr>
              <w:fldChar w:fldCharType="end"/>
            </w:r>
          </w:hyperlink>
        </w:p>
        <w:p w14:paraId="337C7653" w14:textId="6A099131" w:rsidR="00331D0A" w:rsidRDefault="00000000">
          <w:pPr>
            <w:pStyle w:val="TOC3"/>
            <w:tabs>
              <w:tab w:val="right" w:leader="dot" w:pos="8828"/>
            </w:tabs>
            <w:rPr>
              <w:rFonts w:eastAsiaTheme="minorEastAsia"/>
              <w:noProof/>
              <w:sz w:val="22"/>
              <w:szCs w:val="22"/>
              <w:lang w:val="es-ES_tradnl" w:eastAsia="es-ES_tradnl"/>
            </w:rPr>
          </w:pPr>
          <w:hyperlink w:anchor="_Toc67397858" w:history="1">
            <w:r w:rsidR="00331D0A" w:rsidRPr="00973D6F">
              <w:rPr>
                <w:rStyle w:val="Hyperlink"/>
                <w:noProof/>
              </w:rPr>
              <w:t>Figure 26. Hyperstability.</w:t>
            </w:r>
            <w:r w:rsidR="00331D0A">
              <w:rPr>
                <w:noProof/>
                <w:webHidden/>
              </w:rPr>
              <w:tab/>
            </w:r>
            <w:r w:rsidR="00331D0A">
              <w:rPr>
                <w:noProof/>
                <w:webHidden/>
              </w:rPr>
              <w:fldChar w:fldCharType="begin"/>
            </w:r>
            <w:r w:rsidR="00331D0A">
              <w:rPr>
                <w:noProof/>
                <w:webHidden/>
              </w:rPr>
              <w:instrText xml:space="preserve"> PAGEREF _Toc67397858 \h </w:instrText>
            </w:r>
            <w:r w:rsidR="00331D0A">
              <w:rPr>
                <w:noProof/>
                <w:webHidden/>
              </w:rPr>
            </w:r>
            <w:r w:rsidR="00331D0A">
              <w:rPr>
                <w:noProof/>
                <w:webHidden/>
              </w:rPr>
              <w:fldChar w:fldCharType="separate"/>
            </w:r>
            <w:r w:rsidR="00331D0A">
              <w:rPr>
                <w:noProof/>
                <w:webHidden/>
              </w:rPr>
              <w:t>60</w:t>
            </w:r>
            <w:r w:rsidR="00331D0A">
              <w:rPr>
                <w:noProof/>
                <w:webHidden/>
              </w:rPr>
              <w:fldChar w:fldCharType="end"/>
            </w:r>
          </w:hyperlink>
        </w:p>
        <w:p w14:paraId="48D42080" w14:textId="392898EF" w:rsidR="00331D0A" w:rsidRDefault="00000000">
          <w:pPr>
            <w:pStyle w:val="TOC3"/>
            <w:tabs>
              <w:tab w:val="right" w:leader="dot" w:pos="8828"/>
            </w:tabs>
            <w:rPr>
              <w:rFonts w:eastAsiaTheme="minorEastAsia"/>
              <w:noProof/>
              <w:sz w:val="22"/>
              <w:szCs w:val="22"/>
              <w:lang w:val="es-ES_tradnl" w:eastAsia="es-ES_tradnl"/>
            </w:rPr>
          </w:pPr>
          <w:hyperlink w:anchor="_Toc67397859" w:history="1">
            <w:r w:rsidR="00331D0A" w:rsidRPr="00973D6F">
              <w:rPr>
                <w:rStyle w:val="Hyperlink"/>
                <w:noProof/>
              </w:rPr>
              <w:t>Figure 27. CPUE by YEAR.MONTH.</w:t>
            </w:r>
            <w:r w:rsidR="00331D0A">
              <w:rPr>
                <w:noProof/>
                <w:webHidden/>
              </w:rPr>
              <w:tab/>
            </w:r>
            <w:r w:rsidR="00331D0A">
              <w:rPr>
                <w:noProof/>
                <w:webHidden/>
              </w:rPr>
              <w:fldChar w:fldCharType="begin"/>
            </w:r>
            <w:r w:rsidR="00331D0A">
              <w:rPr>
                <w:noProof/>
                <w:webHidden/>
              </w:rPr>
              <w:instrText xml:space="preserve"> PAGEREF _Toc67397859 \h </w:instrText>
            </w:r>
            <w:r w:rsidR="00331D0A">
              <w:rPr>
                <w:noProof/>
                <w:webHidden/>
              </w:rPr>
            </w:r>
            <w:r w:rsidR="00331D0A">
              <w:rPr>
                <w:noProof/>
                <w:webHidden/>
              </w:rPr>
              <w:fldChar w:fldCharType="separate"/>
            </w:r>
            <w:r w:rsidR="00331D0A">
              <w:rPr>
                <w:noProof/>
                <w:webHidden/>
              </w:rPr>
              <w:t>61</w:t>
            </w:r>
            <w:r w:rsidR="00331D0A">
              <w:rPr>
                <w:noProof/>
                <w:webHidden/>
              </w:rPr>
              <w:fldChar w:fldCharType="end"/>
            </w:r>
          </w:hyperlink>
        </w:p>
        <w:p w14:paraId="0CEF99E2" w14:textId="056CD4F9" w:rsidR="00331D0A" w:rsidRDefault="00000000">
          <w:pPr>
            <w:pStyle w:val="TOC3"/>
            <w:tabs>
              <w:tab w:val="right" w:leader="dot" w:pos="8828"/>
            </w:tabs>
            <w:rPr>
              <w:rFonts w:eastAsiaTheme="minorEastAsia"/>
              <w:noProof/>
              <w:sz w:val="22"/>
              <w:szCs w:val="22"/>
              <w:lang w:val="es-ES_tradnl" w:eastAsia="es-ES_tradnl"/>
            </w:rPr>
          </w:pPr>
          <w:hyperlink w:anchor="_Toc67397860" w:history="1">
            <w:r w:rsidR="00331D0A" w:rsidRPr="00973D6F">
              <w:rPr>
                <w:rStyle w:val="Hyperlink"/>
                <w:noProof/>
              </w:rPr>
              <w:t>Figure 28. Acoustic Biomass by YEAR.MONTH.</w:t>
            </w:r>
            <w:r w:rsidR="00331D0A">
              <w:rPr>
                <w:noProof/>
                <w:webHidden/>
              </w:rPr>
              <w:tab/>
            </w:r>
            <w:r w:rsidR="00331D0A">
              <w:rPr>
                <w:noProof/>
                <w:webHidden/>
              </w:rPr>
              <w:fldChar w:fldCharType="begin"/>
            </w:r>
            <w:r w:rsidR="00331D0A">
              <w:rPr>
                <w:noProof/>
                <w:webHidden/>
              </w:rPr>
              <w:instrText xml:space="preserve"> PAGEREF _Toc67397860 \h </w:instrText>
            </w:r>
            <w:r w:rsidR="00331D0A">
              <w:rPr>
                <w:noProof/>
                <w:webHidden/>
              </w:rPr>
            </w:r>
            <w:r w:rsidR="00331D0A">
              <w:rPr>
                <w:noProof/>
                <w:webHidden/>
              </w:rPr>
              <w:fldChar w:fldCharType="separate"/>
            </w:r>
            <w:r w:rsidR="00331D0A">
              <w:rPr>
                <w:noProof/>
                <w:webHidden/>
              </w:rPr>
              <w:t>62</w:t>
            </w:r>
            <w:r w:rsidR="00331D0A">
              <w:rPr>
                <w:noProof/>
                <w:webHidden/>
              </w:rPr>
              <w:fldChar w:fldCharType="end"/>
            </w:r>
          </w:hyperlink>
        </w:p>
        <w:p w14:paraId="5EEF1C3C" w14:textId="51DE1676" w:rsidR="00331D0A" w:rsidRDefault="00000000">
          <w:pPr>
            <w:pStyle w:val="TOC3"/>
            <w:tabs>
              <w:tab w:val="right" w:leader="dot" w:pos="8828"/>
            </w:tabs>
            <w:rPr>
              <w:rFonts w:eastAsiaTheme="minorEastAsia"/>
              <w:noProof/>
              <w:sz w:val="22"/>
              <w:szCs w:val="22"/>
              <w:lang w:val="es-ES_tradnl" w:eastAsia="es-ES_tradnl"/>
            </w:rPr>
          </w:pPr>
          <w:hyperlink w:anchor="_Toc67397861" w:history="1">
            <w:r w:rsidR="00331D0A" w:rsidRPr="00973D6F">
              <w:rPr>
                <w:rStyle w:val="Hyperlink"/>
                <w:noProof/>
              </w:rPr>
              <w:t>Figure 29. Acoustic Selectivities.</w:t>
            </w:r>
            <w:r w:rsidR="00331D0A">
              <w:rPr>
                <w:noProof/>
                <w:webHidden/>
              </w:rPr>
              <w:tab/>
            </w:r>
            <w:r w:rsidR="00331D0A">
              <w:rPr>
                <w:noProof/>
                <w:webHidden/>
              </w:rPr>
              <w:fldChar w:fldCharType="begin"/>
            </w:r>
            <w:r w:rsidR="00331D0A">
              <w:rPr>
                <w:noProof/>
                <w:webHidden/>
              </w:rPr>
              <w:instrText xml:space="preserve"> PAGEREF _Toc67397861 \h </w:instrText>
            </w:r>
            <w:r w:rsidR="00331D0A">
              <w:rPr>
                <w:noProof/>
                <w:webHidden/>
              </w:rPr>
            </w:r>
            <w:r w:rsidR="00331D0A">
              <w:rPr>
                <w:noProof/>
                <w:webHidden/>
              </w:rPr>
              <w:fldChar w:fldCharType="separate"/>
            </w:r>
            <w:r w:rsidR="00331D0A">
              <w:rPr>
                <w:noProof/>
                <w:webHidden/>
              </w:rPr>
              <w:t>63</w:t>
            </w:r>
            <w:r w:rsidR="00331D0A">
              <w:rPr>
                <w:noProof/>
                <w:webHidden/>
              </w:rPr>
              <w:fldChar w:fldCharType="end"/>
            </w:r>
          </w:hyperlink>
        </w:p>
        <w:p w14:paraId="161B1F4A" w14:textId="69B87D01" w:rsidR="00331D0A" w:rsidRDefault="00000000">
          <w:pPr>
            <w:pStyle w:val="TOC3"/>
            <w:tabs>
              <w:tab w:val="right" w:leader="dot" w:pos="8828"/>
            </w:tabs>
            <w:rPr>
              <w:rFonts w:eastAsiaTheme="minorEastAsia"/>
              <w:noProof/>
              <w:sz w:val="22"/>
              <w:szCs w:val="22"/>
              <w:lang w:val="es-ES_tradnl" w:eastAsia="es-ES_tradnl"/>
            </w:rPr>
          </w:pPr>
          <w:hyperlink w:anchor="_Toc67397862" w:history="1">
            <w:r w:rsidR="00331D0A" w:rsidRPr="00973D6F">
              <w:rPr>
                <w:rStyle w:val="Hyperlink"/>
                <w:noProof/>
              </w:rPr>
              <w:t>Figure 30. MPH Biomass by YEAR.MONTH.</w:t>
            </w:r>
            <w:r w:rsidR="00331D0A">
              <w:rPr>
                <w:noProof/>
                <w:webHidden/>
              </w:rPr>
              <w:tab/>
            </w:r>
            <w:r w:rsidR="00331D0A">
              <w:rPr>
                <w:noProof/>
                <w:webHidden/>
              </w:rPr>
              <w:fldChar w:fldCharType="begin"/>
            </w:r>
            <w:r w:rsidR="00331D0A">
              <w:rPr>
                <w:noProof/>
                <w:webHidden/>
              </w:rPr>
              <w:instrText xml:space="preserve"> PAGEREF _Toc67397862 \h </w:instrText>
            </w:r>
            <w:r w:rsidR="00331D0A">
              <w:rPr>
                <w:noProof/>
                <w:webHidden/>
              </w:rPr>
            </w:r>
            <w:r w:rsidR="00331D0A">
              <w:rPr>
                <w:noProof/>
                <w:webHidden/>
              </w:rPr>
              <w:fldChar w:fldCharType="separate"/>
            </w:r>
            <w:r w:rsidR="00331D0A">
              <w:rPr>
                <w:noProof/>
                <w:webHidden/>
              </w:rPr>
              <w:t>64</w:t>
            </w:r>
            <w:r w:rsidR="00331D0A">
              <w:rPr>
                <w:noProof/>
                <w:webHidden/>
              </w:rPr>
              <w:fldChar w:fldCharType="end"/>
            </w:r>
          </w:hyperlink>
        </w:p>
        <w:p w14:paraId="298C062B" w14:textId="6337DAE7" w:rsidR="00331D0A" w:rsidRDefault="00000000">
          <w:pPr>
            <w:pStyle w:val="TOC3"/>
            <w:tabs>
              <w:tab w:val="right" w:leader="dot" w:pos="8828"/>
            </w:tabs>
            <w:rPr>
              <w:rFonts w:eastAsiaTheme="minorEastAsia"/>
              <w:noProof/>
              <w:sz w:val="22"/>
              <w:szCs w:val="22"/>
              <w:lang w:val="es-ES_tradnl" w:eastAsia="es-ES_tradnl"/>
            </w:rPr>
          </w:pPr>
          <w:hyperlink w:anchor="_Toc67397863" w:history="1">
            <w:r w:rsidR="00331D0A" w:rsidRPr="00973D6F">
              <w:rPr>
                <w:rStyle w:val="Hyperlink"/>
                <w:noProof/>
              </w:rPr>
              <w:t>Table 2. Population, Fishery and Indices Parameters.</w:t>
            </w:r>
            <w:r w:rsidR="00331D0A">
              <w:rPr>
                <w:noProof/>
                <w:webHidden/>
              </w:rPr>
              <w:tab/>
            </w:r>
            <w:r w:rsidR="00331D0A">
              <w:rPr>
                <w:noProof/>
                <w:webHidden/>
              </w:rPr>
              <w:fldChar w:fldCharType="begin"/>
            </w:r>
            <w:r w:rsidR="00331D0A">
              <w:rPr>
                <w:noProof/>
                <w:webHidden/>
              </w:rPr>
              <w:instrText xml:space="preserve"> PAGEREF _Toc67397863 \h </w:instrText>
            </w:r>
            <w:r w:rsidR="00331D0A">
              <w:rPr>
                <w:noProof/>
                <w:webHidden/>
              </w:rPr>
            </w:r>
            <w:r w:rsidR="00331D0A">
              <w:rPr>
                <w:noProof/>
                <w:webHidden/>
              </w:rPr>
              <w:fldChar w:fldCharType="separate"/>
            </w:r>
            <w:r w:rsidR="00331D0A">
              <w:rPr>
                <w:noProof/>
                <w:webHidden/>
              </w:rPr>
              <w:t>64</w:t>
            </w:r>
            <w:r w:rsidR="00331D0A">
              <w:rPr>
                <w:noProof/>
                <w:webHidden/>
              </w:rPr>
              <w:fldChar w:fldCharType="end"/>
            </w:r>
          </w:hyperlink>
        </w:p>
        <w:p w14:paraId="7BD56081" w14:textId="2752E153" w:rsidR="00331D0A" w:rsidRDefault="00000000">
          <w:pPr>
            <w:pStyle w:val="TOC1"/>
            <w:tabs>
              <w:tab w:val="right" w:leader="dot" w:pos="8828"/>
            </w:tabs>
            <w:rPr>
              <w:rFonts w:eastAsiaTheme="minorEastAsia"/>
              <w:noProof/>
              <w:sz w:val="22"/>
              <w:szCs w:val="22"/>
              <w:lang w:val="es-ES_tradnl" w:eastAsia="es-ES_tradnl"/>
            </w:rPr>
          </w:pPr>
          <w:hyperlink w:anchor="_Toc67397864" w:history="1">
            <w:r w:rsidR="00331D0A" w:rsidRPr="00973D6F">
              <w:rPr>
                <w:rStyle w:val="Hyperlink"/>
                <w:noProof/>
              </w:rPr>
              <w:t>REFERENCES</w:t>
            </w:r>
            <w:r w:rsidR="00331D0A">
              <w:rPr>
                <w:noProof/>
                <w:webHidden/>
              </w:rPr>
              <w:tab/>
            </w:r>
            <w:r w:rsidR="00331D0A">
              <w:rPr>
                <w:noProof/>
                <w:webHidden/>
              </w:rPr>
              <w:fldChar w:fldCharType="begin"/>
            </w:r>
            <w:r w:rsidR="00331D0A">
              <w:rPr>
                <w:noProof/>
                <w:webHidden/>
              </w:rPr>
              <w:instrText xml:space="preserve"> PAGEREF _Toc67397864 \h </w:instrText>
            </w:r>
            <w:r w:rsidR="00331D0A">
              <w:rPr>
                <w:noProof/>
                <w:webHidden/>
              </w:rPr>
            </w:r>
            <w:r w:rsidR="00331D0A">
              <w:rPr>
                <w:noProof/>
                <w:webHidden/>
              </w:rPr>
              <w:fldChar w:fldCharType="separate"/>
            </w:r>
            <w:r w:rsidR="00331D0A">
              <w:rPr>
                <w:noProof/>
                <w:webHidden/>
              </w:rPr>
              <w:t>65</w:t>
            </w:r>
            <w:r w:rsidR="00331D0A">
              <w:rPr>
                <w:noProof/>
                <w:webHidden/>
              </w:rPr>
              <w:fldChar w:fldCharType="end"/>
            </w:r>
          </w:hyperlink>
        </w:p>
        <w:p w14:paraId="3F2518A5" w14:textId="43E4409B" w:rsidR="005370DA" w:rsidRDefault="00576FEE">
          <w:r>
            <w:fldChar w:fldCharType="end"/>
          </w:r>
        </w:p>
      </w:sdtContent>
    </w:sdt>
    <w:p w14:paraId="0D2F5812" w14:textId="77777777" w:rsidR="005370DA" w:rsidRDefault="005370DA">
      <w:pPr>
        <w:pStyle w:val="Heading5"/>
      </w:pPr>
      <w:bookmarkStart w:id="0" w:name="section"/>
      <w:bookmarkEnd w:id="0"/>
    </w:p>
    <w:p w14:paraId="6C52741E" w14:textId="77777777" w:rsidR="005370DA" w:rsidRDefault="00576FEE">
      <w:pPr>
        <w:pStyle w:val="Heading1"/>
      </w:pPr>
      <w:bookmarkStart w:id="1" w:name="summary"/>
      <w:bookmarkStart w:id="2" w:name="_Toc67397809"/>
      <w:r>
        <w:t>SUMMARY</w:t>
      </w:r>
      <w:bookmarkEnd w:id="1"/>
      <w:bookmarkEnd w:id="2"/>
    </w:p>
    <w:p w14:paraId="323D8AFA" w14:textId="77777777" w:rsidR="005370DA" w:rsidRDefault="00000000">
      <w:r>
        <w:pict w14:anchorId="45F7CA21">
          <v:rect id="_x0000_i1025" style="width:0;height:1.5pt" o:hralign="center" o:hrstd="t" o:hr="t"/>
        </w:pict>
      </w:r>
    </w:p>
    <w:p w14:paraId="7E0957D5" w14:textId="77777777" w:rsidR="005370DA" w:rsidRDefault="00576FEE" w:rsidP="002A0714">
      <w:pPr>
        <w:pStyle w:val="FirstParagraph"/>
        <w:jc w:val="both"/>
      </w:pPr>
      <w:r>
        <w:t>A program to simulate individual, population and fishery components of Humboldt Squid stock in month scale was developed. Two growth functions (exponential or VonBertalanffy) were included. Maturity was modelled as a logistic function. Two options for modelling stock-recruitment relationship (Ricker or Beverton and Holt) with steepness parameters and process errors were included. Three options (constant, exponential and sinusoidal) for seasonal recruitment patterns were allowed. The fishing component includes two fleets with selectivity patterns modelled as double half-normal functions. A length-age key is calculated based on the growth model in order to estimate the mantle length frequency in the population and in the commercial catches. This simulator was coded in R Mardown in R Studio, which allows to automatically knit text, R codes, tables and figures to produce a report in html, word and pdf formats. In order to run the simulation with different cases, the parameters must be input in an csv format file.</w:t>
      </w:r>
    </w:p>
    <w:p w14:paraId="477B7D5D" w14:textId="77777777" w:rsidR="005370DA" w:rsidRDefault="00576FEE">
      <w:pPr>
        <w:pStyle w:val="Heading1"/>
      </w:pPr>
      <w:bookmarkStart w:id="3" w:name="introducction"/>
      <w:bookmarkStart w:id="4" w:name="_Toc67397810"/>
      <w:r>
        <w:t>INTRODUCCTION</w:t>
      </w:r>
      <w:bookmarkEnd w:id="3"/>
      <w:bookmarkEnd w:id="4"/>
    </w:p>
    <w:p w14:paraId="678543B5" w14:textId="77777777" w:rsidR="005370DA" w:rsidRDefault="00000000">
      <w:r>
        <w:pict w14:anchorId="4E1233BF">
          <v:rect id="_x0000_i1026" style="width:0;height:1.5pt" o:hralign="center" o:hrstd="t" o:hr="t"/>
        </w:pict>
      </w:r>
    </w:p>
    <w:p w14:paraId="7E83584F" w14:textId="77777777" w:rsidR="005370DA" w:rsidRDefault="00576FEE" w:rsidP="002A0714">
      <w:pPr>
        <w:pStyle w:val="FirstParagraph"/>
        <w:jc w:val="both"/>
      </w:pPr>
      <w:r>
        <w:t>The Scientific Committee seems to agree that because of the short lifetime (1 -1.5 year) of Humbodlt squid, the stock assessment and management should be done in-season scale. However, the impact of not doing so and try to apply models with year scale, as the global production models, has not been formally evaluated.</w:t>
      </w:r>
    </w:p>
    <w:p w14:paraId="0FDFBB93" w14:textId="77777777" w:rsidR="005370DA" w:rsidRDefault="00576FEE" w:rsidP="002A0714">
      <w:pPr>
        <w:pStyle w:val="BodyText"/>
        <w:jc w:val="both"/>
      </w:pPr>
      <w:r>
        <w:t>Management strategy evaluation requires to build an operational model to test different stock assessment models and harvesting rules. The simulation of the stock dynamics and the fisheries is the first step in development an operational model. Therefore, this contribution offers a simulator of the population dynamic and fishery of Humboldt squid stock.</w:t>
      </w:r>
    </w:p>
    <w:p w14:paraId="152BA709" w14:textId="77777777" w:rsidR="005370DA" w:rsidRDefault="00576FEE" w:rsidP="002A0714">
      <w:pPr>
        <w:pStyle w:val="BodyText"/>
        <w:jc w:val="both"/>
      </w:pPr>
      <w:r>
        <w:t xml:space="preserve">From the point of view of the local squid stock assessment in the EEZ of Chile, the simulator should be able to reproduce the mantle length frequencies observed by month in artisanal catches in 2015 (broken line) and 2016 (solid line)(Payá 2015, </w:t>
      </w:r>
      <w:r>
        <w:lastRenderedPageBreak/>
        <w:t>2016).</w:t>
      </w:r>
      <w:r>
        <w:br/>
      </w:r>
      <w:r>
        <w:rPr>
          <w:noProof/>
        </w:rPr>
        <w:drawing>
          <wp:inline distT="0" distB="0" distL="0" distR="0" wp14:anchorId="2B580579" wp14:editId="6AD6B9B0">
            <wp:extent cx="5600700" cy="4200525"/>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ArtisanalLF2015_2016.png"/>
                    <pic:cNvPicPr>
                      <a:picLocks noChangeAspect="1" noChangeArrowheads="1"/>
                    </pic:cNvPicPr>
                  </pic:nvPicPr>
                  <pic:blipFill>
                    <a:blip r:embed="rId7"/>
                    <a:stretch>
                      <a:fillRect/>
                    </a:stretch>
                  </pic:blipFill>
                  <pic:spPr bwMode="auto">
                    <a:xfrm>
                      <a:off x="0" y="0"/>
                      <a:ext cx="5600700" cy="4200525"/>
                    </a:xfrm>
                    <a:prstGeom prst="rect">
                      <a:avLst/>
                    </a:prstGeom>
                    <a:noFill/>
                    <a:ln w="9525">
                      <a:noFill/>
                      <a:headEnd/>
                      <a:tailEnd/>
                    </a:ln>
                  </pic:spPr>
                </pic:pic>
              </a:graphicData>
            </a:graphic>
          </wp:inline>
        </w:drawing>
      </w:r>
    </w:p>
    <w:p w14:paraId="46B3B353" w14:textId="77777777" w:rsidR="005370DA" w:rsidRDefault="00576FEE" w:rsidP="002A0714">
      <w:pPr>
        <w:pStyle w:val="BodyText"/>
        <w:jc w:val="both"/>
      </w:pPr>
      <w:r>
        <w:t>These frequencies had a clear modal progression that suggests the arrival of large squids in November and the departure in October of the next year (Payá 2016). This mantle length data combined with abundance indices have been used in fitting successfully local depletion models (Payá 2015, 2016, 2017).</w:t>
      </w:r>
    </w:p>
    <w:p w14:paraId="76F353B0" w14:textId="77777777" w:rsidR="005370DA" w:rsidRDefault="00576FEE" w:rsidP="002A0714">
      <w:pPr>
        <w:pStyle w:val="BodyText"/>
        <w:jc w:val="both"/>
      </w:pPr>
      <w:r>
        <w:t>Therefore, this is a program to simulate the dynamic of Humboldt Squid population off Chilean waters. The time scale is month. The recruitments are modelled using a Ricker (1954) or a Beverton and Holt (1957) stock-recruitment relationship, with a steepness parameter (h) (Mace and Doonan 1988) and process errors (rsigma). Recruitment can also be multiply by a seasonal factor to generate a seasonal pattern. Seasonal pattern can be constant (no effect), exponential decreasing or sinusoidal.</w:t>
      </w:r>
    </w:p>
    <w:p w14:paraId="6FDE6D49" w14:textId="77777777" w:rsidR="005370DA" w:rsidRDefault="00576FEE" w:rsidP="002A0714">
      <w:pPr>
        <w:pStyle w:val="BodyText"/>
        <w:jc w:val="both"/>
      </w:pPr>
      <w:r>
        <w:t>The fishing component includes two fleets. The fishing selectivities are modelled using double half-normal functions.</w:t>
      </w:r>
    </w:p>
    <w:p w14:paraId="43138E84" w14:textId="77777777" w:rsidR="005370DA" w:rsidRDefault="00576FEE" w:rsidP="002A0714">
      <w:pPr>
        <w:pStyle w:val="BodyText"/>
        <w:jc w:val="both"/>
      </w:pPr>
      <w:r>
        <w:t>This simulator is coded in R Mardown in R Studio (Allaire et al. 2018). The individual, population and fishery parameters are setting in a file named “HSquid_Par.csv”. The use of external parameter file allows to run the simulation with different set of parameters.</w:t>
      </w:r>
    </w:p>
    <w:p w14:paraId="604F47AD" w14:textId="77777777" w:rsidR="005370DA" w:rsidRDefault="005370DA">
      <w:pPr>
        <w:pStyle w:val="Heading5"/>
      </w:pPr>
      <w:bookmarkStart w:id="5" w:name="section-1"/>
      <w:bookmarkEnd w:id="5"/>
    </w:p>
    <w:p w14:paraId="5C7D9D00" w14:textId="77777777" w:rsidR="005370DA" w:rsidRDefault="00576FEE">
      <w:pPr>
        <w:pStyle w:val="Heading1"/>
      </w:pPr>
      <w:bookmarkStart w:id="6" w:name="methods"/>
      <w:bookmarkStart w:id="7" w:name="_Toc67397811"/>
      <w:r>
        <w:t>METHODS</w:t>
      </w:r>
      <w:bookmarkEnd w:id="6"/>
      <w:bookmarkEnd w:id="7"/>
    </w:p>
    <w:p w14:paraId="59FCEB14" w14:textId="77777777" w:rsidR="005370DA" w:rsidRDefault="00000000">
      <w:r>
        <w:pict w14:anchorId="4A9E80C2">
          <v:rect id="_x0000_i1027" style="width:0;height:1.5pt" o:hralign="center" o:hrstd="t" o:hr="t"/>
        </w:pict>
      </w:r>
    </w:p>
    <w:p w14:paraId="56D3558D" w14:textId="77777777" w:rsidR="005370DA" w:rsidRDefault="00576FEE" w:rsidP="002A0714">
      <w:pPr>
        <w:pStyle w:val="FirstParagraph"/>
        <w:jc w:val="both"/>
      </w:pPr>
      <w:r>
        <w:t xml:space="preserve">The age and time variables are in units of years and they are divided by month. The </w:t>
      </w:r>
      <m:oMath>
        <m:r>
          <w:rPr>
            <w:rFonts w:ascii="Cambria Math" w:hAnsi="Cambria Math"/>
          </w:rPr>
          <m:t>bin</m:t>
        </m:r>
      </m:oMath>
      <w:r>
        <w:t xml:space="preserve"> is the fraction of the year for a month (</w:t>
      </w:r>
      <m:oMath>
        <m:r>
          <w:rPr>
            <w:rFonts w:ascii="Cambria Math" w:hAnsi="Cambria Math"/>
          </w:rPr>
          <m:t>bin=1/12</m:t>
        </m:r>
      </m:oMath>
      <w:r>
        <w:t xml:space="preserve">). The age </w:t>
      </w:r>
      <m:oMath>
        <m:r>
          <w:rPr>
            <w:rFonts w:ascii="Cambria Math" w:hAnsi="Cambria Math"/>
          </w:rPr>
          <m:t>i</m:t>
        </m:r>
      </m:oMath>
      <w:r>
        <w:t xml:space="preserve">, </w:t>
      </w:r>
      <m:oMath>
        <m:r>
          <w:rPr>
            <w:rFonts w:ascii="Cambria Math" w:hAnsi="Cambria Math"/>
          </w:rPr>
          <m:t>i=1,...,nags</m:t>
        </m:r>
      </m:oMath>
      <w:r>
        <w:t xml:space="preserve">, where </w:t>
      </w:r>
      <m:oMath>
        <m:r>
          <w:rPr>
            <w:rFonts w:ascii="Cambria Math" w:hAnsi="Cambria Math"/>
          </w:rPr>
          <m:t>nags</m:t>
        </m:r>
      </m:oMath>
      <w:r>
        <w:t xml:space="preserve"> is numbers of months in the lifetime. The time </w:t>
      </w:r>
      <m:oMath>
        <m:r>
          <w:rPr>
            <w:rFonts w:ascii="Cambria Math" w:hAnsi="Cambria Math"/>
          </w:rPr>
          <m:t>j</m:t>
        </m:r>
      </m:oMath>
      <w:r>
        <w:t xml:space="preserve">, </w:t>
      </w:r>
      <m:oMath>
        <m:r>
          <w:rPr>
            <w:rFonts w:ascii="Cambria Math" w:hAnsi="Cambria Math"/>
          </w:rPr>
          <m:t>j=1,.....nbtins</m:t>
        </m:r>
      </m:oMath>
      <w:r>
        <w:t xml:space="preserve">, where </w:t>
      </w:r>
      <m:oMath>
        <m:r>
          <w:rPr>
            <w:rFonts w:ascii="Cambria Math" w:hAnsi="Cambria Math"/>
          </w:rPr>
          <m:t>nbtins</m:t>
        </m:r>
      </m:oMath>
      <w:r>
        <w:t xml:space="preserve"> is the whole numbers of months in the time series.</w:t>
      </w:r>
    </w:p>
    <w:p w14:paraId="0485E2A9" w14:textId="77777777" w:rsidR="005370DA" w:rsidRDefault="00576FEE">
      <w:pPr>
        <w:pStyle w:val="Heading2"/>
      </w:pPr>
      <w:bookmarkStart w:id="8" w:name="individual-functions"/>
      <w:bookmarkStart w:id="9" w:name="_Toc67397812"/>
      <w:r>
        <w:t>INDIVIDUAL FUNCTIONS</w:t>
      </w:r>
      <w:bookmarkEnd w:id="8"/>
      <w:bookmarkEnd w:id="9"/>
    </w:p>
    <w:p w14:paraId="1F55181B" w14:textId="77777777" w:rsidR="005370DA" w:rsidRDefault="00576FEE">
      <w:pPr>
        <w:pStyle w:val="Heading3"/>
      </w:pPr>
      <w:bookmarkStart w:id="10" w:name="growth-models"/>
      <w:bookmarkStart w:id="11" w:name="_Toc67397813"/>
      <w:r>
        <w:t>Growth models</w:t>
      </w:r>
      <w:bookmarkEnd w:id="10"/>
      <w:bookmarkEnd w:id="11"/>
    </w:p>
    <w:p w14:paraId="1E8A8BD1" w14:textId="77777777" w:rsidR="005370DA" w:rsidRDefault="00576FEE">
      <w:pPr>
        <w:pStyle w:val="FirstParagraph"/>
      </w:pPr>
      <w:r>
        <w:t>There are two model options. If gm=1 the exponential model is used:</w:t>
      </w:r>
    </w:p>
    <w:p w14:paraId="442299C2" w14:textId="77777777" w:rsidR="005370DA"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expo</m:t>
              </m:r>
            </m:sub>
          </m:sSub>
          <m:r>
            <w:rPr>
              <w:rFonts w:ascii="Cambria Math" w:hAnsi="Cambria Math"/>
            </w:rPr>
            <m:t>exp(</m:t>
          </m:r>
          <m:sSub>
            <m:sSubPr>
              <m:ctrlPr>
                <w:rPr>
                  <w:rFonts w:ascii="Cambria Math" w:hAnsi="Cambria Math"/>
                </w:rPr>
              </m:ctrlPr>
            </m:sSubPr>
            <m:e>
              <m:r>
                <w:rPr>
                  <w:rFonts w:ascii="Cambria Math" w:hAnsi="Cambria Math"/>
                </w:rPr>
                <m:t>b</m:t>
              </m:r>
            </m:e>
            <m:sub>
              <m:r>
                <w:rPr>
                  <w:rFonts w:ascii="Cambria Math" w:hAnsi="Cambria Math"/>
                </w:rPr>
                <m:t>expo</m:t>
              </m:r>
            </m:sub>
          </m:sSub>
          <m:r>
            <w:rPr>
              <w:rFonts w:ascii="Cambria Math" w:hAnsi="Cambria Math"/>
            </w:rPr>
            <m:t>t)</m:t>
          </m:r>
        </m:oMath>
      </m:oMathPara>
    </w:p>
    <w:p w14:paraId="7E71703A" w14:textId="77777777" w:rsidR="005370DA" w:rsidRDefault="00576FEE">
      <w:pPr>
        <w:pStyle w:val="FirstParagraph"/>
      </w:pPr>
      <w:r>
        <w:t xml:space="preserve">where </w:t>
      </w:r>
      <m:oMath>
        <m:r>
          <w:rPr>
            <w:rFonts w:ascii="Cambria Math" w:hAnsi="Cambria Math"/>
          </w:rPr>
          <m:t>l</m:t>
        </m:r>
      </m:oMath>
      <w:r>
        <w:t xml:space="preserve"> is the Mantle length (cm) and </w:t>
      </w:r>
      <m:oMath>
        <m:sSub>
          <m:sSubPr>
            <m:ctrlPr>
              <w:rPr>
                <w:rFonts w:ascii="Cambria Math" w:hAnsi="Cambria Math"/>
              </w:rPr>
            </m:ctrlPr>
          </m:sSubPr>
          <m:e>
            <m:r>
              <w:rPr>
                <w:rFonts w:ascii="Cambria Math" w:hAnsi="Cambria Math"/>
              </w:rPr>
              <m:t>a</m:t>
            </m:r>
          </m:e>
          <m:sub>
            <m:r>
              <w:rPr>
                <w:rFonts w:ascii="Cambria Math" w:hAnsi="Cambria Math"/>
              </w:rPr>
              <m:t>expo</m:t>
            </m:r>
          </m:sub>
        </m:sSub>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expo</m:t>
            </m:r>
          </m:sub>
        </m:sSub>
      </m:oMath>
      <w:r>
        <w:t xml:space="preserve"> are the parameters, which were taken from Argüelles et al. (2001) for large squid with hatching in spring.</w:t>
      </w:r>
    </w:p>
    <w:p w14:paraId="60EB6F95" w14:textId="77777777" w:rsidR="005370DA" w:rsidRDefault="00576FEE">
      <w:pPr>
        <w:pStyle w:val="BodyText"/>
      </w:pPr>
      <w:r>
        <w:t>If gm&gt;1 the vonBertalanffy model is used:</w:t>
      </w:r>
    </w:p>
    <w:p w14:paraId="4324938D" w14:textId="77777777" w:rsidR="005370DA" w:rsidRDefault="00000000">
      <w:pPr>
        <w:pStyle w:val="BodyText"/>
      </w:pPr>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=loo(1-exp(-r(t-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oMath>
      </m:oMathPara>
    </w:p>
    <w:p w14:paraId="6D3D5BB1" w14:textId="77777777" w:rsidR="005370DA" w:rsidRDefault="00576FEE">
      <w:pPr>
        <w:pStyle w:val="FirstParagraph"/>
      </w:pPr>
      <w:r>
        <w:t xml:space="preserve">where </w:t>
      </w:r>
      <m:oMath>
        <m:r>
          <w:rPr>
            <w:rFonts w:ascii="Cambria Math" w:hAnsi="Cambria Math"/>
          </w:rPr>
          <m:t>loo</m:t>
        </m:r>
      </m:oMath>
      <w:r>
        <w:t xml:space="preserve">: Infinite length (cm); </w:t>
      </w:r>
      <m:oMath>
        <m:r>
          <w:rPr>
            <w:rFonts w:ascii="Cambria Math" w:hAnsi="Cambria Math"/>
          </w:rPr>
          <m:t>r</m:t>
        </m:r>
      </m:oMath>
      <w:r>
        <w:t xml:space="preserve">: growth rate; </w:t>
      </w:r>
      <m:oMath>
        <m:r>
          <w:rPr>
            <w:rFonts w:ascii="Cambria Math" w:hAnsi="Cambria Math"/>
          </w:rPr>
          <m:t>t</m:t>
        </m:r>
      </m:oMath>
      <w:r>
        <w:t xml:space="preserve">: age in years; </w:t>
      </w:r>
      <m:oMath>
        <m:r>
          <w:rPr>
            <w:rFonts w:ascii="Cambria Math" w:hAnsi="Cambria Math"/>
          </w:rPr>
          <m:t>t0</m:t>
        </m:r>
      </m:oMath>
      <w:r>
        <w:t>: age in years at length zero;</w:t>
      </w:r>
    </w:p>
    <w:p w14:paraId="65F37C7A" w14:textId="77777777" w:rsidR="005370DA" w:rsidRDefault="00576FEE">
      <w:pPr>
        <w:pStyle w:val="Heading3"/>
      </w:pPr>
      <w:bookmarkStart w:id="12" w:name="allometric-growth"/>
      <w:bookmarkStart w:id="13" w:name="_Toc67397814"/>
      <w:r>
        <w:t>Allometric growth</w:t>
      </w:r>
      <w:bookmarkEnd w:id="12"/>
      <w:bookmarkEnd w:id="13"/>
    </w:p>
    <w:p w14:paraId="48FB32CE" w14:textId="77777777" w:rsidR="005370DA" w:rsidRDefault="00000000">
      <w:pPr>
        <w:pStyle w:val="FirstParagraph"/>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=a</m:t>
          </m:r>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b</m:t>
              </m:r>
            </m:sup>
          </m:sSubSup>
        </m:oMath>
      </m:oMathPara>
    </w:p>
    <w:p w14:paraId="67D8E48C" w14:textId="77777777" w:rsidR="005370DA" w:rsidRDefault="00576FEE">
      <w:pPr>
        <w:pStyle w:val="FirstParagraph"/>
      </w:pPr>
      <w:r>
        <w:t xml:space="preserve">where </w:t>
      </w:r>
      <m:oMath>
        <m:r>
          <w:rPr>
            <w:rFonts w:ascii="Cambria Math" w:hAnsi="Cambria Math"/>
          </w:rPr>
          <m:t>a</m:t>
        </m:r>
      </m:oMath>
      <w:r>
        <w:t xml:space="preserve"> and </w:t>
      </w:r>
      <m:oMath>
        <m:r>
          <w:rPr>
            <w:rFonts w:ascii="Cambria Math" w:hAnsi="Cambria Math"/>
          </w:rPr>
          <m:t>b</m:t>
        </m:r>
      </m:oMath>
      <w:r>
        <w:t xml:space="preserve"> are the allometric parameters and </w:t>
      </w:r>
      <m:oMath>
        <m:r>
          <w:rPr>
            <w:rFonts w:ascii="Cambria Math" w:hAnsi="Cambria Math"/>
          </w:rPr>
          <m:t>w</m:t>
        </m:r>
      </m:oMath>
      <w:r>
        <w:t xml:space="preserve"> is the whole weight.</w:t>
      </w:r>
    </w:p>
    <w:p w14:paraId="06C4B54A" w14:textId="77777777" w:rsidR="005370DA" w:rsidRDefault="00576FEE">
      <w:pPr>
        <w:pStyle w:val="BodyText"/>
      </w:pPr>
      <w:r>
        <w:t>The vonBertalanffy parameters and the allometric parameters were taken from Payá et al. (2014).</w:t>
      </w:r>
    </w:p>
    <w:p w14:paraId="436B96F9" w14:textId="77777777" w:rsidR="005370DA" w:rsidRDefault="00576FEE">
      <w:pPr>
        <w:pStyle w:val="Heading3"/>
      </w:pPr>
      <w:bookmarkStart w:id="14" w:name="maturity"/>
      <w:bookmarkStart w:id="15" w:name="_Toc67397815"/>
      <w:r>
        <w:t>Maturity</w:t>
      </w:r>
      <w:bookmarkEnd w:id="14"/>
      <w:bookmarkEnd w:id="15"/>
    </w:p>
    <w:p w14:paraId="118BA60D" w14:textId="77777777" w:rsidR="005370DA" w:rsidRDefault="00576FEE">
      <w:pPr>
        <w:pStyle w:val="FirstParagraph"/>
      </w:pPr>
      <m:oMathPara>
        <m:oMathParaPr>
          <m:jc m:val="center"/>
        </m:oMathParaPr>
        <m:oMath>
          <m:r>
            <w:rPr>
              <w:rFonts w:ascii="Cambria Math" w:hAnsi="Cambria Math"/>
            </w:rPr>
            <m:t>p</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=1/(1+exp(-log(19)(</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-lm50)/lmrange))</m:t>
          </m:r>
        </m:oMath>
      </m:oMathPara>
    </w:p>
    <w:p w14:paraId="356E0129" w14:textId="77777777" w:rsidR="005370DA" w:rsidRDefault="00576FEE">
      <w:pPr>
        <w:pStyle w:val="FirstParagraph"/>
      </w:pPr>
      <w:r>
        <w:t xml:space="preserve">where </w:t>
      </w:r>
      <m:oMath>
        <m:r>
          <w:rPr>
            <w:rFonts w:ascii="Cambria Math" w:hAnsi="Cambria Math"/>
          </w:rPr>
          <m:t>lm50</m:t>
        </m:r>
      </m:oMath>
      <w:r>
        <w:t xml:space="preserve"> is the length at 50% of maturity and </w:t>
      </w:r>
      <m:oMath>
        <m:r>
          <w:rPr>
            <w:rFonts w:ascii="Cambria Math" w:hAnsi="Cambria Math"/>
          </w:rPr>
          <m:t>lmrange</m:t>
        </m:r>
      </m:oMath>
      <w:r>
        <w:t xml:space="preserve"> is the amplitude of the function.</w:t>
      </w:r>
    </w:p>
    <w:p w14:paraId="582F63D3" w14:textId="77777777" w:rsidR="005370DA" w:rsidRDefault="00576FEE">
      <w:pPr>
        <w:pStyle w:val="Heading2"/>
      </w:pPr>
      <w:bookmarkStart w:id="16" w:name="population-functions"/>
      <w:bookmarkStart w:id="17" w:name="_Toc67397816"/>
      <w:r>
        <w:t>POPULATION FUNCTIONS</w:t>
      </w:r>
      <w:bookmarkEnd w:id="16"/>
      <w:bookmarkEnd w:id="17"/>
    </w:p>
    <w:p w14:paraId="2D157F01" w14:textId="77777777" w:rsidR="005370DA" w:rsidRDefault="00576FEE">
      <w:pPr>
        <w:pStyle w:val="Heading3"/>
      </w:pPr>
      <w:bookmarkStart w:id="18" w:name="natural-mortality-m"/>
      <w:bookmarkStart w:id="19" w:name="_Toc67397817"/>
      <w:r>
        <w:t>Natural Mortality (M)</w:t>
      </w:r>
      <w:bookmarkEnd w:id="18"/>
      <w:bookmarkEnd w:id="19"/>
    </w:p>
    <w:p w14:paraId="2CB60BAD" w14:textId="77777777" w:rsidR="005370DA" w:rsidRDefault="00000000">
      <w:pPr>
        <w:pStyle w:val="FirstParagrap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bin</m:t>
              </m:r>
            </m:sub>
          </m:sSub>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i,j</m:t>
              </m:r>
            </m:sub>
            <m:sup>
              <m:r>
                <w:rPr>
                  <w:rFonts w:ascii="Cambria Math" w:hAnsi="Cambria Math"/>
                </w:rPr>
                <m:t>M</m:t>
              </m:r>
            </m:sup>
          </m:sSubSup>
        </m:oMath>
      </m:oMathPara>
    </w:p>
    <w:p w14:paraId="5EEABC2B" w14:textId="77777777" w:rsidR="005370DA" w:rsidRDefault="00576FEE">
      <w:pPr>
        <w:pStyle w:val="FirstParagraph"/>
      </w:pPr>
      <w:r>
        <w:lastRenderedPageBreak/>
        <w:t xml:space="preserve">where </w:t>
      </w:r>
      <m:oMath>
        <m:sSup>
          <m:sSupPr>
            <m:ctrlPr>
              <w:rPr>
                <w:rFonts w:ascii="Cambria Math" w:hAnsi="Cambria Math"/>
              </w:rPr>
            </m:ctrlPr>
          </m:sSupPr>
          <m:e>
            <m:r>
              <w:rPr>
                <w:rFonts w:ascii="Cambria Math" w:hAnsi="Cambria Math"/>
              </w:rPr>
              <m:t>e</m:t>
            </m:r>
          </m:e>
          <m:sup>
            <m:r>
              <w:rPr>
                <w:rFonts w:ascii="Cambria Math" w:hAnsi="Cambria Math"/>
              </w:rPr>
              <m:t>M</m:t>
            </m:r>
          </m:sup>
        </m:sSup>
        <m:r>
          <w:rPr>
            <w:rFonts w:ascii="Cambria Math" w:hAnsi="Cambria Math"/>
          </w:rPr>
          <m:t>∼N(0,s</m:t>
        </m:r>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m:t>
        </m:r>
      </m:oMath>
      <w:r>
        <w:t xml:space="preserve"> and </w:t>
      </w:r>
      <m:oMath>
        <m:r>
          <w:rPr>
            <w:rFonts w:ascii="Cambria Math" w:hAnsi="Cambria Math"/>
          </w:rPr>
          <m:t>s</m:t>
        </m:r>
        <m:sSub>
          <m:sSubPr>
            <m:ctrlPr>
              <w:rPr>
                <w:rFonts w:ascii="Cambria Math" w:hAnsi="Cambria Math"/>
              </w:rPr>
            </m:ctrlPr>
          </m:sSubPr>
          <m:e>
            <m:r>
              <w:rPr>
                <w:rFonts w:ascii="Cambria Math" w:hAnsi="Cambria Math"/>
              </w:rPr>
              <m:t>d</m:t>
            </m:r>
          </m:e>
          <m:sub>
            <m:r>
              <w:rPr>
                <w:rFonts w:ascii="Cambria Math" w:hAnsi="Cambria Math"/>
              </w:rPr>
              <m:t>M</m:t>
            </m:r>
          </m:sub>
        </m:sSub>
      </m:oMath>
      <w:r>
        <w:t xml:space="preserve"> is the standard deviation of </w:t>
      </w:r>
      <m:oMath>
        <m:r>
          <w:rPr>
            <w:rFonts w:ascii="Cambria Math" w:hAnsi="Cambria Math"/>
          </w:rPr>
          <m:t>Mbin</m:t>
        </m:r>
      </m:oMath>
    </w:p>
    <w:p w14:paraId="6E41B308" w14:textId="77777777" w:rsidR="005370DA" w:rsidRDefault="00576FEE">
      <w:pPr>
        <w:pStyle w:val="Heading3"/>
      </w:pPr>
      <w:bookmarkStart w:id="20" w:name="n-at-the-first-month"/>
      <w:bookmarkStart w:id="21" w:name="_Toc67397818"/>
      <w:r>
        <w:t>N at the first month</w:t>
      </w:r>
      <w:bookmarkEnd w:id="20"/>
      <w:bookmarkEnd w:id="21"/>
    </w:p>
    <w:p w14:paraId="697E2BF2" w14:textId="77777777" w:rsidR="005370DA" w:rsidRDefault="00576FEE">
      <w:pPr>
        <w:pStyle w:val="FirstParagraph"/>
      </w:pPr>
      <w:r>
        <w:t>The number at age 1 for the first month is R0, and for the older ages is the number of survivors of previous recruitments</w:t>
      </w:r>
    </w:p>
    <w:p w14:paraId="2868CE70" w14:textId="77777777" w:rsidR="005370DA" w:rsidRDefault="00576FEE">
      <w:pPr>
        <w:pStyle w:val="BodyText"/>
      </w:pPr>
      <w:r>
        <w:t>The recruitment before the first year is vector of length equals to numbers of ages (nags)</w:t>
      </w:r>
    </w:p>
    <w:p w14:paraId="57C46B43" w14:textId="77777777" w:rsidR="005370DA" w:rsidRDefault="00576FEE">
      <w:pPr>
        <w:pStyle w:val="BodyText"/>
      </w:pPr>
      <m:oMathPara>
        <m:oMathParaPr>
          <m:jc m:val="center"/>
        </m:oMathParaPr>
        <m:oMath>
          <m:r>
            <w:rPr>
              <w:rFonts w:ascii="Cambria Math" w:hAnsi="Cambria Math"/>
            </w:rPr>
            <m:t>pred</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=R0 exp(</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0</m:t>
              </m:r>
            </m:sup>
          </m:sSubSup>
          <m:r>
            <w:rPr>
              <w:rFonts w:ascii="Cambria Math" w:hAnsi="Cambria Math"/>
            </w:rPr>
            <m:t>)</m:t>
          </m:r>
        </m:oMath>
      </m:oMathPara>
    </w:p>
    <w:p w14:paraId="2553DB9C" w14:textId="77777777" w:rsidR="005370DA" w:rsidRDefault="00576FEE">
      <w:pPr>
        <w:pStyle w:val="FirstParagraph"/>
      </w:pPr>
      <w:r>
        <w:t>For i (age) = 1</w:t>
      </w:r>
    </w:p>
    <w:p w14:paraId="1D1CA33A" w14:textId="77777777" w:rsidR="005370DA"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1,1</m:t>
              </m:r>
            </m:sub>
          </m:sSub>
          <m:r>
            <w:rPr>
              <w:rFonts w:ascii="Cambria Math" w:hAnsi="Cambria Math"/>
            </w:rPr>
            <m:t>=B0+</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=pred</m:t>
          </m:r>
          <m:sSub>
            <m:sSubPr>
              <m:ctrlPr>
                <w:rPr>
                  <w:rFonts w:ascii="Cambria Math" w:hAnsi="Cambria Math"/>
                </w:rPr>
              </m:ctrlPr>
            </m:sSubPr>
            <m:e>
              <m:r>
                <w:rPr>
                  <w:rFonts w:ascii="Cambria Math" w:hAnsi="Cambria Math"/>
                </w:rPr>
                <m:t>R</m:t>
              </m:r>
            </m:e>
            <m:sub>
              <m:r>
                <w:rPr>
                  <w:rFonts w:ascii="Cambria Math" w:hAnsi="Cambria Math"/>
                </w:rPr>
                <m:t>nags</m:t>
              </m:r>
            </m:sub>
          </m:sSub>
          <m:r>
            <w:rPr>
              <w:rFonts w:ascii="Cambria Math" w:hAnsi="Cambria Math"/>
            </w:rPr>
            <m:t> exp(</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0</m:t>
              </m:r>
            </m:sup>
          </m:sSubSup>
          <m:r>
            <w:rPr>
              <w:rFonts w:ascii="Cambria Math" w:hAnsi="Cambria Math"/>
            </w:rPr>
            <m:t>)</m:t>
          </m:r>
        </m:oMath>
      </m:oMathPara>
    </w:p>
    <w:p w14:paraId="6EAE9A58" w14:textId="77777777" w:rsidR="005370DA" w:rsidRDefault="00576FEE">
      <w:pPr>
        <w:pStyle w:val="FirstParagraph"/>
      </w:pPr>
      <w:r>
        <w:t>For i (age)&gt;1</w:t>
      </w:r>
    </w:p>
    <w:p w14:paraId="3B641D9A" w14:textId="77777777" w:rsidR="005370DA"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i,1</m:t>
              </m:r>
            </m:sub>
          </m:sSub>
          <m:r>
            <w:rPr>
              <w:rFonts w:ascii="Cambria Math" w:hAnsi="Cambria Math"/>
            </w:rPr>
            <m:t>=pred</m:t>
          </m:r>
          <m:sSub>
            <m:sSubPr>
              <m:ctrlPr>
                <w:rPr>
                  <w:rFonts w:ascii="Cambria Math" w:hAnsi="Cambria Math"/>
                </w:rPr>
              </m:ctrlPr>
            </m:sSubPr>
            <m:e>
              <m:r>
                <w:rPr>
                  <w:rFonts w:ascii="Cambria Math" w:hAnsi="Cambria Math"/>
                </w:rPr>
                <m:t>R</m:t>
              </m:r>
            </m:e>
            <m:sub>
              <m:r>
                <w:rPr>
                  <w:rFonts w:ascii="Cambria Math" w:hAnsi="Cambria Math"/>
                </w:rPr>
                <m:t>nags-1-i</m:t>
              </m:r>
            </m:sub>
          </m:sSub>
          <m:r>
            <w:rPr>
              <w:rFonts w:ascii="Cambria Math" w:hAnsi="Cambria Math"/>
            </w:rPr>
            <m:t> exp(-</m:t>
          </m:r>
          <m:sSub>
            <m:sSubPr>
              <m:ctrlPr>
                <w:rPr>
                  <w:rFonts w:ascii="Cambria Math" w:hAnsi="Cambria Math"/>
                </w:rPr>
              </m:ctrlPr>
            </m:sSubPr>
            <m:e>
              <m:r>
                <w:rPr>
                  <w:rFonts w:ascii="Cambria Math" w:hAnsi="Cambria Math"/>
                </w:rPr>
                <m:t>M</m:t>
              </m:r>
            </m:e>
            <m:sub>
              <m:r>
                <w:rPr>
                  <w:rFonts w:ascii="Cambria Math" w:hAnsi="Cambria Math"/>
                </w:rPr>
                <m:t>i-1,1</m:t>
              </m:r>
            </m:sub>
          </m:sSub>
          <m:r>
            <w:rPr>
              <w:rFonts w:ascii="Cambria Math" w:hAnsi="Cambria Math"/>
            </w:rPr>
            <m:t>(i-1)) exp(</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0</m:t>
              </m:r>
            </m:sup>
          </m:sSubSup>
          <m:r>
            <w:rPr>
              <w:rFonts w:ascii="Cambria Math" w:hAnsi="Cambria Math"/>
            </w:rPr>
            <m:t>)</m:t>
          </m:r>
        </m:oMath>
      </m:oMathPara>
    </w:p>
    <w:p w14:paraId="0AD06BB3" w14:textId="77777777" w:rsidR="005370DA"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0</m:t>
              </m:r>
            </m:sup>
          </m:sSubSup>
          <m:r>
            <w:rPr>
              <w:rFonts w:ascii="Cambria Math" w:hAnsi="Cambria Math"/>
            </w:rPr>
            <m:t>∼N(0,prevrsigma)</m:t>
          </m:r>
        </m:oMath>
      </m:oMathPara>
    </w:p>
    <w:p w14:paraId="78C061D4" w14:textId="77777777" w:rsidR="005370DA" w:rsidRDefault="00576FEE">
      <w:pPr>
        <w:pStyle w:val="FirstParagraph"/>
      </w:pPr>
      <w:r>
        <w:t xml:space="preserve">where </w:t>
      </w:r>
      <m:oMath>
        <m:r>
          <w:rPr>
            <w:rFonts w:ascii="Cambria Math" w:hAnsi="Cambria Math"/>
          </w:rPr>
          <m:t>prevrsigma</m:t>
        </m:r>
      </m:oMath>
      <w:r>
        <w:t xml:space="preserve"> is the standard deviation of recruitments before the starting month.</w:t>
      </w:r>
    </w:p>
    <w:p w14:paraId="0775FDE0" w14:textId="77777777" w:rsidR="005370DA" w:rsidRDefault="00576FEE">
      <w:pPr>
        <w:pStyle w:val="Heading3"/>
      </w:pPr>
      <w:bookmarkStart w:id="22" w:name="seasonal-recruitment-patterns"/>
      <w:bookmarkStart w:id="23" w:name="_Toc67397819"/>
      <w:r>
        <w:t>Seasonal Recruitment Patterns</w:t>
      </w:r>
      <w:bookmarkEnd w:id="22"/>
      <w:bookmarkEnd w:id="23"/>
    </w:p>
    <w:p w14:paraId="54993797" w14:textId="77777777" w:rsidR="005370DA" w:rsidRDefault="00576FEE">
      <w:pPr>
        <w:pStyle w:val="FirstParagraph"/>
      </w:pPr>
      <w:r>
        <w:t>Constant pattern (</w:t>
      </w:r>
      <m:oMath>
        <m:r>
          <w:rPr>
            <w:rFonts w:ascii="Cambria Math" w:hAnsi="Cambria Math"/>
          </w:rPr>
          <m:t>RSeason</m:t>
        </m:r>
      </m:oMath>
      <w:r>
        <w:t>=1):</w:t>
      </w:r>
    </w:p>
    <w:p w14:paraId="14F6850F" w14:textId="77777777" w:rsidR="005370DA" w:rsidRDefault="00576FEE">
      <w:pPr>
        <w:pStyle w:val="BodyText"/>
      </w:pPr>
      <m:oMathPara>
        <m:oMathParaPr>
          <m:jc m:val="center"/>
        </m:oMathParaPr>
        <m:oMath>
          <m:r>
            <w:rPr>
              <w:rFonts w:ascii="Cambria Math" w:hAnsi="Cambria Math"/>
            </w:rPr>
            <m:t>inbinR=1 exp(</m:t>
          </m:r>
          <m:sSubSup>
            <m:sSubSupPr>
              <m:ctrlPr>
                <w:rPr>
                  <w:rFonts w:ascii="Cambria Math" w:hAnsi="Cambria Math"/>
                </w:rPr>
              </m:ctrlPr>
            </m:sSubSupPr>
            <m:e>
              <m:r>
                <w:rPr>
                  <w:rFonts w:ascii="Cambria Math" w:hAnsi="Cambria Math"/>
                </w:rPr>
                <m:t>e</m:t>
              </m:r>
            </m:e>
            <m:sub>
              <m:r>
                <w:rPr>
                  <w:rFonts w:ascii="Cambria Math" w:hAnsi="Cambria Math"/>
                </w:rPr>
                <m:t>1</m:t>
              </m:r>
            </m:sub>
            <m:sup>
              <m:r>
                <w:rPr>
                  <w:rFonts w:ascii="Cambria Math" w:hAnsi="Cambria Math"/>
                </w:rPr>
                <m:t>s</m:t>
              </m:r>
            </m:sup>
          </m:sSubSup>
          <m:r>
            <w:rPr>
              <w:rFonts w:ascii="Cambria Math" w:hAnsi="Cambria Math"/>
            </w:rPr>
            <m:t>)</m:t>
          </m:r>
        </m:oMath>
      </m:oMathPara>
    </w:p>
    <w:p w14:paraId="505B44D3" w14:textId="77777777" w:rsidR="005370DA" w:rsidRDefault="00576FEE">
      <w:pPr>
        <w:pStyle w:val="FirstParagraph"/>
      </w:pPr>
      <w:r>
        <w:t>Exponential pattern (</w:t>
      </w:r>
      <m:oMath>
        <m:r>
          <w:rPr>
            <w:rFonts w:ascii="Cambria Math" w:hAnsi="Cambria Math"/>
          </w:rPr>
          <m:t>RSeason</m:t>
        </m:r>
      </m:oMath>
      <w:r>
        <w:t xml:space="preserve">=2), with </w:t>
      </w:r>
      <m:oMath>
        <m:r>
          <w:rPr>
            <w:rFonts w:ascii="Cambria Math" w:hAnsi="Cambria Math"/>
          </w:rPr>
          <m:t>inbin</m:t>
        </m:r>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=1</m:t>
        </m:r>
      </m:oMath>
      <w:r>
        <w:t>:</w:t>
      </w:r>
    </w:p>
    <w:p w14:paraId="586C2B37" w14:textId="77777777" w:rsidR="005370DA" w:rsidRDefault="00576FEE">
      <w:pPr>
        <w:pStyle w:val="BodyText"/>
      </w:pPr>
      <m:oMathPara>
        <m:oMathParaPr>
          <m:jc m:val="center"/>
        </m:oMathParaPr>
        <m:oMath>
          <m:r>
            <w:rPr>
              <w:rFonts w:ascii="Cambria Math" w:hAnsi="Cambria Math"/>
            </w:rPr>
            <m:t>inbin</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=exp(-0.20(i-1)) exp(</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s</m:t>
              </m:r>
            </m:sup>
          </m:sSubSup>
          <m:r>
            <w:rPr>
              <w:rFonts w:ascii="Cambria Math" w:hAnsi="Cambria Math"/>
            </w:rPr>
            <m:t>)  for i=2,...,12</m:t>
          </m:r>
        </m:oMath>
      </m:oMathPara>
    </w:p>
    <w:p w14:paraId="48C2D1A5" w14:textId="77777777" w:rsidR="005370DA" w:rsidRDefault="00576FEE">
      <w:pPr>
        <w:pStyle w:val="FirstParagraph"/>
      </w:pPr>
      <w:r>
        <w:t>Sinusoidal Pattern (</w:t>
      </w:r>
      <m:oMath>
        <m:r>
          <w:rPr>
            <w:rFonts w:ascii="Cambria Math" w:hAnsi="Cambria Math"/>
          </w:rPr>
          <m:t>RSeason</m:t>
        </m:r>
      </m:oMath>
      <w:r>
        <w:t>=3):</w:t>
      </w:r>
    </w:p>
    <w:p w14:paraId="74F179A9" w14:textId="77777777" w:rsidR="005370DA" w:rsidRDefault="00576FEE">
      <w:pPr>
        <w:pStyle w:val="BodyText"/>
      </w:pPr>
      <m:oMathPara>
        <m:oMathParaPr>
          <m:jc m:val="center"/>
        </m:oMathParaPr>
        <m:oMath>
          <m:r>
            <w:rPr>
              <w:rFonts w:ascii="Cambria Math" w:hAnsi="Cambria Math"/>
            </w:rPr>
            <m:t>inbin</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r>
            <m:rPr>
              <m:sty m:val="p"/>
            </m:rPr>
            <w:rPr>
              <w:rFonts w:ascii="Cambria Math" w:hAnsi="Cambria Math"/>
            </w:rPr>
            <m:t>sin</m:t>
          </m:r>
          <m:r>
            <w:rPr>
              <w:rFonts w:ascii="Cambria Math" w:hAnsi="Cambria Math"/>
            </w:rPr>
            <m:t>(3+i) exp(</m:t>
          </m:r>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s</m:t>
              </m:r>
            </m:sup>
          </m:sSubSup>
          <m:r>
            <w:rPr>
              <w:rFonts w:ascii="Cambria Math" w:hAnsi="Cambria Math"/>
            </w:rPr>
            <m:t>)  for i=1,...,12</m:t>
          </m:r>
        </m:oMath>
      </m:oMathPara>
    </w:p>
    <w:p w14:paraId="6ED5369D" w14:textId="77777777" w:rsidR="005370DA" w:rsidRDefault="00000000">
      <w:pPr>
        <w:pStyle w:val="FirstParagraph"/>
      </w:pPr>
      <m:oMathPara>
        <m:oMathParaPr>
          <m:jc m:val="center"/>
        </m:oMathParaPr>
        <m:oMath>
          <m:sSup>
            <m:sSupPr>
              <m:ctrlPr>
                <w:rPr>
                  <w:rFonts w:ascii="Cambria Math" w:hAnsi="Cambria Math"/>
                </w:rPr>
              </m:ctrlPr>
            </m:sSupPr>
            <m:e>
              <m:r>
                <w:rPr>
                  <w:rFonts w:ascii="Cambria Math" w:hAnsi="Cambria Math"/>
                </w:rPr>
                <m:t>e</m:t>
              </m:r>
            </m:e>
            <m:sup>
              <m:r>
                <w:rPr>
                  <w:rFonts w:ascii="Cambria Math" w:hAnsi="Cambria Math"/>
                </w:rPr>
                <m:t>s</m:t>
              </m:r>
            </m:sup>
          </m:sSup>
          <m:r>
            <w:rPr>
              <w:rFonts w:ascii="Cambria Math" w:hAnsi="Cambria Math"/>
            </w:rPr>
            <m:t>∼N(0,SdSeason)</m:t>
          </m:r>
        </m:oMath>
      </m:oMathPara>
    </w:p>
    <w:p w14:paraId="049D065F" w14:textId="77777777" w:rsidR="005370DA" w:rsidRDefault="00576FEE">
      <w:pPr>
        <w:pStyle w:val="FirstParagraph"/>
      </w:pPr>
      <w:r>
        <w:t xml:space="preserve">Non negative </w:t>
      </w:r>
      <m:oMath>
        <m:r>
          <w:rPr>
            <w:rFonts w:ascii="Cambria Math" w:hAnsi="Cambria Math"/>
          </w:rPr>
          <m:t>inbin</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were allowed, so if </w:t>
      </w:r>
      <m:oMath>
        <m:r>
          <w:rPr>
            <w:rFonts w:ascii="Cambria Math" w:hAnsi="Cambria Math"/>
          </w:rPr>
          <m:t>inbin</m:t>
        </m:r>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&lt;0 then </w:t>
      </w:r>
      <m:oMath>
        <m:r>
          <w:rPr>
            <w:rFonts w:ascii="Cambria Math" w:hAnsi="Cambria Math"/>
          </w:rPr>
          <m:t>inbin</m:t>
        </m:r>
        <m:sSub>
          <m:sSubPr>
            <m:ctrlPr>
              <w:rPr>
                <w:rFonts w:ascii="Cambria Math" w:hAnsi="Cambria Math"/>
              </w:rPr>
            </m:ctrlPr>
          </m:sSubPr>
          <m:e>
            <m:r>
              <w:rPr>
                <w:rFonts w:ascii="Cambria Math" w:hAnsi="Cambria Math"/>
              </w:rPr>
              <m:t>R</m:t>
            </m:r>
          </m:e>
          <m:sub>
            <m:r>
              <w:rPr>
                <w:rFonts w:ascii="Cambria Math" w:hAnsi="Cambria Math"/>
              </w:rPr>
              <m:t>i</m:t>
            </m:r>
          </m:sub>
        </m:sSub>
      </m:oMath>
      <w:r>
        <w:t>=0.</w:t>
      </w:r>
    </w:p>
    <w:p w14:paraId="170A1C31" w14:textId="77777777" w:rsidR="005370DA" w:rsidRDefault="00576FEE">
      <w:pPr>
        <w:pStyle w:val="Heading3"/>
      </w:pPr>
      <w:bookmarkStart w:id="24" w:name="equilibrium-functions"/>
      <w:bookmarkStart w:id="25" w:name="_Toc67397820"/>
      <w:r>
        <w:t>Equilibrium functions</w:t>
      </w:r>
      <w:bookmarkEnd w:id="24"/>
      <w:bookmarkEnd w:id="25"/>
    </w:p>
    <w:p w14:paraId="79E847AF" w14:textId="77777777" w:rsidR="005370DA" w:rsidRDefault="00576FEE">
      <w:pPr>
        <w:pStyle w:val="FirstParagraph"/>
      </w:pPr>
      <w:r>
        <w:t>The numbers per recruit (</w:t>
      </w:r>
      <m:oMath>
        <m:r>
          <w:rPr>
            <w:rFonts w:ascii="Cambria Math" w:hAnsi="Cambria Math"/>
          </w:rPr>
          <m:t>Ne</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=1</m:t>
        </m:r>
      </m:oMath>
      <w:r>
        <w:t>), are :</w:t>
      </w:r>
    </w:p>
    <w:p w14:paraId="5F12F424" w14:textId="77777777" w:rsidR="005370DA" w:rsidRDefault="00576FEE">
      <w:pPr>
        <w:pStyle w:val="BodyText"/>
      </w:pPr>
      <m:oMathPara>
        <m:oMathParaPr>
          <m:jc m:val="center"/>
        </m:oMathParaPr>
        <m:oMath>
          <m:r>
            <w:rPr>
              <w:rFonts w:ascii="Cambria Math" w:hAnsi="Cambria Math"/>
            </w:rPr>
            <m:t>Ne</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=Ne</m:t>
          </m:r>
          <m:sSub>
            <m:sSubPr>
              <m:ctrlPr>
                <w:rPr>
                  <w:rFonts w:ascii="Cambria Math" w:hAnsi="Cambria Math"/>
                </w:rPr>
              </m:ctrlPr>
            </m:sSubPr>
            <m:e>
              <m:r>
                <w:rPr>
                  <w:rFonts w:ascii="Cambria Math" w:hAnsi="Cambria Math"/>
                </w:rPr>
                <m:t>q</m:t>
              </m:r>
            </m:e>
            <m:sub>
              <m:r>
                <w:rPr>
                  <w:rFonts w:ascii="Cambria Math" w:hAnsi="Cambria Math"/>
                </w:rPr>
                <m:t>i-1</m:t>
              </m:r>
            </m:sub>
          </m:sSub>
          <m:r>
            <w:rPr>
              <w:rFonts w:ascii="Cambria Math" w:hAnsi="Cambria Math"/>
            </w:rPr>
            <m:t>exp(-</m:t>
          </m:r>
          <m:sSub>
            <m:sSubPr>
              <m:ctrlPr>
                <w:rPr>
                  <w:rFonts w:ascii="Cambria Math" w:hAnsi="Cambria Math"/>
                </w:rPr>
              </m:ctrlPr>
            </m:sSubPr>
            <m:e>
              <m:r>
                <w:rPr>
                  <w:rFonts w:ascii="Cambria Math" w:hAnsi="Cambria Math"/>
                </w:rPr>
                <m:t>M</m:t>
              </m:r>
            </m:e>
            <m:sub>
              <m:r>
                <w:rPr>
                  <w:rFonts w:ascii="Cambria Math" w:hAnsi="Cambria Math"/>
                </w:rPr>
                <m:t>i-1,1</m:t>
              </m:r>
            </m:sub>
          </m:sSub>
          <m:r>
            <w:rPr>
              <w:rFonts w:ascii="Cambria Math" w:hAnsi="Cambria Math"/>
            </w:rPr>
            <m:t>)  for i=2,...,nags</m:t>
          </m:r>
        </m:oMath>
      </m:oMathPara>
    </w:p>
    <w:p w14:paraId="752CF4BF" w14:textId="77777777" w:rsidR="005370DA" w:rsidRDefault="00576FEE">
      <w:pPr>
        <w:pStyle w:val="FirstParagraph"/>
      </w:pPr>
      <w:r>
        <w:t xml:space="preserve">The potential spawning biomass per recruit, </w:t>
      </w:r>
      <m:oMath>
        <m:r>
          <w:rPr>
            <w:rFonts w:ascii="Cambria Math" w:hAnsi="Cambria Math"/>
          </w:rPr>
          <m:t>SPBR</m:t>
        </m:r>
      </m:oMath>
      <w:r>
        <w:t>, in tons:</w:t>
      </w:r>
    </w:p>
    <w:p w14:paraId="58B64443" w14:textId="77777777" w:rsidR="005370DA" w:rsidRDefault="00576FEE">
      <w:pPr>
        <w:pStyle w:val="BodyText"/>
      </w:pPr>
      <m:oMathPara>
        <m:oMathParaPr>
          <m:jc m:val="center"/>
        </m:oMathParaPr>
        <m:oMath>
          <m:r>
            <w:rPr>
              <w:rFonts w:ascii="Cambria Math" w:hAnsi="Cambria Math"/>
            </w:rPr>
            <w:lastRenderedPageBreak/>
            <m:t>SBPR=</m:t>
          </m:r>
          <m:nary>
            <m:naryPr>
              <m:chr m:val="∑"/>
              <m:limLoc m:val="undOvr"/>
              <m:ctrlPr>
                <w:rPr>
                  <w:rFonts w:ascii="Cambria Math" w:hAnsi="Cambria Math"/>
                </w:rPr>
              </m:ctrlPr>
            </m:naryPr>
            <m:sub>
              <m:r>
                <w:rPr>
                  <w:rFonts w:ascii="Cambria Math" w:hAnsi="Cambria Math"/>
                </w:rPr>
                <m:t>i=1</m:t>
              </m:r>
            </m:sub>
            <m:sup>
              <m:r>
                <w:rPr>
                  <w:rFonts w:ascii="Cambria Math" w:hAnsi="Cambria Math"/>
                </w:rPr>
                <m:t>nags</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p</m:t>
          </m:r>
          <m:sSub>
            <m:sSubPr>
              <m:ctrlPr>
                <w:rPr>
                  <w:rFonts w:ascii="Cambria Math" w:hAnsi="Cambria Math"/>
                </w:rPr>
              </m:ctrlPr>
            </m:sSubPr>
            <m:e>
              <m:r>
                <w:rPr>
                  <w:rFonts w:ascii="Cambria Math" w:hAnsi="Cambria Math"/>
                </w:rPr>
                <m:t>m</m:t>
              </m:r>
            </m:e>
            <m:sub>
              <m:r>
                <w:rPr>
                  <w:rFonts w:ascii="Cambria Math" w:hAnsi="Cambria Math"/>
                </w:rPr>
                <m:t>i</m:t>
              </m:r>
            </m:sub>
          </m:sSub>
          <m:r>
            <w:rPr>
              <w:rFonts w:ascii="Cambria Math" w:hAnsi="Cambria Math"/>
            </w:rPr>
            <m:t>Ne</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/1000</m:t>
          </m:r>
        </m:oMath>
      </m:oMathPara>
    </w:p>
    <w:p w14:paraId="6365A85D" w14:textId="77777777" w:rsidR="005370DA" w:rsidRDefault="00576FEE">
      <w:pPr>
        <w:pStyle w:val="FirstParagraph"/>
      </w:pPr>
      <w:r>
        <w:t xml:space="preserve">For </w:t>
      </w:r>
      <m:oMath>
        <m:r>
          <w:rPr>
            <w:rFonts w:ascii="Cambria Math" w:hAnsi="Cambria Math"/>
          </w:rPr>
          <m:t>SB0</m:t>
        </m:r>
      </m:oMath>
      <w:r>
        <w:t xml:space="preserve"> (in tons) </w:t>
      </w:r>
      <m:oMath>
        <m:r>
          <w:rPr>
            <w:rFonts w:ascii="Cambria Math" w:hAnsi="Cambria Math"/>
          </w:rPr>
          <m:t>R0</m:t>
        </m:r>
      </m:oMath>
      <w:r>
        <w:t xml:space="preserve"> is:</w:t>
      </w:r>
    </w:p>
    <w:p w14:paraId="4DF8D273" w14:textId="77777777" w:rsidR="005370DA" w:rsidRDefault="00576FEE">
      <w:pPr>
        <w:pStyle w:val="BodyText"/>
      </w:pPr>
      <m:oMathPara>
        <m:oMathParaPr>
          <m:jc m:val="center"/>
        </m:oMathParaPr>
        <m:oMath>
          <m:r>
            <w:rPr>
              <w:rFonts w:ascii="Cambria Math" w:hAnsi="Cambria Math"/>
            </w:rPr>
            <m:t>R0=SB0/SBPR</m:t>
          </m:r>
        </m:oMath>
      </m:oMathPara>
    </w:p>
    <w:p w14:paraId="5DAE575F" w14:textId="77777777" w:rsidR="005370DA" w:rsidRDefault="00576FEE">
      <w:pPr>
        <w:pStyle w:val="FirstParagraph"/>
      </w:pPr>
      <w:r>
        <w:t>There are two options for the stock-recruitment model. If parameter SRModel= 1 then Ricker else Beverton-Holt.</w:t>
      </w:r>
    </w:p>
    <w:p w14:paraId="045AD04D" w14:textId="77777777" w:rsidR="005370DA" w:rsidRDefault="00576FEE">
      <w:pPr>
        <w:pStyle w:val="BodyText"/>
      </w:pPr>
      <w:r>
        <w:t xml:space="preserve">The Ricker parameters are calculated based on the steepness parameter </w:t>
      </w:r>
      <m:oMath>
        <m:r>
          <w:rPr>
            <w:rFonts w:ascii="Cambria Math" w:hAnsi="Cambria Math"/>
          </w:rPr>
          <m:t>h</m:t>
        </m:r>
      </m:oMath>
      <w:r>
        <w:t xml:space="preserve"> are:</w:t>
      </w:r>
    </w:p>
    <w:p w14:paraId="2AF5C5F5" w14:textId="77777777" w:rsidR="005370DA" w:rsidRDefault="00576FEE">
      <w:pPr>
        <w:pStyle w:val="BodyText"/>
      </w:pPr>
      <m:oMathPara>
        <m:oMathParaPr>
          <m:jc m:val="center"/>
        </m:oMathParaPr>
        <m:oMath>
          <m:r>
            <w:rPr>
              <w:rFonts w:ascii="Cambria Math" w:hAnsi="Cambria Math"/>
            </w:rPr>
            <m:t>alpha=1.25log(5*</m:t>
          </m:r>
          <m:r>
            <w:rPr>
              <w:rFonts w:ascii="Cambria Math" w:hAnsi="Cambria Math"/>
            </w:rPr>
            <m:t>h)-log(SBPR)</m:t>
          </m:r>
        </m:oMath>
      </m:oMathPara>
    </w:p>
    <w:p w14:paraId="31B81362" w14:textId="77777777" w:rsidR="005370DA" w:rsidRDefault="00576FEE">
      <w:pPr>
        <w:pStyle w:val="FirstParagraph"/>
      </w:pPr>
      <m:oMathPara>
        <m:oMathParaPr>
          <m:jc m:val="center"/>
        </m:oMathParaPr>
        <m:oMath>
          <m:r>
            <w:rPr>
              <w:rFonts w:ascii="Cambria Math" w:hAnsi="Cambria Math"/>
            </w:rPr>
            <m:t>beta=1.25log(5</m:t>
          </m:r>
          <m:r>
            <w:rPr>
              <w:rFonts w:ascii="Cambria Math" w:hAnsi="Cambria Math"/>
            </w:rPr>
            <m:t>h)/SB0</m:t>
          </m:r>
        </m:oMath>
      </m:oMathPara>
    </w:p>
    <w:p w14:paraId="7DCC6619" w14:textId="77777777" w:rsidR="005370DA" w:rsidRDefault="00576FEE">
      <w:pPr>
        <w:pStyle w:val="FirstParagraph"/>
      </w:pPr>
      <w:r>
        <w:t xml:space="preserve">The Beverton-Holt parameters based on steepness parameter </w:t>
      </w:r>
      <m:oMath>
        <m:r>
          <w:rPr>
            <w:rFonts w:ascii="Cambria Math" w:hAnsi="Cambria Math"/>
          </w:rPr>
          <m:t>h</m:t>
        </m:r>
      </m:oMath>
      <w:r>
        <w:t xml:space="preserve"> are:</w:t>
      </w:r>
    </w:p>
    <w:p w14:paraId="2575C292" w14:textId="77777777" w:rsidR="005370DA" w:rsidRDefault="00576FEE">
      <w:pPr>
        <w:pStyle w:val="BodyText"/>
      </w:pPr>
      <m:oMathPara>
        <m:oMathParaPr>
          <m:jc m:val="center"/>
        </m:oMathParaPr>
        <m:oMath>
          <m:r>
            <w:rPr>
              <w:rFonts w:ascii="Cambria Math" w:hAnsi="Cambria Math"/>
            </w:rPr>
            <m:t>alpha=(1-</m:t>
          </m:r>
          <m:r>
            <w:rPr>
              <w:rFonts w:ascii="Cambria Math" w:hAnsi="Cambria Math"/>
            </w:rPr>
            <m:t>h)/(4</m:t>
          </m:r>
          <m:r>
            <w:rPr>
              <w:rFonts w:ascii="Cambria Math" w:hAnsi="Cambria Math"/>
            </w:rPr>
            <m:t>h) SBPR</m:t>
          </m:r>
        </m:oMath>
      </m:oMathPara>
    </w:p>
    <w:p w14:paraId="31B62DB0" w14:textId="77777777" w:rsidR="005370DA" w:rsidRDefault="00576FEE">
      <w:pPr>
        <w:pStyle w:val="FirstParagraph"/>
      </w:pPr>
      <m:oMathPara>
        <m:oMathParaPr>
          <m:jc m:val="center"/>
        </m:oMathParaPr>
        <m:oMath>
          <m:r>
            <w:rPr>
              <w:rFonts w:ascii="Cambria Math" w:hAnsi="Cambria Math"/>
            </w:rPr>
            <m:t>beta=(5</m:t>
          </m:r>
          <m:r>
            <w:rPr>
              <w:rFonts w:ascii="Cambria Math" w:hAnsi="Cambria Math"/>
            </w:rPr>
            <m:t>h-1)/(4</m:t>
          </m:r>
          <m:r>
            <w:rPr>
              <w:rFonts w:ascii="Cambria Math" w:hAnsi="Cambria Math"/>
            </w:rPr>
            <m:t>h SB0) SBPR</m:t>
          </m:r>
        </m:oMath>
      </m:oMathPara>
    </w:p>
    <w:p w14:paraId="350379D4" w14:textId="77777777" w:rsidR="005370DA" w:rsidRDefault="00576FEE">
      <w:pPr>
        <w:pStyle w:val="FirstParagraph"/>
      </w:pPr>
      <w:r>
        <w:t xml:space="preserve">The recruitment at the first month </w:t>
      </w:r>
      <m:oMath>
        <m:r>
          <w:rPr>
            <w:rFonts w:ascii="Cambria Math" w:hAnsi="Cambria Math"/>
          </w:rPr>
          <m:t>j</m:t>
        </m:r>
      </m:oMath>
      <w:r>
        <w:t>=1, using Ricker model is calculated as:</w:t>
      </w:r>
    </w:p>
    <w:p w14:paraId="61657907" w14:textId="77777777" w:rsidR="005370D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1,1</m:t>
              </m:r>
            </m:sub>
          </m:sSub>
          <m:r>
            <w:rPr>
              <w:rFonts w:ascii="Cambria Math" w:hAnsi="Cambria Math"/>
            </w:rPr>
            <m:t>=SB0exp(alpha-beta*SB0) inbin</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 exp(</m:t>
          </m:r>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r</m:t>
              </m:r>
            </m:sup>
          </m:sSubSup>
          <m:r>
            <w:rPr>
              <w:rFonts w:ascii="Cambria Math" w:hAnsi="Cambria Math"/>
            </w:rPr>
            <m:t>-rsigm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m:t>
          </m:r>
        </m:oMath>
      </m:oMathPara>
    </w:p>
    <w:p w14:paraId="0CE0F888" w14:textId="77777777" w:rsidR="005370DA" w:rsidRDefault="00576FEE">
      <w:pPr>
        <w:pStyle w:val="FirstParagraph"/>
      </w:pPr>
      <w:r>
        <w:t>while with Beverton-Holt model as:</w:t>
      </w:r>
    </w:p>
    <w:p w14:paraId="2DAB3DF8" w14:textId="77777777" w:rsidR="005370D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1,1</m:t>
              </m:r>
            </m:sub>
          </m:sSub>
          <m:r>
            <w:rPr>
              <w:rFonts w:ascii="Cambria Math" w:hAnsi="Cambria Math"/>
            </w:rPr>
            <m:t>=SB0/(alpha+betaSB0) inbin</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 exp(</m:t>
          </m:r>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r</m:t>
              </m:r>
            </m:sup>
          </m:sSubSup>
          <m:r>
            <w:rPr>
              <w:rFonts w:ascii="Cambria Math" w:hAnsi="Cambria Math"/>
            </w:rPr>
            <m:t>-rsigm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m:t>
          </m:r>
        </m:oMath>
      </m:oMathPara>
    </w:p>
    <w:p w14:paraId="1D750E4A" w14:textId="77777777" w:rsidR="005370DA" w:rsidRDefault="00576FEE">
      <w:pPr>
        <w:pStyle w:val="FirstParagraph"/>
      </w:pPr>
      <w:r>
        <w:t xml:space="preserve">where </w:t>
      </w:r>
      <m:oMath>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r</m:t>
            </m:r>
          </m:sup>
        </m:sSubSup>
      </m:oMath>
      <w:r>
        <w:t xml:space="preserve"> is:</w:t>
      </w:r>
    </w:p>
    <w:p w14:paraId="2EB1F364" w14:textId="77777777" w:rsidR="005370D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r</m:t>
              </m:r>
            </m:sup>
          </m:sSubSup>
          <m:r>
            <w:rPr>
              <w:rFonts w:ascii="Cambria Math" w:hAnsi="Cambria Math"/>
            </w:rPr>
            <m:t>∼N(0,rsigma)</m:t>
          </m:r>
        </m:oMath>
      </m:oMathPara>
    </w:p>
    <w:p w14:paraId="7BD31A3E" w14:textId="77777777" w:rsidR="005370DA" w:rsidRDefault="00576FEE">
      <w:pPr>
        <w:pStyle w:val="Heading3"/>
      </w:pPr>
      <w:bookmarkStart w:id="26" w:name="population-after-the-first-month-j1"/>
      <w:bookmarkStart w:id="27" w:name="_Toc67397821"/>
      <w:r>
        <w:t>Population after the first month (j&gt;1)</w:t>
      </w:r>
      <w:bookmarkEnd w:id="26"/>
      <w:bookmarkEnd w:id="27"/>
    </w:p>
    <w:p w14:paraId="6CA2B156" w14:textId="77777777" w:rsidR="005370DA" w:rsidRDefault="00576FEE">
      <w:pPr>
        <w:pStyle w:val="FirstParagraph"/>
      </w:pPr>
      <w:r>
        <w:t xml:space="preserve">The number </w:t>
      </w:r>
      <m:oMath>
        <m:sSub>
          <m:sSubPr>
            <m:ctrlPr>
              <w:rPr>
                <w:rFonts w:ascii="Cambria Math" w:hAnsi="Cambria Math"/>
              </w:rPr>
            </m:ctrlPr>
          </m:sSubPr>
          <m:e>
            <m:r>
              <w:rPr>
                <w:rFonts w:ascii="Cambria Math" w:hAnsi="Cambria Math"/>
              </w:rPr>
              <m:t>N</m:t>
            </m:r>
          </m:e>
          <m:sub>
            <m:r>
              <w:rPr>
                <w:rFonts w:ascii="Cambria Math" w:hAnsi="Cambria Math"/>
              </w:rPr>
              <m:t>i,j</m:t>
            </m:r>
          </m:sub>
        </m:sSub>
      </m:oMath>
      <w:r>
        <w:t xml:space="preserve"> are:</w:t>
      </w:r>
    </w:p>
    <w:p w14:paraId="387A10FA" w14:textId="77777777" w:rsidR="005370DA"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i-1,j-1</m:t>
              </m:r>
            </m:sub>
          </m:sSub>
          <m:r>
            <w:rPr>
              <w:rFonts w:ascii="Cambria Math" w:hAnsi="Cambria Math"/>
            </w:rPr>
            <m:t>exp(-</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oMath>
      </m:oMathPara>
    </w:p>
    <w:p w14:paraId="3DEA0D7A" w14:textId="77777777" w:rsidR="005370DA" w:rsidRDefault="00576FEE">
      <w:pPr>
        <w:pStyle w:val="FirstParagraph"/>
      </w:pPr>
      <w:r>
        <w:t xml:space="preserve">The whole number by mnonth, </w:t>
      </w:r>
      <m:oMath>
        <m:r>
          <w:rPr>
            <w:rFonts w:ascii="Cambria Math" w:hAnsi="Cambria Math"/>
          </w:rPr>
          <m:t>NT</m:t>
        </m:r>
      </m:oMath>
      <w:r>
        <w:t>(tons), is:</w:t>
      </w:r>
    </w:p>
    <w:p w14:paraId="5713E62C" w14:textId="77777777" w:rsidR="005370DA" w:rsidRDefault="00576FEE">
      <w:pPr>
        <w:pStyle w:val="BodyText"/>
      </w:pPr>
      <m:oMathPara>
        <m:oMathParaPr>
          <m:jc m:val="center"/>
        </m:oMathParaPr>
        <m:oMath>
          <m:r>
            <w:rPr>
              <w:rFonts w:ascii="Cambria Math" w:hAnsi="Cambria Math"/>
            </w:rPr>
            <m:t>N</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nags</m:t>
              </m:r>
            </m:sup>
            <m:e>
              <m:sSub>
                <m:sSubPr>
                  <m:ctrlPr>
                    <w:rPr>
                      <w:rFonts w:ascii="Cambria Math" w:hAnsi="Cambria Math"/>
                    </w:rPr>
                  </m:ctrlPr>
                </m:sSubPr>
                <m:e>
                  <m:r>
                    <w:rPr>
                      <w:rFonts w:ascii="Cambria Math" w:hAnsi="Cambria Math"/>
                    </w:rPr>
                    <m:t>N</m:t>
                  </m:r>
                </m:e>
                <m:sub>
                  <m:r>
                    <w:rPr>
                      <w:rFonts w:ascii="Cambria Math" w:hAnsi="Cambria Math"/>
                    </w:rPr>
                    <m:t>i,j</m:t>
                  </m:r>
                </m:sub>
              </m:sSub>
            </m:e>
          </m:nary>
        </m:oMath>
      </m:oMathPara>
    </w:p>
    <w:p w14:paraId="3172128F" w14:textId="77777777" w:rsidR="005370DA" w:rsidRDefault="00576FEE">
      <w:pPr>
        <w:pStyle w:val="FirstParagraph"/>
      </w:pPr>
      <w:r>
        <w:t xml:space="preserve">The whole biomass by mnonth, </w:t>
      </w:r>
      <m:oMath>
        <m:r>
          <w:rPr>
            <w:rFonts w:ascii="Cambria Math" w:hAnsi="Cambria Math"/>
          </w:rPr>
          <m:t>BT</m:t>
        </m:r>
      </m:oMath>
      <w:r>
        <w:t>(tons), is:</w:t>
      </w:r>
    </w:p>
    <w:p w14:paraId="003EB2FF" w14:textId="77777777" w:rsidR="005370DA" w:rsidRDefault="00576FEE">
      <w:pPr>
        <w:pStyle w:val="BodyText"/>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nags</m:t>
              </m:r>
            </m:sup>
            <m:e>
              <m:sSub>
                <m:sSubPr>
                  <m:ctrlPr>
                    <w:rPr>
                      <w:rFonts w:ascii="Cambria Math" w:hAnsi="Cambria Math"/>
                    </w:rPr>
                  </m:ctrlPr>
                </m:sSubPr>
                <m:e>
                  <m:r>
                    <w:rPr>
                      <w:rFonts w:ascii="Cambria Math" w:hAnsi="Cambria Math"/>
                    </w:rPr>
                    <m:t>N</m:t>
                  </m:r>
                </m:e>
                <m:sub>
                  <m:r>
                    <w:rPr>
                      <w:rFonts w:ascii="Cambria Math" w:hAnsi="Cambria Math"/>
                    </w:rPr>
                    <m:t>i,j</m:t>
                  </m:r>
                </m:sub>
              </m:sSub>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/1000</m:t>
          </m:r>
        </m:oMath>
      </m:oMathPara>
    </w:p>
    <w:p w14:paraId="00659936" w14:textId="77777777" w:rsidR="005370DA" w:rsidRDefault="00576FEE">
      <w:pPr>
        <w:pStyle w:val="FirstParagraph"/>
      </w:pPr>
      <w:r>
        <w:lastRenderedPageBreak/>
        <w:t xml:space="preserve">The whole spawning biomass, </w:t>
      </w:r>
      <m:oMath>
        <m:r>
          <w:rPr>
            <w:rFonts w:ascii="Cambria Math" w:hAnsi="Cambria Math"/>
          </w:rPr>
          <m:t>SBT</m:t>
        </m:r>
      </m:oMath>
      <w:r>
        <w:t>(tons), is:</w:t>
      </w:r>
    </w:p>
    <w:p w14:paraId="54B3656A" w14:textId="77777777" w:rsidR="005370DA" w:rsidRDefault="00576FEE">
      <w:pPr>
        <w:pStyle w:val="BodyText"/>
      </w:pPr>
      <m:oMathPara>
        <m:oMathParaPr>
          <m:jc m:val="center"/>
        </m:oMathParaPr>
        <m:oMath>
          <m:r>
            <w:rPr>
              <w:rFonts w:ascii="Cambria Math" w:hAnsi="Cambria Math"/>
            </w:rPr>
            <m:t>SB</m:t>
          </m:r>
          <m:sSub>
            <m:sSubPr>
              <m:ctrlPr>
                <w:rPr>
                  <w:rFonts w:ascii="Cambria Math" w:hAnsi="Cambria Math"/>
                </w:rPr>
              </m:ctrlPr>
            </m:sSubPr>
            <m:e>
              <m:r>
                <w:rPr>
                  <w:rFonts w:ascii="Cambria Math" w:hAnsi="Cambria Math"/>
                </w:rPr>
                <m:t>T</m:t>
              </m:r>
            </m:e>
            <m:sub>
              <m:r>
                <w:rPr>
                  <w:rFonts w:ascii="Cambria Math" w:hAnsi="Cambria Math"/>
                </w:rPr>
                <m:t>j</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nags</m:t>
              </m:r>
            </m:sup>
            <m:e>
              <m:sSub>
                <m:sSubPr>
                  <m:ctrlPr>
                    <w:rPr>
                      <w:rFonts w:ascii="Cambria Math" w:hAnsi="Cambria Math"/>
                    </w:rPr>
                  </m:ctrlPr>
                </m:sSubPr>
                <m:e>
                  <m:r>
                    <w:rPr>
                      <w:rFonts w:ascii="Cambria Math" w:hAnsi="Cambria Math"/>
                    </w:rPr>
                    <m:t>N</m:t>
                  </m:r>
                </m:e>
                <m:sub>
                  <m:r>
                    <w:rPr>
                      <w:rFonts w:ascii="Cambria Math" w:hAnsi="Cambria Math"/>
                    </w:rPr>
                    <m:t>i,j</m:t>
                  </m:r>
                </m:sub>
              </m:sSub>
            </m:e>
          </m:nary>
          <m:r>
            <w:rPr>
              <w:rFonts w:ascii="Cambria Math" w:hAnsi="Cambria Math"/>
            </w:rPr>
            <m:t>p</m:t>
          </m:r>
          <m:sSub>
            <m:sSubPr>
              <m:ctrlPr>
                <w:rPr>
                  <w:rFonts w:ascii="Cambria Math" w:hAnsi="Cambria Math"/>
                </w:rPr>
              </m:ctrlPr>
            </m:sSubPr>
            <m:e>
              <m:r>
                <w:rPr>
                  <w:rFonts w:ascii="Cambria Math" w:hAnsi="Cambria Math"/>
                </w:rPr>
                <m:t>m</m:t>
              </m:r>
            </m:e>
            <m:sub>
              <m:r>
                <w:rPr>
                  <w:rFonts w:ascii="Cambria Math" w:hAnsi="Cambria Math"/>
                </w:rPr>
                <m:t>?</m:t>
              </m:r>
            </m:sub>
          </m:sSub>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/1000</m:t>
          </m:r>
        </m:oMath>
      </m:oMathPara>
    </w:p>
    <w:p w14:paraId="01466F96" w14:textId="77777777" w:rsidR="005370DA" w:rsidRDefault="00576FEE">
      <w:pPr>
        <w:pStyle w:val="FirstParagraph"/>
      </w:pPr>
      <w:r>
        <w:t xml:space="preserve">The recruitment, </w:t>
      </w:r>
      <m:oMath>
        <m:sSub>
          <m:sSubPr>
            <m:ctrlPr>
              <w:rPr>
                <w:rFonts w:ascii="Cambria Math" w:hAnsi="Cambria Math"/>
              </w:rPr>
            </m:ctrlPr>
          </m:sSubPr>
          <m:e>
            <m:r>
              <w:rPr>
                <w:rFonts w:ascii="Cambria Math" w:hAnsi="Cambria Math"/>
              </w:rPr>
              <m:t>R</m:t>
            </m:r>
          </m:e>
          <m:sub>
            <m:r>
              <w:rPr>
                <w:rFonts w:ascii="Cambria Math" w:hAnsi="Cambria Math"/>
              </w:rPr>
              <m:t>j</m:t>
            </m:r>
          </m:sub>
        </m:sSub>
      </m:oMath>
      <w:r>
        <w:t>, with Ricker model is:</w:t>
      </w:r>
    </w:p>
    <w:p w14:paraId="0633846B" w14:textId="77777777" w:rsidR="005370D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1,j</m:t>
              </m:r>
            </m:sub>
          </m:sSub>
          <m:r>
            <w:rPr>
              <w:rFonts w:ascii="Cambria Math" w:hAnsi="Cambria Math"/>
            </w:rPr>
            <m:t>=SB</m:t>
          </m:r>
          <m:sSub>
            <m:sSubPr>
              <m:ctrlPr>
                <w:rPr>
                  <w:rFonts w:ascii="Cambria Math" w:hAnsi="Cambria Math"/>
                </w:rPr>
              </m:ctrlPr>
            </m:sSubPr>
            <m:e>
              <m:r>
                <w:rPr>
                  <w:rFonts w:ascii="Cambria Math" w:hAnsi="Cambria Math"/>
                </w:rPr>
                <m:t>T</m:t>
              </m:r>
            </m:e>
            <m:sub>
              <m:r>
                <w:rPr>
                  <w:rFonts w:ascii="Cambria Math" w:hAnsi="Cambria Math"/>
                </w:rPr>
                <m:t>j-1</m:t>
              </m:r>
            </m:sub>
          </m:sSub>
          <m:r>
            <w:rPr>
              <w:rFonts w:ascii="Cambria Math" w:hAnsi="Cambria Math"/>
            </w:rPr>
            <m:t>exp(alpha-betaSB</m:t>
          </m:r>
          <m:sSub>
            <m:sSubPr>
              <m:ctrlPr>
                <w:rPr>
                  <w:rFonts w:ascii="Cambria Math" w:hAnsi="Cambria Math"/>
                </w:rPr>
              </m:ctrlPr>
            </m:sSubPr>
            <m:e>
              <m:r>
                <w:rPr>
                  <w:rFonts w:ascii="Cambria Math" w:hAnsi="Cambria Math"/>
                </w:rPr>
                <m:t>T</m:t>
              </m:r>
            </m:e>
            <m:sub>
              <m:r>
                <w:rPr>
                  <w:rFonts w:ascii="Cambria Math" w:hAnsi="Cambria Math"/>
                </w:rPr>
                <m:t>j-1</m:t>
              </m:r>
            </m:sub>
          </m:sSub>
          <m:r>
            <w:rPr>
              <w:rFonts w:ascii="Cambria Math" w:hAnsi="Cambria Math"/>
            </w:rPr>
            <m:t>) inbin</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 exp(</m:t>
          </m:r>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r</m:t>
              </m:r>
            </m:sup>
          </m:sSubSup>
          <m:r>
            <w:rPr>
              <w:rFonts w:ascii="Cambria Math" w:hAnsi="Cambria Math"/>
            </w:rPr>
            <m:t>-rsigm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m:t>
          </m:r>
        </m:oMath>
      </m:oMathPara>
    </w:p>
    <w:p w14:paraId="016BB5D2" w14:textId="77777777" w:rsidR="005370DA" w:rsidRDefault="00576FEE">
      <w:pPr>
        <w:pStyle w:val="FirstParagraph"/>
      </w:pPr>
      <w:r>
        <w:t>while with Beverton-Holt is:</w:t>
      </w:r>
    </w:p>
    <w:p w14:paraId="1C2AFA10" w14:textId="77777777" w:rsidR="005370DA" w:rsidRDefault="00000000">
      <w:pPr>
        <w:pStyle w:val="BodyText"/>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1,j</m:t>
              </m:r>
            </m:sub>
          </m:sSub>
          <m:r>
            <w:rPr>
              <w:rFonts w:ascii="Cambria Math" w:hAnsi="Cambria Math"/>
            </w:rPr>
            <m:t>=SB</m:t>
          </m:r>
          <m:sSub>
            <m:sSubPr>
              <m:ctrlPr>
                <w:rPr>
                  <w:rFonts w:ascii="Cambria Math" w:hAnsi="Cambria Math"/>
                </w:rPr>
              </m:ctrlPr>
            </m:sSubPr>
            <m:e>
              <m:r>
                <w:rPr>
                  <w:rFonts w:ascii="Cambria Math" w:hAnsi="Cambria Math"/>
                </w:rPr>
                <m:t>T</m:t>
              </m:r>
            </m:e>
            <m:sub>
              <m:r>
                <w:rPr>
                  <w:rFonts w:ascii="Cambria Math" w:hAnsi="Cambria Math"/>
                </w:rPr>
                <m:t>j-1</m:t>
              </m:r>
            </m:sub>
          </m:sSub>
          <m:r>
            <w:rPr>
              <w:rFonts w:ascii="Cambria Math" w:hAnsi="Cambria Math"/>
            </w:rPr>
            <m:t>/(alpha+betaSB</m:t>
          </m:r>
          <m:sSub>
            <m:sSubPr>
              <m:ctrlPr>
                <w:rPr>
                  <w:rFonts w:ascii="Cambria Math" w:hAnsi="Cambria Math"/>
                </w:rPr>
              </m:ctrlPr>
            </m:sSubPr>
            <m:e>
              <m:r>
                <w:rPr>
                  <w:rFonts w:ascii="Cambria Math" w:hAnsi="Cambria Math"/>
                </w:rPr>
                <m:t>T</m:t>
              </m:r>
            </m:e>
            <m:sub>
              <m:r>
                <w:rPr>
                  <w:rFonts w:ascii="Cambria Math" w:hAnsi="Cambria Math"/>
                </w:rPr>
                <m:t>j-1</m:t>
              </m:r>
            </m:sub>
          </m:sSub>
          <m:r>
            <w:rPr>
              <w:rFonts w:ascii="Cambria Math" w:hAnsi="Cambria Math"/>
            </w:rPr>
            <m:t>) inbin</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 exp(</m:t>
          </m:r>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r</m:t>
              </m:r>
            </m:sup>
          </m:sSubSup>
          <m:r>
            <w:rPr>
              <w:rFonts w:ascii="Cambria Math" w:hAnsi="Cambria Math"/>
            </w:rPr>
            <m:t>-rsigm</m:t>
          </m:r>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/2)</m:t>
          </m:r>
        </m:oMath>
      </m:oMathPara>
    </w:p>
    <w:p w14:paraId="37C7F7EE" w14:textId="77777777" w:rsidR="005370DA" w:rsidRDefault="00576FEE">
      <w:pPr>
        <w:pStyle w:val="FirstParagraph"/>
      </w:pPr>
      <w:r>
        <w:t>To estimate the length frequency an age-length key,</w:t>
      </w:r>
      <m:oMath>
        <m:r>
          <w:rPr>
            <w:rFonts w:ascii="Cambria Math" w:hAnsi="Cambria Math"/>
          </w:rPr>
          <m:t>alkey</m:t>
        </m:r>
      </m:oMath>
      <w:r>
        <w:t xml:space="preserve"> , is calculated assuming a normal distribution of length at age:</w:t>
      </w:r>
    </w:p>
    <w:p w14:paraId="0D7F3740" w14:textId="77777777" w:rsidR="005370DA" w:rsidRDefault="00576FEE">
      <w:pPr>
        <w:pStyle w:val="BodyText"/>
      </w:pPr>
      <m:oMathPara>
        <m:oMathParaPr>
          <m:jc m:val="center"/>
        </m:oMathParaPr>
        <m:oMath>
          <m:r>
            <w:rPr>
              <w:rFonts w:ascii="Cambria Math" w:hAnsi="Cambria Math"/>
            </w:rPr>
            <m:t>alke</m:t>
          </m:r>
          <m:sSub>
            <m:sSubPr>
              <m:ctrlPr>
                <w:rPr>
                  <w:rFonts w:ascii="Cambria Math" w:hAnsi="Cambria Math"/>
                </w:rPr>
              </m:ctrlPr>
            </m:sSubPr>
            <m:e>
              <m:r>
                <w:rPr>
                  <w:rFonts w:ascii="Cambria Math" w:hAnsi="Cambria Math"/>
                </w:rPr>
                <m:t>y</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σ</m:t>
                  </m:r>
                </m:e>
                <m:sub>
                  <m:r>
                    <w:rPr>
                      <w:rFonts w:ascii="Cambria Math" w:hAnsi="Cambria Math"/>
                    </w:rPr>
                    <m:t>i</m:t>
                  </m:r>
                </m:sub>
              </m:sSub>
              <m:rad>
                <m:radPr>
                  <m:degHide m:val="1"/>
                  <m:ctrlPr>
                    <w:rPr>
                      <w:rFonts w:ascii="Cambria Math" w:hAnsi="Cambria Math"/>
                    </w:rPr>
                  </m:ctrlPr>
                </m:radPr>
                <m:deg/>
                <m:e>
                  <m:r>
                    <w:rPr>
                      <w:rFonts w:ascii="Cambria Math" w:hAnsi="Cambria Math"/>
                    </w:rPr>
                    <m:t>2π</m:t>
                  </m:r>
                </m:e>
              </m:rad>
            </m:den>
          </m:f>
          <m:sSup>
            <m:sSupPr>
              <m:ctrlPr>
                <w:rPr>
                  <w:rFonts w:ascii="Cambria Math" w:hAnsi="Cambria Math"/>
                </w:rPr>
              </m:ctrlPr>
            </m:sSupPr>
            <m:e>
              <m:r>
                <w:rPr>
                  <w:rFonts w:ascii="Cambria Math" w:hAnsi="Cambria Math"/>
                </w:rPr>
                <m:t>e</m:t>
              </m:r>
            </m:e>
            <m:sup>
              <m:r>
                <w:rPr>
                  <w:rFonts w:ascii="Cambria Math" w:hAnsi="Cambria Math"/>
                </w:rPr>
                <m:t>-(l</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w:rPr>
                      <w:rFonts w:ascii="Cambria Math" w:hAnsi="Cambria Math"/>
                    </w:rPr>
                    <m:t>2</m:t>
                  </m:r>
                </m:sup>
              </m:sSubSup>
            </m:sup>
          </m:sSup>
          <m:r>
            <w:rPr>
              <w:rFonts w:ascii="Cambria Math" w:hAnsi="Cambria Math"/>
            </w:rPr>
            <m:t> for i=1,...,nags; j=1,...,nls</m:t>
          </m:r>
        </m:oMath>
      </m:oMathPara>
    </w:p>
    <w:p w14:paraId="64773C82" w14:textId="77777777" w:rsidR="005370DA" w:rsidRDefault="00576FEE">
      <w:pPr>
        <w:pStyle w:val="FirstParagraph"/>
      </w:pPr>
      <w:r>
        <w:t xml:space="preserve">where </w:t>
      </w:r>
      <m:oMath>
        <m:r>
          <w:rPr>
            <w:rFonts w:ascii="Cambria Math" w:hAnsi="Cambria Math"/>
          </w:rPr>
          <m:t>l</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is the mean length at age and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is the standardt deviation at age.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 </w:t>
      </w:r>
      <m:oMath>
        <m:r>
          <w:rPr>
            <w:rFonts w:ascii="Cambria Math" w:hAnsi="Cambria Math"/>
          </w:rPr>
          <m:t>l</m:t>
        </m:r>
        <m:sSub>
          <m:sSubPr>
            <m:ctrlPr>
              <w:rPr>
                <w:rFonts w:ascii="Cambria Math" w:hAnsi="Cambria Math"/>
              </w:rPr>
            </m:ctrlPr>
          </m:sSubPr>
          <m:e>
            <m:r>
              <w:rPr>
                <w:rFonts w:ascii="Cambria Math" w:hAnsi="Cambria Math"/>
              </w:rPr>
              <m:t>s</m:t>
            </m:r>
          </m:e>
          <m:sub>
            <m:r>
              <w:rPr>
                <w:rFonts w:ascii="Cambria Math" w:hAnsi="Cambria Math"/>
              </w:rPr>
              <m:t>i</m:t>
            </m:r>
          </m:sub>
        </m:sSub>
      </m:oMath>
      <w:r>
        <w:t>*</w:t>
      </w:r>
      <m:oMath>
        <m:r>
          <w:rPr>
            <w:rFonts w:ascii="Cambria Math" w:hAnsi="Cambria Math"/>
          </w:rPr>
          <m:t>CVGrowth</m:t>
        </m:r>
      </m:oMath>
    </w:p>
    <w:p w14:paraId="4D593226" w14:textId="77777777" w:rsidR="005370DA" w:rsidRDefault="00576FEE">
      <w:pPr>
        <w:pStyle w:val="BodyText"/>
      </w:pPr>
      <w:r>
        <w:t>The number at length (</w:t>
      </w:r>
      <m:oMath>
        <m:r>
          <w:rPr>
            <w:rFonts w:ascii="Cambria Math" w:hAnsi="Cambria Math"/>
          </w:rPr>
          <m:t>k</m:t>
        </m:r>
      </m:oMath>
      <w:r>
        <w:t>) and month (</w:t>
      </w:r>
      <m:oMath>
        <m:r>
          <w:rPr>
            <w:rFonts w:ascii="Cambria Math" w:hAnsi="Cambria Math"/>
          </w:rPr>
          <m:t>j</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k,j</m:t>
            </m:r>
          </m:sub>
        </m:sSub>
      </m:oMath>
      <w:r>
        <w:t>, is calculated as:</w:t>
      </w:r>
    </w:p>
    <w:p w14:paraId="71E5BD5C" w14:textId="77777777" w:rsidR="005370DA" w:rsidRDefault="00000000">
      <w:pPr>
        <w:pStyle w:val="BodyText"/>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k,j</m:t>
              </m:r>
            </m:sub>
          </m:sSub>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nags</m:t>
              </m:r>
            </m:sup>
            <m:e>
              <m:r>
                <w:rPr>
                  <w:rFonts w:ascii="Cambria Math" w:hAnsi="Cambria Math"/>
                </w:rPr>
                <m:t>(</m:t>
              </m:r>
            </m:e>
          </m:nary>
          <m:sSub>
            <m:sSubPr>
              <m:ctrlPr>
                <w:rPr>
                  <w:rFonts w:ascii="Cambria Math" w:hAnsi="Cambria Math"/>
                </w:rPr>
              </m:ctrlPr>
            </m:sSubPr>
            <m:e>
              <m:r>
                <w:rPr>
                  <w:rFonts w:ascii="Cambria Math" w:hAnsi="Cambria Math"/>
                </w:rPr>
                <m:t>N</m:t>
              </m:r>
            </m:e>
            <m:sub>
              <m:r>
                <w:rPr>
                  <w:rFonts w:ascii="Cambria Math" w:hAnsi="Cambria Math"/>
                </w:rPr>
                <m:t>i,j</m:t>
              </m:r>
            </m:sub>
          </m:sSub>
          <m:r>
            <w:rPr>
              <w:rFonts w:ascii="Cambria Math" w:hAnsi="Cambria Math"/>
            </w:rPr>
            <m:t> * alke</m:t>
          </m:r>
          <m:sSub>
            <m:sSubPr>
              <m:ctrlPr>
                <w:rPr>
                  <w:rFonts w:ascii="Cambria Math" w:hAnsi="Cambria Math"/>
                </w:rPr>
              </m:ctrlPr>
            </m:sSubPr>
            <m:e>
              <m:r>
                <w:rPr>
                  <w:rFonts w:ascii="Cambria Math" w:hAnsi="Cambria Math"/>
                </w:rPr>
                <m:t>y</m:t>
              </m:r>
            </m:e>
            <m:sub>
              <m:r>
                <w:rPr>
                  <w:rFonts w:ascii="Cambria Math" w:hAnsi="Cambria Math"/>
                </w:rPr>
                <m:t>k,i</m:t>
              </m:r>
            </m:sub>
          </m:sSub>
          <m:r>
            <w:rPr>
              <w:rFonts w:ascii="Cambria Math" w:hAnsi="Cambria Math"/>
            </w:rPr>
            <m:t>)</m:t>
          </m:r>
        </m:oMath>
      </m:oMathPara>
    </w:p>
    <w:p w14:paraId="159E5F4C" w14:textId="77777777" w:rsidR="005370DA" w:rsidRDefault="00576FEE">
      <w:pPr>
        <w:pStyle w:val="Heading2"/>
      </w:pPr>
      <w:bookmarkStart w:id="28" w:name="fishery-functions"/>
      <w:bookmarkStart w:id="29" w:name="_Toc67397822"/>
      <w:r>
        <w:t>FISHERY FUNCTIONS</w:t>
      </w:r>
      <w:bookmarkEnd w:id="28"/>
      <w:bookmarkEnd w:id="29"/>
    </w:p>
    <w:p w14:paraId="77BA973C" w14:textId="77777777" w:rsidR="005370DA" w:rsidRDefault="00576FEE">
      <w:pPr>
        <w:pStyle w:val="Heading3"/>
      </w:pPr>
      <w:bookmarkStart w:id="30" w:name="selectivity-and-fishing-mortality."/>
      <w:bookmarkStart w:id="31" w:name="_Toc67397823"/>
      <w:r>
        <w:t>Selectivity and Fishing mortality.</w:t>
      </w:r>
      <w:bookmarkEnd w:id="30"/>
      <w:bookmarkEnd w:id="31"/>
    </w:p>
    <w:p w14:paraId="4C48D494" w14:textId="77777777" w:rsidR="005370DA" w:rsidRDefault="00576FEE">
      <w:pPr>
        <w:pStyle w:val="FirstParagraph"/>
      </w:pPr>
      <w:r>
        <w:t xml:space="preserve">Selectivty, </w:t>
      </w:r>
      <m:oMath>
        <m:r>
          <w:rPr>
            <w:rFonts w:ascii="Cambria Math" w:hAnsi="Cambria Math"/>
          </w:rPr>
          <m:t>S</m:t>
        </m:r>
      </m:oMath>
      <w:r>
        <w:t>, are modelled by fleet (</w:t>
      </w:r>
      <m:oMath>
        <m:r>
          <w:rPr>
            <w:rFonts w:ascii="Cambria Math" w:hAnsi="Cambria Math"/>
          </w:rPr>
          <m:t>f</m:t>
        </m:r>
      </m:oMath>
      <w:r>
        <w:t>) using double half-normal functions:</w:t>
      </w:r>
    </w:p>
    <w:p w14:paraId="21100E4E" w14:textId="77777777" w:rsidR="005370D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f</m:t>
              </m:r>
            </m:sup>
          </m:sSubSup>
          <m:r>
            <w:rPr>
              <w:rFonts w:ascii="Cambria Math" w:hAnsi="Cambria Math"/>
            </w:rPr>
            <m:t>=exp(-0.5(i-b</m:t>
          </m:r>
          <m:sSup>
            <m:sSupPr>
              <m:ctrlPr>
                <w:rPr>
                  <w:rFonts w:ascii="Cambria Math" w:hAnsi="Cambria Math"/>
                </w:rPr>
              </m:ctrlPr>
            </m:sSupPr>
            <m:e>
              <m:r>
                <w:rPr>
                  <w:rFonts w:ascii="Cambria Math" w:hAnsi="Cambria Math"/>
                </w:rPr>
                <m:t>s</m:t>
              </m:r>
            </m:e>
            <m:sup>
              <m:r>
                <w:rPr>
                  <w:rFonts w:ascii="Cambria Math" w:hAnsi="Cambria Math"/>
                </w:rPr>
                <m:t>f</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f</m:t>
                  </m:r>
                </m:sup>
              </m:sSup>
            </m:e>
            <m:sup>
              <m:r>
                <w:rPr>
                  <w:rFonts w:ascii="Cambria Math" w:hAnsi="Cambria Math"/>
                </w:rPr>
                <m:t>2</m:t>
              </m:r>
            </m:sup>
          </m:sSup>
          <m:r>
            <w:rPr>
              <w:rFonts w:ascii="Cambria Math" w:hAnsi="Cambria Math"/>
            </w:rPr>
            <m:t>)  for i&lt;s</m:t>
          </m:r>
          <m:sSup>
            <m:sSupPr>
              <m:ctrlPr>
                <w:rPr>
                  <w:rFonts w:ascii="Cambria Math" w:hAnsi="Cambria Math"/>
                </w:rPr>
              </m:ctrlPr>
            </m:sSupPr>
            <m:e>
              <m:r>
                <w:rPr>
                  <w:rFonts w:ascii="Cambria Math" w:hAnsi="Cambria Math"/>
                </w:rPr>
                <m:t>b</m:t>
              </m:r>
            </m:e>
            <m:sup>
              <m:r>
                <w:rPr>
                  <w:rFonts w:ascii="Cambria Math" w:hAnsi="Cambria Math"/>
                </w:rPr>
                <m:t>f</m:t>
              </m:r>
            </m:sup>
          </m:sSup>
          <m:r>
            <w:rPr>
              <w:rFonts w:ascii="Cambria Math" w:hAnsi="Cambria Math"/>
            </w:rPr>
            <m:t>.</m:t>
          </m:r>
        </m:oMath>
      </m:oMathPara>
    </w:p>
    <w:p w14:paraId="00018654" w14:textId="77777777" w:rsidR="005370DA"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f</m:t>
              </m:r>
            </m:sup>
          </m:sSubSup>
          <m:r>
            <w:rPr>
              <w:rFonts w:ascii="Cambria Math" w:hAnsi="Cambria Math"/>
            </w:rPr>
            <m:t>=exp(-0.5(i-b</m:t>
          </m:r>
          <m:sSup>
            <m:sSupPr>
              <m:ctrlPr>
                <w:rPr>
                  <w:rFonts w:ascii="Cambria Math" w:hAnsi="Cambria Math"/>
                </w:rPr>
              </m:ctrlPr>
            </m:sSupPr>
            <m:e>
              <m:r>
                <w:rPr>
                  <w:rFonts w:ascii="Cambria Math" w:hAnsi="Cambria Math"/>
                </w:rPr>
                <m:t>s</m:t>
              </m:r>
            </m:e>
            <m:sup>
              <m:r>
                <w:rPr>
                  <w:rFonts w:ascii="Cambria Math" w:hAnsi="Cambria Math"/>
                </w:rPr>
                <m:t>f</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sSup>
                <m:sSupPr>
                  <m:ctrlPr>
                    <w:rPr>
                      <w:rFonts w:ascii="Cambria Math" w:hAnsi="Cambria Math"/>
                    </w:rPr>
                  </m:ctrlPr>
                </m:sSupPr>
                <m:e>
                  <m:r>
                    <w:rPr>
                      <w:rFonts w:ascii="Cambria Math" w:hAnsi="Cambria Math"/>
                    </w:rPr>
                    <m:t>s</m:t>
                  </m:r>
                </m:e>
                <m:sup>
                  <m:r>
                    <w:rPr>
                      <w:rFonts w:ascii="Cambria Math" w:hAnsi="Cambria Math"/>
                    </w:rPr>
                    <m:t>f</m:t>
                  </m:r>
                </m:sup>
              </m:sSup>
            </m:e>
            <m:sup>
              <m:r>
                <w:rPr>
                  <w:rFonts w:ascii="Cambria Math" w:hAnsi="Cambria Math"/>
                </w:rPr>
                <m:t>2</m:t>
              </m:r>
            </m:sup>
          </m:sSup>
          <m:r>
            <w:rPr>
              <w:rFonts w:ascii="Cambria Math" w:hAnsi="Cambria Math"/>
            </w:rPr>
            <m:t>)  for i=&gt;s</m:t>
          </m:r>
          <m:sSup>
            <m:sSupPr>
              <m:ctrlPr>
                <w:rPr>
                  <w:rFonts w:ascii="Cambria Math" w:hAnsi="Cambria Math"/>
                </w:rPr>
              </m:ctrlPr>
            </m:sSupPr>
            <m:e>
              <m:r>
                <w:rPr>
                  <w:rFonts w:ascii="Cambria Math" w:hAnsi="Cambria Math"/>
                </w:rPr>
                <m:t>b</m:t>
              </m:r>
            </m:e>
            <m:sup>
              <m:r>
                <w:rPr>
                  <w:rFonts w:ascii="Cambria Math" w:hAnsi="Cambria Math"/>
                </w:rPr>
                <m:t>f</m:t>
              </m:r>
            </m:sup>
          </m:sSup>
          <m:r>
            <w:rPr>
              <w:rFonts w:ascii="Cambria Math" w:hAnsi="Cambria Math"/>
            </w:rPr>
            <m:t>.</m:t>
          </m:r>
        </m:oMath>
      </m:oMathPara>
    </w:p>
    <w:p w14:paraId="558AFCA3" w14:textId="77777777" w:rsidR="005370DA" w:rsidRDefault="00576FEE">
      <w:pPr>
        <w:pStyle w:val="FirstParagraph"/>
      </w:pPr>
      <w:r>
        <w:t xml:space="preserve">where </w:t>
      </w:r>
      <m:oMath>
        <m:r>
          <w:rPr>
            <w:rFonts w:ascii="Cambria Math" w:hAnsi="Cambria Math"/>
          </w:rPr>
          <m:t>as,bs</m:t>
        </m:r>
      </m:oMath>
      <w:r>
        <w:t xml:space="preserve"> and </w:t>
      </w:r>
      <m:oMath>
        <m:r>
          <w:rPr>
            <w:rFonts w:ascii="Cambria Math" w:hAnsi="Cambria Math"/>
          </w:rPr>
          <m:t>cs</m:t>
        </m:r>
      </m:oMath>
      <w:r>
        <w:t xml:space="preserve"> are parameters. </w:t>
      </w:r>
      <m:oMath>
        <m:r>
          <w:rPr>
            <w:rFonts w:ascii="Cambria Math" w:hAnsi="Cambria Math"/>
          </w:rPr>
          <m:t>bs</m:t>
        </m:r>
      </m:oMath>
      <w:r>
        <w:t xml:space="preserve"> is the age of maximun selectivity (</w:t>
      </w:r>
      <m:oMath>
        <m:sSubSup>
          <m:sSubSupPr>
            <m:ctrlPr>
              <w:rPr>
                <w:rFonts w:ascii="Cambria Math" w:hAnsi="Cambria Math"/>
              </w:rPr>
            </m:ctrlPr>
          </m:sSubSupPr>
          <m:e>
            <m:r>
              <w:rPr>
                <w:rFonts w:ascii="Cambria Math" w:hAnsi="Cambria Math"/>
              </w:rPr>
              <m:t>S</m:t>
            </m:r>
          </m:e>
          <m:sub>
            <m:r>
              <w:rPr>
                <w:rFonts w:ascii="Cambria Math" w:hAnsi="Cambria Math"/>
              </w:rPr>
              <m:t>bs</m:t>
            </m:r>
          </m:sub>
          <m:sup>
            <m:r>
              <w:rPr>
                <w:rFonts w:ascii="Cambria Math" w:hAnsi="Cambria Math"/>
              </w:rPr>
              <m:t>f</m:t>
            </m:r>
          </m:sup>
        </m:sSubSup>
        <m:r>
          <w:rPr>
            <w:rFonts w:ascii="Cambria Math" w:hAnsi="Cambria Math"/>
          </w:rPr>
          <m:t>=1</m:t>
        </m:r>
      </m:oMath>
      <w:r>
        <w:t>)</w:t>
      </w:r>
    </w:p>
    <w:p w14:paraId="500AD4EE" w14:textId="77777777" w:rsidR="005370DA" w:rsidRDefault="00576FEE">
      <w:pPr>
        <w:pStyle w:val="BodyText"/>
      </w:pPr>
      <w:r>
        <w:t>The fishing mortality,</w:t>
      </w:r>
      <m:oMath>
        <m:r>
          <w:rPr>
            <w:rFonts w:ascii="Cambria Math" w:hAnsi="Cambria Math"/>
          </w:rPr>
          <m:t>F</m:t>
        </m:r>
      </m:oMath>
      <w:r>
        <w:t>, by fleet (</w:t>
      </w:r>
      <m:oMath>
        <m:r>
          <w:rPr>
            <w:rFonts w:ascii="Cambria Math" w:hAnsi="Cambria Math"/>
          </w:rPr>
          <m:t>f</m:t>
        </m:r>
      </m:oMath>
      <w:r>
        <w:t>) at age and month is calculated as:</w:t>
      </w:r>
    </w:p>
    <w:p w14:paraId="4A977C63" w14:textId="77777777" w:rsidR="005370D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ref</m:t>
              </m:r>
            </m:sub>
            <m:sup>
              <m:r>
                <w:rPr>
                  <w:rFonts w:ascii="Cambria Math" w:hAnsi="Cambria Math"/>
                </w:rPr>
                <m:t>f</m:t>
              </m:r>
            </m:sup>
          </m:sSubSup>
          <m:r>
            <w:rPr>
              <w:rFonts w:ascii="Cambria Math" w:hAnsi="Cambria Math"/>
            </w:rPr>
            <m:t>bin </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f</m:t>
              </m:r>
            </m:sup>
          </m:sSubSup>
        </m:oMath>
      </m:oMathPara>
    </w:p>
    <w:p w14:paraId="308BB835" w14:textId="77777777" w:rsidR="005370DA" w:rsidRDefault="00576FEE">
      <w:pPr>
        <w:pStyle w:val="FirstParagraph"/>
      </w:pPr>
      <w:r>
        <w:t>The whole fishing mortality is:</w:t>
      </w:r>
    </w:p>
    <w:p w14:paraId="7B26A5B6" w14:textId="77777777" w:rsidR="005370DA"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f</m:t>
              </m:r>
            </m:sup>
          </m:sSubSup>
        </m:oMath>
      </m:oMathPara>
    </w:p>
    <w:p w14:paraId="14B03CDE" w14:textId="77777777" w:rsidR="005370DA" w:rsidRDefault="00576FEE">
      <w:pPr>
        <w:pStyle w:val="Heading3"/>
      </w:pPr>
      <w:bookmarkStart w:id="32" w:name="catch"/>
      <w:bookmarkStart w:id="33" w:name="_Toc67397824"/>
      <w:r>
        <w:lastRenderedPageBreak/>
        <w:t>Catch</w:t>
      </w:r>
      <w:bookmarkEnd w:id="32"/>
      <w:bookmarkEnd w:id="33"/>
    </w:p>
    <w:p w14:paraId="481BCCF7" w14:textId="77777777" w:rsidR="005370DA" w:rsidRDefault="00576FEE">
      <w:pPr>
        <w:pStyle w:val="FirstParagraph"/>
      </w:pPr>
      <w:r>
        <w:t xml:space="preserve">Catch, </w:t>
      </w:r>
      <m:oMath>
        <m:r>
          <w:rPr>
            <w:rFonts w:ascii="Cambria Math" w:hAnsi="Cambria Math"/>
          </w:rPr>
          <m:t>C</m:t>
        </m:r>
      </m:oMath>
      <w:r>
        <w:t>, by fleet (</w:t>
      </w:r>
      <m:oMath>
        <m:r>
          <w:rPr>
            <w:rFonts w:ascii="Cambria Math" w:hAnsi="Cambria Math"/>
          </w:rPr>
          <m:t>f</m:t>
        </m:r>
      </m:oMath>
      <w:r>
        <w:t>) in numbers at age (</w:t>
      </w:r>
      <m:oMath>
        <m:r>
          <w:rPr>
            <w:rFonts w:ascii="Cambria Math" w:hAnsi="Cambria Math"/>
          </w:rPr>
          <m:t>i</m:t>
        </m:r>
      </m:oMath>
      <w:r>
        <w:t>) and month (</w:t>
      </w:r>
      <m:oMath>
        <m:r>
          <w:rPr>
            <w:rFonts w:ascii="Cambria Math" w:hAnsi="Cambria Math"/>
          </w:rPr>
          <m:t>j</m:t>
        </m:r>
      </m:oMath>
      <w:r>
        <w:t>):</w:t>
      </w:r>
    </w:p>
    <w:p w14:paraId="6D930209" w14:textId="77777777" w:rsidR="005370D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f</m:t>
              </m:r>
            </m:sup>
          </m:sSubSup>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f</m:t>
              </m:r>
            </m:sup>
          </m:sSubSup>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r>
            <w:rPr>
              <w:rFonts w:ascii="Cambria Math" w:hAnsi="Cambria Math"/>
            </w:rPr>
            <m:t>(1-exp(-</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i,j</m:t>
              </m:r>
            </m:sub>
          </m:sSub>
          <m:r>
            <w:rPr>
              <w:rFonts w:ascii="Cambria Math" w:hAnsi="Cambria Math"/>
            </w:rPr>
            <m:t>))</m:t>
          </m:r>
        </m:oMath>
      </m:oMathPara>
    </w:p>
    <w:p w14:paraId="3BC1F919" w14:textId="77777777" w:rsidR="005370DA" w:rsidRDefault="00576FEE">
      <w:pPr>
        <w:pStyle w:val="FirstParagraph"/>
      </w:pPr>
      <w:r>
        <w:t>Catch in number by fleet (</w:t>
      </w:r>
      <m:oMath>
        <m:r>
          <w:rPr>
            <w:rFonts w:ascii="Cambria Math" w:hAnsi="Cambria Math"/>
          </w:rPr>
          <m:t>f</m:t>
        </m:r>
      </m:oMath>
      <w:r>
        <w:t>) at length (</w:t>
      </w:r>
      <m:oMath>
        <m:r>
          <w:rPr>
            <w:rFonts w:ascii="Cambria Math" w:hAnsi="Cambria Math"/>
          </w:rPr>
          <m:t>k</m:t>
        </m:r>
      </m:oMath>
      <w:r>
        <w:t>) and month (</w:t>
      </w:r>
      <m:oMath>
        <m:r>
          <w:rPr>
            <w:rFonts w:ascii="Cambria Math" w:hAnsi="Cambria Math"/>
          </w:rPr>
          <m:t>j</m:t>
        </m:r>
      </m:oMath>
      <w:r>
        <w:t>) is calculated as:</w:t>
      </w:r>
    </w:p>
    <w:p w14:paraId="1B7E083B" w14:textId="77777777" w:rsidR="005370D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k,j</m:t>
              </m:r>
            </m:sub>
            <m:sup>
              <m:r>
                <w:rPr>
                  <w:rFonts w:ascii="Cambria Math" w:hAnsi="Cambria Math"/>
                </w:rPr>
                <m:t>f</m:t>
              </m:r>
            </m:sup>
          </m:sSubSup>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nags</m:t>
              </m:r>
            </m:sup>
            <m:e>
              <m:r>
                <w:rPr>
                  <w:rFonts w:ascii="Cambria Math" w:hAnsi="Cambria Math"/>
                </w:rPr>
                <m:t>(</m:t>
              </m:r>
            </m:e>
          </m:nary>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f</m:t>
              </m:r>
            </m:sup>
          </m:sSubSup>
          <m:r>
            <w:rPr>
              <w:rFonts w:ascii="Cambria Math" w:hAnsi="Cambria Math"/>
            </w:rPr>
            <m:t> * alke</m:t>
          </m:r>
          <m:sSub>
            <m:sSubPr>
              <m:ctrlPr>
                <w:rPr>
                  <w:rFonts w:ascii="Cambria Math" w:hAnsi="Cambria Math"/>
                </w:rPr>
              </m:ctrlPr>
            </m:sSubPr>
            <m:e>
              <m:r>
                <w:rPr>
                  <w:rFonts w:ascii="Cambria Math" w:hAnsi="Cambria Math"/>
                </w:rPr>
                <m:t>y</m:t>
              </m:r>
            </m:e>
            <m:sub>
              <m:r>
                <w:rPr>
                  <w:rFonts w:ascii="Cambria Math" w:hAnsi="Cambria Math"/>
                </w:rPr>
                <m:t>k,i</m:t>
              </m:r>
            </m:sub>
          </m:sSub>
          <m:r>
            <w:rPr>
              <w:rFonts w:ascii="Cambria Math" w:hAnsi="Cambria Math"/>
            </w:rPr>
            <m:t>)</m:t>
          </m:r>
        </m:oMath>
      </m:oMathPara>
    </w:p>
    <w:p w14:paraId="4D0E723C" w14:textId="77777777" w:rsidR="005370DA" w:rsidRDefault="00576FEE">
      <w:pPr>
        <w:pStyle w:val="FirstParagraph"/>
      </w:pPr>
      <w:r>
        <w:t>The whole catches in numbers are:</w:t>
      </w:r>
    </w:p>
    <w:p w14:paraId="3E41477B" w14:textId="77777777" w:rsidR="005370DA"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f</m:t>
              </m:r>
            </m:sup>
          </m:sSubSup>
          <m:r>
            <w:rPr>
              <w:rFonts w:ascii="Cambria Math" w:hAnsi="Cambria Math"/>
            </w:rPr>
            <m:t>  ; </m:t>
          </m:r>
          <m:sSub>
            <m:sSubPr>
              <m:ctrlPr>
                <w:rPr>
                  <w:rFonts w:ascii="Cambria Math" w:hAnsi="Cambria Math"/>
                </w:rPr>
              </m:ctrlPr>
            </m:sSubPr>
            <m:e>
              <m:r>
                <w:rPr>
                  <w:rFonts w:ascii="Cambria Math" w:hAnsi="Cambria Math"/>
                </w:rPr>
                <m:t>C</m:t>
              </m:r>
            </m:e>
            <m:sub>
              <m:r>
                <w:rPr>
                  <w:rFonts w:ascii="Cambria Math" w:hAnsi="Cambria Math"/>
                </w:rPr>
                <m:t>k,j</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k,j</m:t>
              </m:r>
            </m:sub>
            <m:sup>
              <m:r>
                <w:rPr>
                  <w:rFonts w:ascii="Cambria Math" w:hAnsi="Cambria Math"/>
                </w:rPr>
                <m:t>f</m:t>
              </m:r>
            </m:sup>
          </m:sSubSup>
        </m:oMath>
      </m:oMathPara>
    </w:p>
    <w:p w14:paraId="696011CC" w14:textId="77777777" w:rsidR="005370DA" w:rsidRDefault="00576FEE">
      <w:pPr>
        <w:pStyle w:val="FirstParagraph"/>
      </w:pPr>
      <w:r>
        <w:t xml:space="preserve">The catch (tons) by fleet, </w:t>
      </w:r>
      <m:oMath>
        <m:r>
          <w:rPr>
            <w:rFonts w:ascii="Cambria Math" w:hAnsi="Cambria Math"/>
          </w:rPr>
          <m:t>Y</m:t>
        </m:r>
        <m:sSup>
          <m:sSupPr>
            <m:ctrlPr>
              <w:rPr>
                <w:rFonts w:ascii="Cambria Math" w:hAnsi="Cambria Math"/>
              </w:rPr>
            </m:ctrlPr>
          </m:sSupPr>
          <m:e>
            <m:r>
              <w:rPr>
                <w:rFonts w:ascii="Cambria Math" w:hAnsi="Cambria Math"/>
              </w:rPr>
              <m:t>T</m:t>
            </m:r>
          </m:e>
          <m:sup>
            <m:r>
              <w:rPr>
                <w:rFonts w:ascii="Cambria Math" w:hAnsi="Cambria Math"/>
              </w:rPr>
              <m:t>f</m:t>
            </m:r>
          </m:sup>
        </m:sSup>
      </m:oMath>
      <w:r>
        <w:t>(tons), is:</w:t>
      </w:r>
    </w:p>
    <w:p w14:paraId="2597B054" w14:textId="77777777" w:rsidR="005370DA" w:rsidRDefault="00576FEE">
      <w:pPr>
        <w:pStyle w:val="BodyText"/>
      </w:pPr>
      <m:oMathPara>
        <m:oMathParaPr>
          <m:jc m:val="center"/>
        </m:oMathParaPr>
        <m:oMath>
          <m:r>
            <w:rPr>
              <w:rFonts w:ascii="Cambria Math" w:hAnsi="Cambria Math"/>
            </w:rPr>
            <m:t>Y</m:t>
          </m:r>
          <m:sSubSup>
            <m:sSubSupPr>
              <m:ctrlPr>
                <w:rPr>
                  <w:rFonts w:ascii="Cambria Math" w:hAnsi="Cambria Math"/>
                </w:rPr>
              </m:ctrlPr>
            </m:sSubSupPr>
            <m:e>
              <m:r>
                <w:rPr>
                  <w:rFonts w:ascii="Cambria Math" w:hAnsi="Cambria Math"/>
                </w:rPr>
                <m:t>T</m:t>
              </m:r>
            </m:e>
            <m:sub>
              <m:r>
                <w:rPr>
                  <w:rFonts w:ascii="Cambria Math" w:hAnsi="Cambria Math"/>
                </w:rPr>
                <m:t>j</m:t>
              </m:r>
            </m:sub>
            <m:sup>
              <m:r>
                <w:rPr>
                  <w:rFonts w:ascii="Cambria Math" w:hAnsi="Cambria Math"/>
                </w:rPr>
                <m:t>f</m:t>
              </m:r>
            </m:sup>
          </m:sSubSup>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nags</m:t>
              </m:r>
            </m:sup>
            <m:e>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f</m:t>
                  </m:r>
                </m:sup>
              </m:sSubSup>
            </m:e>
          </m:nary>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/1000</m:t>
          </m:r>
        </m:oMath>
      </m:oMathPara>
    </w:p>
    <w:p w14:paraId="47544B99" w14:textId="77777777" w:rsidR="005370DA" w:rsidRDefault="00576FEE">
      <w:pPr>
        <w:pStyle w:val="FirstParagraph"/>
      </w:pPr>
      <w:r>
        <w:t>The whole catch (tons) is:</w:t>
      </w:r>
    </w:p>
    <w:p w14:paraId="07E5188F" w14:textId="77777777" w:rsidR="005370DA" w:rsidRDefault="00576FEE">
      <w:pPr>
        <w:pStyle w:val="BodyText"/>
      </w:pPr>
      <m:oMathPara>
        <m:oMathParaPr>
          <m:jc m:val="center"/>
        </m:oMathParaP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i,j</m:t>
              </m:r>
            </m:sub>
          </m:sSub>
          <m:r>
            <w:rPr>
              <w:rFonts w:ascii="Cambria Math" w:hAnsi="Cambria Math"/>
            </w:rPr>
            <m:t>=∑Y</m:t>
          </m:r>
          <m:sSubSup>
            <m:sSubSupPr>
              <m:ctrlPr>
                <w:rPr>
                  <w:rFonts w:ascii="Cambria Math" w:hAnsi="Cambria Math"/>
                </w:rPr>
              </m:ctrlPr>
            </m:sSubSupPr>
            <m:e>
              <m:r>
                <w:rPr>
                  <w:rFonts w:ascii="Cambria Math" w:hAnsi="Cambria Math"/>
                </w:rPr>
                <m:t>T</m:t>
              </m:r>
            </m:e>
            <m:sub>
              <m:r>
                <w:rPr>
                  <w:rFonts w:ascii="Cambria Math" w:hAnsi="Cambria Math"/>
                </w:rPr>
                <m:t>i,j</m:t>
              </m:r>
            </m:sub>
            <m:sup>
              <m:r>
                <w:rPr>
                  <w:rFonts w:ascii="Cambria Math" w:hAnsi="Cambria Math"/>
                </w:rPr>
                <m:t>f</m:t>
              </m:r>
            </m:sup>
          </m:sSubSup>
        </m:oMath>
      </m:oMathPara>
    </w:p>
    <w:p w14:paraId="7AEBCF9B" w14:textId="77777777" w:rsidR="005370DA" w:rsidRDefault="00576FEE">
      <w:pPr>
        <w:pStyle w:val="FirstParagraph"/>
      </w:pPr>
      <w:r>
        <w:t>## INDICES FUNCTIONS</w:t>
      </w:r>
    </w:p>
    <w:p w14:paraId="43886D36" w14:textId="77777777" w:rsidR="005370DA" w:rsidRDefault="00576FEE">
      <w:pPr>
        <w:pStyle w:val="Heading3"/>
      </w:pPr>
      <w:bookmarkStart w:id="34" w:name="cpue"/>
      <w:bookmarkStart w:id="35" w:name="_Toc67397825"/>
      <w:r>
        <w:t>CPUE</w:t>
      </w:r>
      <w:bookmarkEnd w:id="34"/>
      <w:bookmarkEnd w:id="35"/>
    </w:p>
    <w:p w14:paraId="63D28CDA" w14:textId="77777777" w:rsidR="005370DA" w:rsidRDefault="00576FEE">
      <w:pPr>
        <w:pStyle w:val="FirstParagraph"/>
      </w:pPr>
      <m:oMath>
        <m:r>
          <w:rPr>
            <w:rFonts w:ascii="Cambria Math" w:hAnsi="Cambria Math"/>
          </w:rPr>
          <m:t>CPUE</m:t>
        </m:r>
      </m:oMath>
      <w:r>
        <w:t xml:space="preserve"> by fleet (</w:t>
      </w:r>
      <m:oMath>
        <m:r>
          <w:rPr>
            <w:rFonts w:ascii="Cambria Math" w:hAnsi="Cambria Math"/>
          </w:rPr>
          <m:t>f</m:t>
        </m:r>
      </m:oMath>
      <w:r>
        <w:t>) and month (</w:t>
      </w:r>
      <m:oMath>
        <m:r>
          <w:rPr>
            <w:rFonts w:ascii="Cambria Math" w:hAnsi="Cambria Math"/>
          </w:rPr>
          <m:t>j</m:t>
        </m:r>
      </m:oMath>
      <w:r>
        <w:t>) is:</w:t>
      </w:r>
    </w:p>
    <w:p w14:paraId="1F72780A" w14:textId="77777777" w:rsidR="005370DA" w:rsidRDefault="00576FEE">
      <w:pPr>
        <w:pStyle w:val="BodyText"/>
      </w:pPr>
      <m:oMathPara>
        <m:oMathParaPr>
          <m:jc m:val="center"/>
        </m:oMathParaPr>
        <m:oMath>
          <m:r>
            <w:rPr>
              <w:rFonts w:ascii="Cambria Math" w:hAnsi="Cambria Math"/>
            </w:rPr>
            <m:t>CPU</m:t>
          </m:r>
          <m:sSubSup>
            <m:sSubSupPr>
              <m:ctrlPr>
                <w:rPr>
                  <w:rFonts w:ascii="Cambria Math" w:hAnsi="Cambria Math"/>
                </w:rPr>
              </m:ctrlPr>
            </m:sSubSupPr>
            <m:e>
              <m:r>
                <w:rPr>
                  <w:rFonts w:ascii="Cambria Math" w:hAnsi="Cambria Math"/>
                </w:rPr>
                <m:t>E</m:t>
              </m:r>
            </m:e>
            <m:sub>
              <m:r>
                <w:rPr>
                  <w:rFonts w:ascii="Cambria Math" w:hAnsi="Cambria Math"/>
                </w:rPr>
                <m:t>j</m:t>
              </m:r>
            </m:sub>
            <m:sup>
              <m:r>
                <w:rPr>
                  <w:rFonts w:ascii="Cambria Math" w:hAnsi="Cambria Math"/>
                </w:rPr>
                <m:t>f</m:t>
              </m:r>
            </m:sup>
          </m:sSubSup>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f</m:t>
              </m:r>
            </m:sup>
          </m:sSup>
          <m:r>
            <w:rPr>
              <w:rFonts w:ascii="Cambria Math" w:hAnsi="Cambria Math"/>
            </w:rPr>
            <m:t>(</m:t>
          </m:r>
          <m:nary>
            <m:naryPr>
              <m:chr m:val="∑"/>
              <m:limLoc m:val="undOvr"/>
              <m:ctrlPr>
                <w:rPr>
                  <w:rFonts w:ascii="Cambria Math" w:hAnsi="Cambria Math"/>
                </w:rPr>
              </m:ctrlPr>
            </m:naryPr>
            <m:sub>
              <m:r>
                <w:rPr>
                  <w:rFonts w:ascii="Cambria Math" w:hAnsi="Cambria Math"/>
                </w:rPr>
                <m:t>i=1</m:t>
              </m:r>
            </m:sub>
            <m:sup>
              <m:r>
                <w:rPr>
                  <w:rFonts w:ascii="Cambria Math" w:hAnsi="Cambria Math"/>
                </w:rPr>
                <m:t>nags</m:t>
              </m:r>
            </m:sup>
            <m:e>
              <m:r>
                <w:rPr>
                  <w:rFonts w:ascii="Cambria Math" w:hAnsi="Cambria Math"/>
                </w:rPr>
                <m:t>(</m:t>
              </m:r>
            </m:e>
          </m:nary>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f</m:t>
              </m:r>
            </m:sup>
          </m:sSubSup>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/1000)/</m:t>
          </m:r>
          <m:sSubSup>
            <m:sSubSupPr>
              <m:ctrlPr>
                <w:rPr>
                  <w:rFonts w:ascii="Cambria Math" w:hAnsi="Cambria Math"/>
                </w:rPr>
              </m:ctrlPr>
            </m:sSubSupPr>
            <m:e>
              <m:r>
                <w:rPr>
                  <w:rFonts w:ascii="Cambria Math" w:hAnsi="Cambria Math"/>
                </w:rPr>
                <m:t>F</m:t>
              </m:r>
            </m:e>
            <m:sub>
              <m:r>
                <w:rPr>
                  <w:rFonts w:ascii="Cambria Math" w:hAnsi="Cambria Math"/>
                </w:rPr>
                <m:t>i,j</m:t>
              </m:r>
            </m:sub>
            <m:sup>
              <m:r>
                <w:rPr>
                  <w:rFonts w:ascii="Cambria Math" w:hAnsi="Cambria Math"/>
                </w:rPr>
                <m:t>f</m:t>
              </m:r>
            </m:sup>
          </m:sSubSup>
          <m:sSup>
            <m:sSupPr>
              <m:ctrlPr>
                <w:rPr>
                  <w:rFonts w:ascii="Cambria Math" w:hAnsi="Cambria Math"/>
                </w:rPr>
              </m:ctrlPr>
            </m:sSupPr>
            <m:e>
              <m:r>
                <w:rPr>
                  <w:rFonts w:ascii="Cambria Math" w:hAnsi="Cambria Math"/>
                </w:rPr>
                <m:t>)</m:t>
              </m:r>
            </m:e>
            <m:sup>
              <m:r>
                <w:rPr>
                  <w:rFonts w:ascii="Cambria Math" w:hAnsi="Cambria Math"/>
                </w:rPr>
                <m:t>hyp</m:t>
              </m:r>
            </m:sup>
          </m:sSup>
        </m:oMath>
      </m:oMathPara>
    </w:p>
    <w:p w14:paraId="0573E03E" w14:textId="77777777" w:rsidR="005370DA" w:rsidRDefault="00576FEE">
      <w:pPr>
        <w:pStyle w:val="Heading3"/>
      </w:pPr>
      <w:bookmarkStart w:id="36" w:name="acoustic-selectivities."/>
      <w:bookmarkStart w:id="37" w:name="_Toc67397826"/>
      <w:r>
        <w:t>Acoustic Selectivities.</w:t>
      </w:r>
      <w:bookmarkEnd w:id="36"/>
      <w:bookmarkEnd w:id="37"/>
    </w:p>
    <w:p w14:paraId="496E5E60" w14:textId="77777777" w:rsidR="005370DA" w:rsidRDefault="00576FEE">
      <w:pPr>
        <w:pStyle w:val="FirstParagraph"/>
      </w:pPr>
      <w:r>
        <w:t>Acoustic selectivities (</w:t>
      </w:r>
      <m:oMath>
        <m:r>
          <w:rPr>
            <w:rFonts w:ascii="Cambria Math" w:hAnsi="Cambria Math"/>
          </w:rPr>
          <m:t>S</m:t>
        </m:r>
      </m:oMath>
      <w:r>
        <w:t>) by length (</w:t>
      </w:r>
      <m:oMath>
        <m:r>
          <w:rPr>
            <w:rFonts w:ascii="Cambria Math" w:hAnsi="Cambria Math"/>
          </w:rPr>
          <m:t>l</m:t>
        </m:r>
      </m:oMath>
      <w:r>
        <w:t>) are modelled by survey (</w:t>
      </w:r>
      <m:oMath>
        <m:r>
          <w:rPr>
            <w:rFonts w:ascii="Cambria Math" w:hAnsi="Cambria Math"/>
          </w:rPr>
          <m:t>f</m:t>
        </m:r>
      </m:oMath>
      <w:r>
        <w:t>) using double half-normal functions:</w:t>
      </w:r>
    </w:p>
    <w:p w14:paraId="2A275707" w14:textId="77777777" w:rsidR="005370DA" w:rsidRDefault="00000000">
      <w:pPr>
        <w:pStyle w:val="BodyText"/>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l</m:t>
              </m:r>
            </m:sub>
            <m:sup>
              <m:r>
                <w:rPr>
                  <w:rFonts w:ascii="Cambria Math" w:hAnsi="Cambria Math"/>
                </w:rPr>
                <m:t>f</m:t>
              </m:r>
            </m:sup>
          </m:sSubSup>
          <m:r>
            <w:rPr>
              <w:rFonts w:ascii="Cambria Math" w:hAnsi="Cambria Math"/>
            </w:rPr>
            <m:t>=exp(-0.5(l-b</m:t>
          </m:r>
          <m:sSup>
            <m:sSupPr>
              <m:ctrlPr>
                <w:rPr>
                  <w:rFonts w:ascii="Cambria Math" w:hAnsi="Cambria Math"/>
                </w:rPr>
              </m:ctrlPr>
            </m:sSupPr>
            <m:e>
              <m:r>
                <w:rPr>
                  <w:rFonts w:ascii="Cambria Math" w:hAnsi="Cambria Math"/>
                </w:rPr>
                <m:t>s</m:t>
              </m:r>
            </m:e>
            <m:sup>
              <m:r>
                <w:rPr>
                  <w:rFonts w:ascii="Cambria Math" w:hAnsi="Cambria Math"/>
                </w:rPr>
                <m:t>f</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a</m:t>
              </m:r>
              <m:sSup>
                <m:sSupPr>
                  <m:ctrlPr>
                    <w:rPr>
                      <w:rFonts w:ascii="Cambria Math" w:hAnsi="Cambria Math"/>
                    </w:rPr>
                  </m:ctrlPr>
                </m:sSupPr>
                <m:e>
                  <m:r>
                    <w:rPr>
                      <w:rFonts w:ascii="Cambria Math" w:hAnsi="Cambria Math"/>
                    </w:rPr>
                    <m:t>s</m:t>
                  </m:r>
                </m:e>
                <m:sup>
                  <m:r>
                    <w:rPr>
                      <w:rFonts w:ascii="Cambria Math" w:hAnsi="Cambria Math"/>
                    </w:rPr>
                    <m:t>f</m:t>
                  </m:r>
                </m:sup>
              </m:sSup>
            </m:e>
            <m:sup>
              <m:r>
                <w:rPr>
                  <w:rFonts w:ascii="Cambria Math" w:hAnsi="Cambria Math"/>
                </w:rPr>
                <m:t>2</m:t>
              </m:r>
            </m:sup>
          </m:sSup>
          <m:r>
            <w:rPr>
              <w:rFonts w:ascii="Cambria Math" w:hAnsi="Cambria Math"/>
            </w:rPr>
            <m:t>)  for l&lt;s</m:t>
          </m:r>
          <m:sSup>
            <m:sSupPr>
              <m:ctrlPr>
                <w:rPr>
                  <w:rFonts w:ascii="Cambria Math" w:hAnsi="Cambria Math"/>
                </w:rPr>
              </m:ctrlPr>
            </m:sSupPr>
            <m:e>
              <m:r>
                <w:rPr>
                  <w:rFonts w:ascii="Cambria Math" w:hAnsi="Cambria Math"/>
                </w:rPr>
                <m:t>b</m:t>
              </m:r>
            </m:e>
            <m:sup>
              <m:r>
                <w:rPr>
                  <w:rFonts w:ascii="Cambria Math" w:hAnsi="Cambria Math"/>
                </w:rPr>
                <m:t>f</m:t>
              </m:r>
            </m:sup>
          </m:sSup>
          <m:r>
            <w:rPr>
              <w:rFonts w:ascii="Cambria Math" w:hAnsi="Cambria Math"/>
            </w:rPr>
            <m:t>.</m:t>
          </m:r>
        </m:oMath>
      </m:oMathPara>
    </w:p>
    <w:p w14:paraId="42426C54" w14:textId="77777777" w:rsidR="005370DA" w:rsidRDefault="00000000">
      <w:pPr>
        <w:pStyle w:val="FirstParagraph"/>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l</m:t>
              </m:r>
            </m:sub>
            <m:sup>
              <m:r>
                <w:rPr>
                  <w:rFonts w:ascii="Cambria Math" w:hAnsi="Cambria Math"/>
                </w:rPr>
                <m:t>f</m:t>
              </m:r>
            </m:sup>
          </m:sSubSup>
          <m:r>
            <w:rPr>
              <w:rFonts w:ascii="Cambria Math" w:hAnsi="Cambria Math"/>
            </w:rPr>
            <m:t>=exp(-0.5(l-b</m:t>
          </m:r>
          <m:sSup>
            <m:sSupPr>
              <m:ctrlPr>
                <w:rPr>
                  <w:rFonts w:ascii="Cambria Math" w:hAnsi="Cambria Math"/>
                </w:rPr>
              </m:ctrlPr>
            </m:sSupPr>
            <m:e>
              <m:r>
                <w:rPr>
                  <w:rFonts w:ascii="Cambria Math" w:hAnsi="Cambria Math"/>
                </w:rPr>
                <m:t>s</m:t>
              </m:r>
            </m:e>
            <m:sup>
              <m:r>
                <w:rPr>
                  <w:rFonts w:ascii="Cambria Math" w:hAnsi="Cambria Math"/>
                </w:rPr>
                <m:t>f</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c</m:t>
              </m:r>
              <m:sSup>
                <m:sSupPr>
                  <m:ctrlPr>
                    <w:rPr>
                      <w:rFonts w:ascii="Cambria Math" w:hAnsi="Cambria Math"/>
                    </w:rPr>
                  </m:ctrlPr>
                </m:sSupPr>
                <m:e>
                  <m:r>
                    <w:rPr>
                      <w:rFonts w:ascii="Cambria Math" w:hAnsi="Cambria Math"/>
                    </w:rPr>
                    <m:t>s</m:t>
                  </m:r>
                </m:e>
                <m:sup>
                  <m:r>
                    <w:rPr>
                      <w:rFonts w:ascii="Cambria Math" w:hAnsi="Cambria Math"/>
                    </w:rPr>
                    <m:t>f</m:t>
                  </m:r>
                </m:sup>
              </m:sSup>
            </m:e>
            <m:sup>
              <m:r>
                <w:rPr>
                  <w:rFonts w:ascii="Cambria Math" w:hAnsi="Cambria Math"/>
                </w:rPr>
                <m:t>2</m:t>
              </m:r>
            </m:sup>
          </m:sSup>
          <m:r>
            <w:rPr>
              <w:rFonts w:ascii="Cambria Math" w:hAnsi="Cambria Math"/>
            </w:rPr>
            <m:t>)  for l=&gt;s</m:t>
          </m:r>
          <m:sSup>
            <m:sSupPr>
              <m:ctrlPr>
                <w:rPr>
                  <w:rFonts w:ascii="Cambria Math" w:hAnsi="Cambria Math"/>
                </w:rPr>
              </m:ctrlPr>
            </m:sSupPr>
            <m:e>
              <m:r>
                <w:rPr>
                  <w:rFonts w:ascii="Cambria Math" w:hAnsi="Cambria Math"/>
                </w:rPr>
                <m:t>b</m:t>
              </m:r>
            </m:e>
            <m:sup>
              <m:r>
                <w:rPr>
                  <w:rFonts w:ascii="Cambria Math" w:hAnsi="Cambria Math"/>
                </w:rPr>
                <m:t>f</m:t>
              </m:r>
            </m:sup>
          </m:sSup>
          <m:r>
            <w:rPr>
              <w:rFonts w:ascii="Cambria Math" w:hAnsi="Cambria Math"/>
            </w:rPr>
            <m:t>.</m:t>
          </m:r>
        </m:oMath>
      </m:oMathPara>
    </w:p>
    <w:p w14:paraId="0942A29E" w14:textId="77777777" w:rsidR="005370DA" w:rsidRDefault="00576FEE">
      <w:pPr>
        <w:pStyle w:val="FirstParagraph"/>
      </w:pPr>
      <w:r>
        <w:t xml:space="preserve">where </w:t>
      </w:r>
      <m:oMath>
        <m:r>
          <w:rPr>
            <w:rFonts w:ascii="Cambria Math" w:hAnsi="Cambria Math"/>
          </w:rPr>
          <m:t>as,bs</m:t>
        </m:r>
      </m:oMath>
      <w:r>
        <w:t xml:space="preserve"> and </w:t>
      </w:r>
      <m:oMath>
        <m:r>
          <w:rPr>
            <w:rFonts w:ascii="Cambria Math" w:hAnsi="Cambria Math"/>
          </w:rPr>
          <m:t>cs</m:t>
        </m:r>
      </m:oMath>
      <w:r>
        <w:t xml:space="preserve"> are parameters. </w:t>
      </w:r>
      <m:oMath>
        <m:r>
          <w:rPr>
            <w:rFonts w:ascii="Cambria Math" w:hAnsi="Cambria Math"/>
          </w:rPr>
          <m:t>bs</m:t>
        </m:r>
      </m:oMath>
      <w:r>
        <w:t xml:space="preserve"> is the length at the maximun selectivity (</w:t>
      </w:r>
      <m:oMath>
        <m:sSubSup>
          <m:sSubSupPr>
            <m:ctrlPr>
              <w:rPr>
                <w:rFonts w:ascii="Cambria Math" w:hAnsi="Cambria Math"/>
              </w:rPr>
            </m:ctrlPr>
          </m:sSubSupPr>
          <m:e>
            <m:r>
              <w:rPr>
                <w:rFonts w:ascii="Cambria Math" w:hAnsi="Cambria Math"/>
              </w:rPr>
              <m:t>S</m:t>
            </m:r>
          </m:e>
          <m:sub>
            <m:r>
              <w:rPr>
                <w:rFonts w:ascii="Cambria Math" w:hAnsi="Cambria Math"/>
              </w:rPr>
              <m:t>bs</m:t>
            </m:r>
          </m:sub>
          <m:sup>
            <m:r>
              <w:rPr>
                <w:rFonts w:ascii="Cambria Math" w:hAnsi="Cambria Math"/>
              </w:rPr>
              <m:t>f</m:t>
            </m:r>
          </m:sup>
        </m:sSubSup>
        <m:r>
          <w:rPr>
            <w:rFonts w:ascii="Cambria Math" w:hAnsi="Cambria Math"/>
          </w:rPr>
          <m:t>=1</m:t>
        </m:r>
      </m:oMath>
      <w:r>
        <w:t>)</w:t>
      </w:r>
    </w:p>
    <w:p w14:paraId="5C65418B" w14:textId="77777777" w:rsidR="005370DA" w:rsidRDefault="00576FEE">
      <w:pPr>
        <w:pStyle w:val="Heading3"/>
      </w:pPr>
      <w:bookmarkStart w:id="38" w:name="acoustic-biomass"/>
      <w:bookmarkStart w:id="39" w:name="_Toc67397827"/>
      <w:r>
        <w:lastRenderedPageBreak/>
        <w:t>Acoustic Biomass</w:t>
      </w:r>
      <w:bookmarkEnd w:id="38"/>
      <w:bookmarkEnd w:id="39"/>
    </w:p>
    <w:p w14:paraId="3390498A" w14:textId="77777777" w:rsidR="005370DA" w:rsidRDefault="00576FEE">
      <w:pPr>
        <w:pStyle w:val="FirstParagraph"/>
      </w:pPr>
      <w:r>
        <w:t>Acoustic Biomass (</w:t>
      </w:r>
      <m:oMath>
        <m:r>
          <w:rPr>
            <w:rFonts w:ascii="Cambria Math" w:hAnsi="Cambria Math"/>
          </w:rPr>
          <m:t>Bacous</m:t>
        </m:r>
      </m:oMath>
      <w:r>
        <w:t>) by survey (</w:t>
      </w:r>
      <m:oMath>
        <m:r>
          <w:rPr>
            <w:rFonts w:ascii="Cambria Math" w:hAnsi="Cambria Math"/>
          </w:rPr>
          <m:t>f</m:t>
        </m:r>
      </m:oMath>
      <w:r>
        <w:t>) and month (</w:t>
      </w:r>
      <m:oMath>
        <m:r>
          <w:rPr>
            <w:rFonts w:ascii="Cambria Math" w:hAnsi="Cambria Math"/>
          </w:rPr>
          <m:t>j</m:t>
        </m:r>
      </m:oMath>
      <w:r>
        <w:t>) is:</w:t>
      </w:r>
    </w:p>
    <w:p w14:paraId="4161F705" w14:textId="77777777" w:rsidR="005370DA" w:rsidRDefault="00576FEE">
      <w:pPr>
        <w:pStyle w:val="BodyText"/>
      </w:pPr>
      <m:oMathPara>
        <m:oMathParaPr>
          <m:jc m:val="center"/>
        </m:oMathParaPr>
        <m:oMath>
          <m:r>
            <w:rPr>
              <w:rFonts w:ascii="Cambria Math" w:hAnsi="Cambria Math"/>
            </w:rPr>
            <m:t>Bacou</m:t>
          </m:r>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f</m:t>
              </m:r>
            </m:sup>
          </m:sSubSup>
          <m:r>
            <w:rPr>
              <w:rFonts w:ascii="Cambria Math" w:hAnsi="Cambria Math"/>
            </w:rPr>
            <m:t>=qacou</m:t>
          </m:r>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f</m:t>
              </m:r>
            </m:sup>
          </m:sSubSup>
          <m:nary>
            <m:naryPr>
              <m:chr m:val="∑"/>
              <m:limLoc m:val="undOvr"/>
              <m:ctrlPr>
                <w:rPr>
                  <w:rFonts w:ascii="Cambria Math" w:hAnsi="Cambria Math"/>
                </w:rPr>
              </m:ctrlPr>
            </m:naryPr>
            <m:sub>
              <m:r>
                <w:rPr>
                  <w:rFonts w:ascii="Cambria Math" w:hAnsi="Cambria Math"/>
                </w:rPr>
                <m:t>i=1</m:t>
              </m:r>
            </m:sub>
            <m:sup>
              <m:r>
                <w:rPr>
                  <w:rFonts w:ascii="Cambria Math" w:hAnsi="Cambria Math"/>
                </w:rPr>
                <m:t>nls</m:t>
              </m:r>
            </m:sup>
            <m:e>
              <m:sSubSup>
                <m:sSubSupPr>
                  <m:ctrlPr>
                    <w:rPr>
                      <w:rFonts w:ascii="Cambria Math" w:hAnsi="Cambria Math"/>
                    </w:rPr>
                  </m:ctrlPr>
                </m:sSubSupPr>
                <m:e>
                  <m:r>
                    <w:rPr>
                      <w:rFonts w:ascii="Cambria Math" w:hAnsi="Cambria Math"/>
                    </w:rPr>
                    <m:t>S</m:t>
                  </m:r>
                </m:e>
                <m:sub>
                  <m:r>
                    <w:rPr>
                      <w:rFonts w:ascii="Cambria Math" w:hAnsi="Cambria Math"/>
                    </w:rPr>
                    <m:t>l,j</m:t>
                  </m:r>
                </m:sub>
                <m:sup>
                  <m:r>
                    <w:rPr>
                      <w:rFonts w:ascii="Cambria Math" w:hAnsi="Cambria Math"/>
                    </w:rPr>
                    <m:t>f</m:t>
                  </m:r>
                </m:sup>
              </m:sSubSup>
            </m:e>
          </m:nary>
          <m:sSub>
            <m:sSubPr>
              <m:ctrlPr>
                <w:rPr>
                  <w:rFonts w:ascii="Cambria Math" w:hAnsi="Cambria Math"/>
                </w:rPr>
              </m:ctrlPr>
            </m:sSubPr>
            <m:e>
              <m:r>
                <w:rPr>
                  <w:rFonts w:ascii="Cambria Math" w:hAnsi="Cambria Math"/>
                </w:rPr>
                <m:t>N</m:t>
              </m:r>
            </m:e>
            <m:sub>
              <m:r>
                <w:rPr>
                  <w:rFonts w:ascii="Cambria Math" w:hAnsi="Cambria Math"/>
                </w:rPr>
                <m:t>l,j</m:t>
              </m:r>
            </m:sub>
          </m:sSub>
          <m:sSub>
            <m:sSubPr>
              <m:ctrlPr>
                <w:rPr>
                  <w:rFonts w:ascii="Cambria Math" w:hAnsi="Cambria Math"/>
                </w:rPr>
              </m:ctrlPr>
            </m:sSubPr>
            <m:e>
              <m:r>
                <w:rPr>
                  <w:rFonts w:ascii="Cambria Math" w:hAnsi="Cambria Math"/>
                </w:rPr>
                <m:t>w</m:t>
              </m:r>
            </m:e>
            <m:sub>
              <m:r>
                <w:rPr>
                  <w:rFonts w:ascii="Cambria Math" w:hAnsi="Cambria Math"/>
                </w:rPr>
                <m:t>l</m:t>
              </m:r>
            </m:sub>
          </m:sSub>
          <m:r>
            <w:rPr>
              <w:rFonts w:ascii="Cambria Math" w:hAnsi="Cambria Math"/>
            </w:rPr>
            <m:t>/1000</m:t>
          </m:r>
        </m:oMath>
      </m:oMathPara>
    </w:p>
    <w:p w14:paraId="664E4405" w14:textId="77777777" w:rsidR="005370DA" w:rsidRDefault="005370DA">
      <w:pPr>
        <w:pStyle w:val="Heading5"/>
      </w:pPr>
      <w:bookmarkStart w:id="40" w:name="section-2"/>
      <w:bookmarkEnd w:id="40"/>
    </w:p>
    <w:p w14:paraId="63945F69" w14:textId="77777777" w:rsidR="005370DA" w:rsidRDefault="00576FEE">
      <w:pPr>
        <w:pStyle w:val="Heading1"/>
      </w:pPr>
      <w:bookmarkStart w:id="41" w:name="results"/>
      <w:bookmarkStart w:id="42" w:name="_Toc67397828"/>
      <w:r>
        <w:t>RESULTS</w:t>
      </w:r>
      <w:bookmarkEnd w:id="41"/>
      <w:bookmarkEnd w:id="42"/>
    </w:p>
    <w:p w14:paraId="4E1D390D" w14:textId="77777777" w:rsidR="005370DA" w:rsidRDefault="00000000">
      <w:r>
        <w:pict w14:anchorId="3DBE7B01">
          <v:rect id="_x0000_i1028" style="width:0;height:1.5pt" o:hralign="center" o:hrstd="t" o:hr="t"/>
        </w:pict>
      </w:r>
    </w:p>
    <w:p w14:paraId="522295DE" w14:textId="77777777" w:rsidR="005370DA" w:rsidRDefault="00576FEE">
      <w:pPr>
        <w:pStyle w:val="FirstParagraph"/>
      </w:pPr>
      <w:r>
        <w:t>The results are presented in graphs and then the parameters in tables.</w:t>
      </w:r>
    </w:p>
    <w:p w14:paraId="13DC3FF1" w14:textId="77777777" w:rsidR="005370DA" w:rsidRDefault="00576FEE">
      <w:pPr>
        <w:pStyle w:val="Heading2"/>
      </w:pPr>
      <w:bookmarkStart w:id="43" w:name="individual-functions-1"/>
      <w:bookmarkStart w:id="44" w:name="_Toc67397829"/>
      <w:r>
        <w:t>INDIVIDUAL FUNCTIONS</w:t>
      </w:r>
      <w:bookmarkEnd w:id="43"/>
      <w:bookmarkEnd w:id="44"/>
    </w:p>
    <w:p w14:paraId="038DAF4F" w14:textId="77777777" w:rsidR="005370DA" w:rsidRDefault="00576FEE">
      <w:pPr>
        <w:pStyle w:val="Heading3"/>
      </w:pPr>
      <w:bookmarkStart w:id="45" w:name="figure-1.-growth-at-size-and-age."/>
      <w:bookmarkStart w:id="46" w:name="_Toc67397830"/>
      <w:r>
        <w:t>Figure 1. Growth at size and age.</w:t>
      </w:r>
      <w:bookmarkEnd w:id="45"/>
      <w:bookmarkEnd w:id="46"/>
    </w:p>
    <w:p w14:paraId="6D8B2A5C" w14:textId="77777777" w:rsidR="005370DA" w:rsidRDefault="00576FEE">
      <w:pPr>
        <w:pStyle w:val="FirstParagraph"/>
      </w:pPr>
      <w:r>
        <w:rPr>
          <w:noProof/>
        </w:rPr>
        <w:drawing>
          <wp:inline distT="0" distB="0" distL="0" distR="0" wp14:anchorId="4F8197C0" wp14:editId="39A7780B">
            <wp:extent cx="4620126" cy="3696101"/>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0EE50243" w14:textId="77777777" w:rsidR="005370DA" w:rsidRDefault="00576FEE">
      <w:pPr>
        <w:pStyle w:val="Heading3"/>
      </w:pPr>
      <w:bookmarkStart w:id="47" w:name="figure-2.-maturity-at-size-and-age."/>
      <w:bookmarkStart w:id="48" w:name="_Toc67397831"/>
      <w:r>
        <w:lastRenderedPageBreak/>
        <w:t>Figure 2. Maturity at size and age.</w:t>
      </w:r>
      <w:bookmarkEnd w:id="47"/>
      <w:bookmarkEnd w:id="48"/>
    </w:p>
    <w:p w14:paraId="02947B1E" w14:textId="77777777" w:rsidR="005370DA" w:rsidRDefault="00576FEE">
      <w:pPr>
        <w:pStyle w:val="FirstParagraph"/>
      </w:pPr>
      <w:r>
        <w:rPr>
          <w:noProof/>
        </w:rPr>
        <w:drawing>
          <wp:inline distT="0" distB="0" distL="0" distR="0" wp14:anchorId="68B508EC" wp14:editId="04243827">
            <wp:extent cx="4620126" cy="3696101"/>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3-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14:paraId="1543D8E9" w14:textId="77777777" w:rsidR="005370DA" w:rsidRDefault="00576FEE">
      <w:pPr>
        <w:pStyle w:val="Heading3"/>
      </w:pPr>
      <w:bookmarkStart w:id="49" w:name="table-1.-individual-parameters"/>
      <w:bookmarkStart w:id="50" w:name="_Toc67397832"/>
      <w:r>
        <w:t>Table 1. Individual Parameters</w:t>
      </w:r>
      <w:bookmarkEnd w:id="49"/>
      <w:bookmarkEnd w:id="50"/>
    </w:p>
    <w:p w14:paraId="66E52029" w14:textId="77777777" w:rsidR="005370DA" w:rsidRDefault="005370DA">
      <w:pPr>
        <w:pStyle w:val="FirstParagraph"/>
      </w:pPr>
    </w:p>
    <w:p w14:paraId="7F0FBA9A" w14:textId="77777777" w:rsidR="005370DA" w:rsidRDefault="00576FEE">
      <w:pPr>
        <w:pStyle w:val="SourceCode"/>
      </w:pPr>
      <w:r>
        <w:rPr>
          <w:rStyle w:val="VerbatimChar"/>
        </w:rPr>
        <w:t>## Warning: package 'knitr' was built under R version 3.6.3</w:t>
      </w:r>
    </w:p>
    <w:p w14:paraId="1976B3DD" w14:textId="77777777" w:rsidR="005370DA" w:rsidRDefault="00576FEE">
      <w:pPr>
        <w:pStyle w:val="TableCaption"/>
      </w:pPr>
      <w:r>
        <w:t>Growth Parameters</w:t>
      </w:r>
    </w:p>
    <w:tbl>
      <w:tblPr>
        <w:tblW w:w="0" w:type="pct"/>
        <w:tblLook w:val="07E0" w:firstRow="1" w:lastRow="1" w:firstColumn="1" w:lastColumn="1" w:noHBand="1" w:noVBand="1"/>
      </w:tblPr>
      <w:tblGrid>
        <w:gridCol w:w="930"/>
        <w:gridCol w:w="931"/>
        <w:gridCol w:w="1127"/>
        <w:gridCol w:w="797"/>
      </w:tblGrid>
      <w:tr w:rsidR="005370DA" w14:paraId="50F6E487" w14:textId="77777777">
        <w:tc>
          <w:tcPr>
            <w:tcW w:w="0" w:type="auto"/>
            <w:tcBorders>
              <w:bottom w:val="single" w:sz="0" w:space="0" w:color="auto"/>
            </w:tcBorders>
            <w:vAlign w:val="bottom"/>
          </w:tcPr>
          <w:p w14:paraId="79DED9F5" w14:textId="77777777" w:rsidR="005370DA" w:rsidRDefault="00576FEE">
            <w:pPr>
              <w:pStyle w:val="Compact"/>
              <w:jc w:val="right"/>
            </w:pPr>
            <w:r>
              <w:t>a_expo</w:t>
            </w:r>
          </w:p>
        </w:tc>
        <w:tc>
          <w:tcPr>
            <w:tcW w:w="0" w:type="auto"/>
            <w:tcBorders>
              <w:bottom w:val="single" w:sz="0" w:space="0" w:color="auto"/>
            </w:tcBorders>
            <w:vAlign w:val="bottom"/>
          </w:tcPr>
          <w:p w14:paraId="755C8071" w14:textId="77777777" w:rsidR="005370DA" w:rsidRDefault="00576FEE">
            <w:pPr>
              <w:pStyle w:val="Compact"/>
              <w:jc w:val="right"/>
            </w:pPr>
            <w:r>
              <w:t>b_expo</w:t>
            </w:r>
          </w:p>
        </w:tc>
        <w:tc>
          <w:tcPr>
            <w:tcW w:w="0" w:type="auto"/>
            <w:tcBorders>
              <w:bottom w:val="single" w:sz="0" w:space="0" w:color="auto"/>
            </w:tcBorders>
            <w:vAlign w:val="bottom"/>
          </w:tcPr>
          <w:p w14:paraId="78B85360" w14:textId="77777777" w:rsidR="005370DA" w:rsidRDefault="00576FEE">
            <w:pPr>
              <w:pStyle w:val="Compact"/>
              <w:jc w:val="right"/>
            </w:pPr>
            <w:r>
              <w:t>a</w:t>
            </w:r>
          </w:p>
        </w:tc>
        <w:tc>
          <w:tcPr>
            <w:tcW w:w="0" w:type="auto"/>
            <w:tcBorders>
              <w:bottom w:val="single" w:sz="0" w:space="0" w:color="auto"/>
            </w:tcBorders>
            <w:vAlign w:val="bottom"/>
          </w:tcPr>
          <w:p w14:paraId="52639278" w14:textId="77777777" w:rsidR="005370DA" w:rsidRDefault="00576FEE">
            <w:pPr>
              <w:pStyle w:val="Compact"/>
              <w:jc w:val="right"/>
            </w:pPr>
            <w:r>
              <w:t>b</w:t>
            </w:r>
          </w:p>
        </w:tc>
      </w:tr>
      <w:tr w:rsidR="005370DA" w14:paraId="659A1867" w14:textId="77777777">
        <w:tc>
          <w:tcPr>
            <w:tcW w:w="0" w:type="auto"/>
          </w:tcPr>
          <w:p w14:paraId="2AA9EE34" w14:textId="77777777" w:rsidR="005370DA" w:rsidRDefault="00576FEE">
            <w:pPr>
              <w:pStyle w:val="Compact"/>
              <w:jc w:val="right"/>
            </w:pPr>
            <w:r>
              <w:t>309.11</w:t>
            </w:r>
          </w:p>
        </w:tc>
        <w:tc>
          <w:tcPr>
            <w:tcW w:w="0" w:type="auto"/>
          </w:tcPr>
          <w:p w14:paraId="54240E97" w14:textId="77777777" w:rsidR="005370DA" w:rsidRDefault="00576FEE">
            <w:pPr>
              <w:pStyle w:val="Compact"/>
              <w:jc w:val="right"/>
            </w:pPr>
            <w:r>
              <w:t>0.0029</w:t>
            </w:r>
          </w:p>
        </w:tc>
        <w:tc>
          <w:tcPr>
            <w:tcW w:w="0" w:type="auto"/>
          </w:tcPr>
          <w:p w14:paraId="06509E8F" w14:textId="77777777" w:rsidR="005370DA" w:rsidRDefault="00576FEE">
            <w:pPr>
              <w:pStyle w:val="Compact"/>
              <w:jc w:val="right"/>
            </w:pPr>
            <w:r>
              <w:t>2.31e-05</w:t>
            </w:r>
          </w:p>
        </w:tc>
        <w:tc>
          <w:tcPr>
            <w:tcW w:w="0" w:type="auto"/>
          </w:tcPr>
          <w:p w14:paraId="5DDF9669" w14:textId="77777777" w:rsidR="005370DA" w:rsidRDefault="00576FEE">
            <w:pPr>
              <w:pStyle w:val="Compact"/>
              <w:jc w:val="right"/>
            </w:pPr>
            <w:r>
              <w:t>3.077</w:t>
            </w:r>
          </w:p>
        </w:tc>
      </w:tr>
    </w:tbl>
    <w:p w14:paraId="63A71496" w14:textId="77777777" w:rsidR="005370DA" w:rsidRDefault="005370DA">
      <w:pPr>
        <w:pStyle w:val="BodyText"/>
      </w:pPr>
    </w:p>
    <w:p w14:paraId="1BCDB149" w14:textId="77777777" w:rsidR="005370DA" w:rsidRDefault="00576FEE">
      <w:pPr>
        <w:pStyle w:val="TableCaption"/>
      </w:pPr>
      <w:r>
        <w:t>Maturity Parameters</w:t>
      </w:r>
    </w:p>
    <w:tbl>
      <w:tblPr>
        <w:tblW w:w="0" w:type="pct"/>
        <w:tblLook w:val="07E0" w:firstRow="1" w:lastRow="1" w:firstColumn="1" w:lastColumn="1" w:noHBand="1" w:noVBand="1"/>
      </w:tblPr>
      <w:tblGrid>
        <w:gridCol w:w="747"/>
        <w:gridCol w:w="1067"/>
      </w:tblGrid>
      <w:tr w:rsidR="005370DA" w14:paraId="5486F0C8" w14:textId="77777777">
        <w:tc>
          <w:tcPr>
            <w:tcW w:w="0" w:type="auto"/>
            <w:tcBorders>
              <w:bottom w:val="single" w:sz="0" w:space="0" w:color="auto"/>
            </w:tcBorders>
            <w:vAlign w:val="bottom"/>
          </w:tcPr>
          <w:p w14:paraId="3D16FB7C" w14:textId="77777777" w:rsidR="005370DA" w:rsidRDefault="00576FEE">
            <w:pPr>
              <w:pStyle w:val="Compact"/>
              <w:jc w:val="right"/>
            </w:pPr>
            <w:r>
              <w:t>lm50</w:t>
            </w:r>
          </w:p>
        </w:tc>
        <w:tc>
          <w:tcPr>
            <w:tcW w:w="0" w:type="auto"/>
            <w:tcBorders>
              <w:bottom w:val="single" w:sz="0" w:space="0" w:color="auto"/>
            </w:tcBorders>
            <w:vAlign w:val="bottom"/>
          </w:tcPr>
          <w:p w14:paraId="35BAA634" w14:textId="77777777" w:rsidR="005370DA" w:rsidRDefault="00576FEE">
            <w:pPr>
              <w:pStyle w:val="Compact"/>
              <w:jc w:val="right"/>
            </w:pPr>
            <w:r>
              <w:t>lmrange</w:t>
            </w:r>
          </w:p>
        </w:tc>
      </w:tr>
      <w:tr w:rsidR="005370DA" w14:paraId="68D2EBFA" w14:textId="77777777">
        <w:tc>
          <w:tcPr>
            <w:tcW w:w="0" w:type="auto"/>
          </w:tcPr>
          <w:p w14:paraId="57D004F7" w14:textId="77777777" w:rsidR="005370DA" w:rsidRDefault="00576FEE">
            <w:pPr>
              <w:pStyle w:val="Compact"/>
              <w:jc w:val="right"/>
            </w:pPr>
            <w:r>
              <w:t>80</w:t>
            </w:r>
          </w:p>
        </w:tc>
        <w:tc>
          <w:tcPr>
            <w:tcW w:w="0" w:type="auto"/>
          </w:tcPr>
          <w:p w14:paraId="625B6F8A" w14:textId="77777777" w:rsidR="005370DA" w:rsidRDefault="00576FEE">
            <w:pPr>
              <w:pStyle w:val="Compact"/>
              <w:jc w:val="right"/>
            </w:pPr>
            <w:r>
              <w:t>10</w:t>
            </w:r>
          </w:p>
        </w:tc>
      </w:tr>
    </w:tbl>
    <w:p w14:paraId="7EB3D6C5" w14:textId="77777777" w:rsidR="005370DA" w:rsidRDefault="005370DA">
      <w:pPr>
        <w:pStyle w:val="BodyText"/>
      </w:pPr>
    </w:p>
    <w:p w14:paraId="5443348F" w14:textId="77777777" w:rsidR="005370DA" w:rsidRDefault="005370DA">
      <w:pPr>
        <w:pStyle w:val="Heading5"/>
      </w:pPr>
      <w:bookmarkStart w:id="51" w:name="section-3"/>
      <w:bookmarkEnd w:id="51"/>
    </w:p>
    <w:p w14:paraId="3144287E" w14:textId="77777777" w:rsidR="005370DA" w:rsidRDefault="00576FEE">
      <w:pPr>
        <w:pStyle w:val="Heading2"/>
      </w:pPr>
      <w:bookmarkStart w:id="52" w:name="population-functions-1"/>
      <w:bookmarkStart w:id="53" w:name="_Toc67397833"/>
      <w:r>
        <w:t>POPULATION FUNCTIONS</w:t>
      </w:r>
      <w:bookmarkEnd w:id="52"/>
      <w:bookmarkEnd w:id="53"/>
    </w:p>
    <w:p w14:paraId="1ED23BBF" w14:textId="77777777" w:rsidR="005370DA" w:rsidRDefault="00576FEE">
      <w:pPr>
        <w:pStyle w:val="Heading3"/>
      </w:pPr>
      <w:bookmarkStart w:id="54" w:name="Xe375cc4a29f1c1f3848eb20ba7fd86949decd26"/>
      <w:bookmarkStart w:id="55" w:name="_Toc67397834"/>
      <w:r>
        <w:t>Figure 3. M by age and YEAR.MONTH (if M is constant then one color).</w:t>
      </w:r>
      <w:bookmarkEnd w:id="54"/>
      <w:bookmarkEnd w:id="55"/>
    </w:p>
    <w:p w14:paraId="024ADD4A" w14:textId="77777777" w:rsidR="005370DA" w:rsidRDefault="00576FEE">
      <w:pPr>
        <w:pStyle w:val="FirstParagraph"/>
      </w:pPr>
      <w:r>
        <w:rPr>
          <w:noProof/>
        </w:rPr>
        <w:drawing>
          <wp:inline distT="0" distB="0" distL="0" distR="0" wp14:anchorId="7C8AF1A7" wp14:editId="79658A6D">
            <wp:extent cx="4620126" cy="3696101"/>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7-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0D181DA1" w14:textId="77777777" w:rsidR="005370DA" w:rsidRDefault="00576FEE">
      <w:pPr>
        <w:pStyle w:val="Heading3"/>
      </w:pPr>
      <w:bookmarkStart w:id="56" w:name="X2b2551b69a43c35decafb5e43ac57d4e6efd2f2"/>
      <w:bookmarkStart w:id="57" w:name="_Toc67397835"/>
      <w:r>
        <w:lastRenderedPageBreak/>
        <w:t>Figure 4. Recruitment before the starting time.</w:t>
      </w:r>
      <w:bookmarkEnd w:id="56"/>
      <w:bookmarkEnd w:id="57"/>
    </w:p>
    <w:p w14:paraId="71355060" w14:textId="43EB78CA" w:rsidR="005370DA" w:rsidRDefault="00576FEE">
      <w:pPr>
        <w:pStyle w:val="FirstParagraph"/>
        <w:rPr>
          <w:noProof/>
        </w:rPr>
      </w:pPr>
      <w:r>
        <w:rPr>
          <w:noProof/>
        </w:rPr>
        <w:drawing>
          <wp:inline distT="0" distB="0" distL="0" distR="0" wp14:anchorId="477C740E" wp14:editId="0C7D0BB0">
            <wp:extent cx="4620126" cy="3696101"/>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8-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3B85C48F" w14:textId="15D2805D" w:rsidR="0050760F" w:rsidRPr="0050760F" w:rsidRDefault="0050760F" w:rsidP="0050760F"/>
    <w:p w14:paraId="47931E2A" w14:textId="71F91BCE" w:rsidR="0050760F" w:rsidRPr="0050760F" w:rsidRDefault="0050760F" w:rsidP="0050760F"/>
    <w:p w14:paraId="7CAC92E9" w14:textId="038CF633" w:rsidR="0050760F" w:rsidRPr="0050760F" w:rsidRDefault="0050760F" w:rsidP="0050760F"/>
    <w:p w14:paraId="51CDB840" w14:textId="5C225227" w:rsidR="0050760F" w:rsidRPr="0050760F" w:rsidRDefault="0050760F" w:rsidP="0050760F"/>
    <w:p w14:paraId="2BB69961" w14:textId="1726F7B5" w:rsidR="0050760F" w:rsidRPr="0050760F" w:rsidRDefault="0050760F" w:rsidP="0050760F"/>
    <w:p w14:paraId="4CF98995" w14:textId="1C200720" w:rsidR="0050760F" w:rsidRPr="0050760F" w:rsidRDefault="0050760F" w:rsidP="0050760F"/>
    <w:p w14:paraId="13BE22FB" w14:textId="0050AE2F" w:rsidR="0050760F" w:rsidRPr="0050760F" w:rsidRDefault="0050760F" w:rsidP="0050760F"/>
    <w:p w14:paraId="323700FD" w14:textId="032DC16F" w:rsidR="0050760F" w:rsidRPr="0050760F" w:rsidRDefault="0050760F" w:rsidP="0050760F"/>
    <w:p w14:paraId="0D6260D2" w14:textId="12291330" w:rsidR="0050760F" w:rsidRPr="0050760F" w:rsidRDefault="0050760F" w:rsidP="0050760F"/>
    <w:p w14:paraId="4CD1DA13" w14:textId="29A7E93D" w:rsidR="0050760F" w:rsidRPr="0050760F" w:rsidRDefault="0050760F" w:rsidP="0050760F"/>
    <w:p w14:paraId="29AB96F0" w14:textId="77777777" w:rsidR="0050760F" w:rsidRPr="0050760F" w:rsidRDefault="0050760F" w:rsidP="0050760F">
      <w:pPr>
        <w:jc w:val="center"/>
      </w:pPr>
    </w:p>
    <w:p w14:paraId="25596E20" w14:textId="77777777" w:rsidR="005370DA" w:rsidRDefault="00576FEE">
      <w:pPr>
        <w:pStyle w:val="Heading3"/>
      </w:pPr>
      <w:bookmarkStart w:id="58" w:name="figure-5.-n-at-the-first-year."/>
      <w:bookmarkStart w:id="59" w:name="_Toc67397836"/>
      <w:r>
        <w:lastRenderedPageBreak/>
        <w:t>Figure 5. N at the first year.</w:t>
      </w:r>
      <w:bookmarkEnd w:id="58"/>
      <w:bookmarkEnd w:id="59"/>
    </w:p>
    <w:p w14:paraId="72E28488" w14:textId="77777777" w:rsidR="005370DA" w:rsidRDefault="00576FEE">
      <w:pPr>
        <w:pStyle w:val="FirstParagraph"/>
      </w:pPr>
      <w:r>
        <w:rPr>
          <w:noProof/>
        </w:rPr>
        <w:drawing>
          <wp:inline distT="0" distB="0" distL="0" distR="0" wp14:anchorId="3436272B" wp14:editId="1C897A5C">
            <wp:extent cx="4620126" cy="3696101"/>
            <wp:effectExtent l="0" t="0" r="0" b="0"/>
            <wp:docPr id="6"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9-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77035D79" w14:textId="77777777" w:rsidR="005370DA" w:rsidRDefault="00576FEE">
      <w:pPr>
        <w:pStyle w:val="Heading3"/>
      </w:pPr>
      <w:bookmarkStart w:id="60" w:name="figure-6.-seasonal-recruitment-patterns."/>
      <w:bookmarkStart w:id="61" w:name="_Toc67397837"/>
      <w:r>
        <w:lastRenderedPageBreak/>
        <w:t>Figure 6. Seasonal recruitment patterns.</w:t>
      </w:r>
      <w:bookmarkEnd w:id="60"/>
      <w:bookmarkEnd w:id="61"/>
    </w:p>
    <w:p w14:paraId="5725E5C3" w14:textId="77777777" w:rsidR="005370DA" w:rsidRDefault="00576FEE">
      <w:pPr>
        <w:pStyle w:val="FirstParagraph"/>
      </w:pPr>
      <w:r>
        <w:rPr>
          <w:noProof/>
        </w:rPr>
        <w:drawing>
          <wp:inline distT="0" distB="0" distL="0" distR="0" wp14:anchorId="6127D7D0" wp14:editId="508F2FD6">
            <wp:extent cx="4620126" cy="3696101"/>
            <wp:effectExtent l="0" t="0" r="0" b="0"/>
            <wp:docPr id="7"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0-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63EC5EF3" w14:textId="77777777" w:rsidR="005370DA" w:rsidRDefault="00576FEE">
      <w:pPr>
        <w:pStyle w:val="Heading3"/>
      </w:pPr>
      <w:bookmarkStart w:id="62" w:name="figure-7.-fishing-selectivity-by-fleet."/>
      <w:bookmarkStart w:id="63" w:name="_Toc67397838"/>
      <w:r>
        <w:lastRenderedPageBreak/>
        <w:t>Figure 7. Fishing Selectivity by fleet.</w:t>
      </w:r>
      <w:bookmarkEnd w:id="62"/>
      <w:bookmarkEnd w:id="63"/>
    </w:p>
    <w:p w14:paraId="7E038CCE" w14:textId="77777777" w:rsidR="005370DA" w:rsidRDefault="00576FEE">
      <w:pPr>
        <w:pStyle w:val="FirstParagraph"/>
      </w:pPr>
      <w:r>
        <w:rPr>
          <w:noProof/>
        </w:rPr>
        <w:drawing>
          <wp:inline distT="0" distB="0" distL="0" distR="0" wp14:anchorId="202B0673" wp14:editId="2DA33E39">
            <wp:extent cx="4620126" cy="3696101"/>
            <wp:effectExtent l="0" t="0" r="0" b="0"/>
            <wp:docPr id="8"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1-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693DB6B1" w14:textId="77777777" w:rsidR="005370DA" w:rsidRDefault="00576FEE">
      <w:pPr>
        <w:pStyle w:val="Heading3"/>
      </w:pPr>
      <w:bookmarkStart w:id="64" w:name="X5a82857ea029873724c3be18a16830eb1cafa13"/>
      <w:bookmarkStart w:id="65" w:name="_Toc67397839"/>
      <w:r>
        <w:lastRenderedPageBreak/>
        <w:t>Figure 8. Spawning Biomass and Recruitment.</w:t>
      </w:r>
      <w:bookmarkEnd w:id="64"/>
      <w:bookmarkEnd w:id="65"/>
    </w:p>
    <w:p w14:paraId="7F9687E0" w14:textId="77777777" w:rsidR="005370DA" w:rsidRDefault="00576FEE">
      <w:pPr>
        <w:pStyle w:val="FirstParagraph"/>
      </w:pPr>
      <w:r>
        <w:rPr>
          <w:noProof/>
        </w:rPr>
        <w:drawing>
          <wp:inline distT="0" distB="0" distL="0" distR="0" wp14:anchorId="6A96DF61" wp14:editId="390481CD">
            <wp:extent cx="4620126" cy="3696101"/>
            <wp:effectExtent l="0" t="0" r="0" b="0"/>
            <wp:docPr id="9"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2-1.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4CE7ABF0" w14:textId="77777777" w:rsidR="005370DA" w:rsidRDefault="00576FEE">
      <w:pPr>
        <w:pStyle w:val="Heading3"/>
      </w:pPr>
      <w:bookmarkStart w:id="66" w:name="Xf3a75f58883e8265f2d393545cc8c8493577ab3"/>
      <w:bookmarkStart w:id="67" w:name="_Toc67397840"/>
      <w:r>
        <w:lastRenderedPageBreak/>
        <w:t>Figure 9. Seasonal Pattern of recruitment and Number at the begginning.</w:t>
      </w:r>
      <w:bookmarkEnd w:id="66"/>
      <w:bookmarkEnd w:id="67"/>
    </w:p>
    <w:p w14:paraId="6EBBF0EC" w14:textId="77777777" w:rsidR="005370DA" w:rsidRDefault="00576FEE">
      <w:pPr>
        <w:pStyle w:val="FirstParagraph"/>
      </w:pPr>
      <w:r>
        <w:rPr>
          <w:noProof/>
        </w:rPr>
        <w:drawing>
          <wp:inline distT="0" distB="0" distL="0" distR="0" wp14:anchorId="7CF46F15" wp14:editId="4856821F">
            <wp:extent cx="4620126" cy="3696101"/>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3-1.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3B168CAA" w14:textId="77777777" w:rsidR="005370DA" w:rsidRDefault="00576FEE">
      <w:pPr>
        <w:pStyle w:val="Heading3"/>
      </w:pPr>
      <w:bookmarkStart w:id="68" w:name="figure-10.-number-at-age-by-year.month."/>
      <w:bookmarkStart w:id="69" w:name="_Toc67397841"/>
      <w:r>
        <w:lastRenderedPageBreak/>
        <w:t>Figure 10. Number at age by YEAR.MONTH.</w:t>
      </w:r>
      <w:bookmarkEnd w:id="68"/>
      <w:bookmarkEnd w:id="69"/>
    </w:p>
    <w:p w14:paraId="6B1F2435" w14:textId="77777777" w:rsidR="005370DA" w:rsidRDefault="00576FEE">
      <w:pPr>
        <w:pStyle w:val="FirstParagraph"/>
      </w:pPr>
      <w:r>
        <w:rPr>
          <w:noProof/>
        </w:rPr>
        <w:drawing>
          <wp:inline distT="0" distB="0" distL="0" distR="0" wp14:anchorId="39CAC517" wp14:editId="32F7D76D">
            <wp:extent cx="4620126" cy="3696101"/>
            <wp:effectExtent l="0" t="0" r="0" b="0"/>
            <wp:docPr id="11"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4-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691042CB" wp14:editId="2FDF498D">
            <wp:extent cx="4620126" cy="3696101"/>
            <wp:effectExtent l="0" t="0" r="0" b="0"/>
            <wp:docPr id="12"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4-2.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24157DF7" wp14:editId="678E3B1A">
            <wp:extent cx="4620126" cy="3696101"/>
            <wp:effectExtent l="0" t="0" r="0" b="0"/>
            <wp:docPr id="13"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4-3.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567E547F" wp14:editId="477C763C">
            <wp:extent cx="4620126" cy="3696101"/>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4-4.png"/>
                    <pic:cNvPicPr>
                      <a:picLocks noChangeAspect="1" noChangeArrowheads="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0CD0BD6F" wp14:editId="3EFFF270">
            <wp:extent cx="4620126" cy="3696101"/>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4-5.png"/>
                    <pic:cNvPicPr>
                      <a:picLocks noChangeAspect="1" noChangeArrowheads="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7C04857B" wp14:editId="5481B4DF">
            <wp:extent cx="4620126" cy="3696101"/>
            <wp:effectExtent l="0" t="0" r="0" b="0"/>
            <wp:docPr id="16"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4-6.png"/>
                    <pic:cNvPicPr>
                      <a:picLocks noChangeAspect="1" noChangeArrowheads="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0F04AC27" wp14:editId="414CFF2D">
            <wp:extent cx="4620126" cy="3696101"/>
            <wp:effectExtent l="0" t="0" r="0" b="0"/>
            <wp:docPr id="17"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4-7.png"/>
                    <pic:cNvPicPr>
                      <a:picLocks noChangeAspect="1" noChangeArrowheads="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1E6453A" wp14:editId="39FAA0C8">
            <wp:extent cx="4620126" cy="3696101"/>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4-8.png"/>
                    <pic:cNvPicPr>
                      <a:picLocks noChangeAspect="1" noChangeArrowheads="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14:paraId="24BCE5EA" w14:textId="77777777" w:rsidR="005370DA" w:rsidRDefault="00576FEE">
      <w:pPr>
        <w:pStyle w:val="Heading3"/>
      </w:pPr>
      <w:bookmarkStart w:id="70" w:name="Xa048ccd3b7bf0ba41015d003c1e54f1a1331041"/>
      <w:bookmarkStart w:id="71" w:name="_Toc67397842"/>
      <w:r>
        <w:lastRenderedPageBreak/>
        <w:t>Figure 11. Whole Catch in number at age by YEAR.MONTH.</w:t>
      </w:r>
      <w:bookmarkEnd w:id="70"/>
      <w:bookmarkEnd w:id="71"/>
    </w:p>
    <w:p w14:paraId="7DCD01C5" w14:textId="77777777" w:rsidR="005370DA" w:rsidRDefault="00576FEE">
      <w:pPr>
        <w:pStyle w:val="FirstParagraph"/>
      </w:pPr>
      <w:r>
        <w:rPr>
          <w:noProof/>
        </w:rPr>
        <w:drawing>
          <wp:inline distT="0" distB="0" distL="0" distR="0" wp14:anchorId="5EF6E2E9" wp14:editId="406BDEB5">
            <wp:extent cx="4620126" cy="3696101"/>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5-1.png"/>
                    <pic:cNvPicPr>
                      <a:picLocks noChangeAspect="1" noChangeArrowheads="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054BAC56" wp14:editId="431F05E8">
            <wp:extent cx="4620126" cy="3696101"/>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5-2.png"/>
                    <pic:cNvPicPr>
                      <a:picLocks noChangeAspect="1" noChangeArrowheads="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183264A2" wp14:editId="604B5C0A">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5-3.png"/>
                    <pic:cNvPicPr>
                      <a:picLocks noChangeAspect="1" noChangeArrowheads="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616C685" wp14:editId="72CAC2D1">
            <wp:extent cx="4620126" cy="3696101"/>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5-4.png"/>
                    <pic:cNvPicPr>
                      <a:picLocks noChangeAspect="1" noChangeArrowheads="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67A0B858" wp14:editId="1BCD01E1">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5-5.png"/>
                    <pic:cNvPicPr>
                      <a:picLocks noChangeAspect="1" noChangeArrowheads="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22CDDC86" wp14:editId="4E91B49B">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5-6.png"/>
                    <pic:cNvPicPr>
                      <a:picLocks noChangeAspect="1" noChangeArrowheads="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46CA736D" wp14:editId="5FBB039F">
            <wp:extent cx="4620126" cy="3696101"/>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5-7.png"/>
                    <pic:cNvPicPr>
                      <a:picLocks noChangeAspect="1" noChangeArrowheads="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2486E19A" wp14:editId="65898791">
            <wp:extent cx="4620126" cy="3696101"/>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5-8.png"/>
                    <pic:cNvPicPr>
                      <a:picLocks noChangeAspect="1" noChangeArrowheads="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14:paraId="3CC9D283" w14:textId="77777777" w:rsidR="005370DA" w:rsidRDefault="00576FEE">
      <w:pPr>
        <w:pStyle w:val="Heading3"/>
      </w:pPr>
      <w:bookmarkStart w:id="72" w:name="X5fb48662a96666c06f34e8c213673b6d9ed5624"/>
      <w:bookmarkStart w:id="73" w:name="_Toc67397843"/>
      <w:r>
        <w:lastRenderedPageBreak/>
        <w:t>Figure 12. Fleet 1 Catch in number at age by YEAR.MONTH.</w:t>
      </w:r>
      <w:bookmarkEnd w:id="72"/>
      <w:bookmarkEnd w:id="73"/>
    </w:p>
    <w:p w14:paraId="259DAD74" w14:textId="77777777" w:rsidR="005370DA" w:rsidRDefault="00576FEE">
      <w:pPr>
        <w:pStyle w:val="FirstParagraph"/>
      </w:pPr>
      <w:r>
        <w:rPr>
          <w:noProof/>
        </w:rPr>
        <w:drawing>
          <wp:inline distT="0" distB="0" distL="0" distR="0" wp14:anchorId="6822AF79" wp14:editId="15B2A115">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6-1.png"/>
                    <pic:cNvPicPr>
                      <a:picLocks noChangeAspect="1" noChangeArrowheads="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00DA5A3B" wp14:editId="53C4345E">
            <wp:extent cx="4620126" cy="3696101"/>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6-2.png"/>
                    <pic:cNvPicPr>
                      <a:picLocks noChangeAspect="1" noChangeArrowheads="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2919D710" wp14:editId="5F5C48BE">
            <wp:extent cx="4620126" cy="3696101"/>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6-3.png"/>
                    <pic:cNvPicPr>
                      <a:picLocks noChangeAspect="1" noChangeArrowheads="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725F893F" wp14:editId="56212920">
            <wp:extent cx="4620126" cy="3696101"/>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6-4.png"/>
                    <pic:cNvPicPr>
                      <a:picLocks noChangeAspect="1" noChangeArrowheads="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5133988D" wp14:editId="43703097">
            <wp:extent cx="4620126" cy="3696101"/>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6-5.png"/>
                    <pic:cNvPicPr>
                      <a:picLocks noChangeAspect="1" noChangeArrowheads="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204E2C1" wp14:editId="507BCE0B">
            <wp:extent cx="4620126" cy="3696101"/>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6-6.png"/>
                    <pic:cNvPicPr>
                      <a:picLocks noChangeAspect="1" noChangeArrowheads="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389C6439" wp14:editId="62BDAB95">
            <wp:extent cx="4620126" cy="369610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6-7.png"/>
                    <pic:cNvPicPr>
                      <a:picLocks noChangeAspect="1" noChangeArrowheads="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216C5AE8" wp14:editId="54E83FB6">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6-8.png"/>
                    <pic:cNvPicPr>
                      <a:picLocks noChangeAspect="1" noChangeArrowheads="1"/>
                    </pic:cNvPicPr>
                  </pic:nvPicPr>
                  <pic:blipFill>
                    <a:blip r:embed="rId40"/>
                    <a:stretch>
                      <a:fillRect/>
                    </a:stretch>
                  </pic:blipFill>
                  <pic:spPr bwMode="auto">
                    <a:xfrm>
                      <a:off x="0" y="0"/>
                      <a:ext cx="4620126" cy="3696101"/>
                    </a:xfrm>
                    <a:prstGeom prst="rect">
                      <a:avLst/>
                    </a:prstGeom>
                    <a:noFill/>
                    <a:ln w="9525">
                      <a:noFill/>
                      <a:headEnd/>
                      <a:tailEnd/>
                    </a:ln>
                  </pic:spPr>
                </pic:pic>
              </a:graphicData>
            </a:graphic>
          </wp:inline>
        </w:drawing>
      </w:r>
    </w:p>
    <w:p w14:paraId="2D140805" w14:textId="77777777" w:rsidR="005370DA" w:rsidRDefault="00576FEE">
      <w:pPr>
        <w:pStyle w:val="Heading3"/>
      </w:pPr>
      <w:bookmarkStart w:id="74" w:name="Xbfb7599beb225617638dc0072444c12549f1182"/>
      <w:bookmarkStart w:id="75" w:name="_Toc67397844"/>
      <w:r>
        <w:lastRenderedPageBreak/>
        <w:t>Figure 13. Fleet 2 Catch in number at age by YEAR.MONTH.</w:t>
      </w:r>
      <w:bookmarkEnd w:id="74"/>
      <w:bookmarkEnd w:id="75"/>
    </w:p>
    <w:p w14:paraId="7484693A" w14:textId="77777777" w:rsidR="005370DA" w:rsidRDefault="00576FEE">
      <w:pPr>
        <w:pStyle w:val="FirstParagraph"/>
      </w:pPr>
      <w:r>
        <w:rPr>
          <w:noProof/>
        </w:rPr>
        <w:drawing>
          <wp:inline distT="0" distB="0" distL="0" distR="0" wp14:anchorId="6CE10341" wp14:editId="0F46C229">
            <wp:extent cx="4620126" cy="3696101"/>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7-1.png"/>
                    <pic:cNvPicPr>
                      <a:picLocks noChangeAspect="1" noChangeArrowheads="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289367F4" wp14:editId="3A07B2F0">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7-2.png"/>
                    <pic:cNvPicPr>
                      <a:picLocks noChangeAspect="1" noChangeArrowheads="1"/>
                    </pic:cNvPicPr>
                  </pic:nvPicPr>
                  <pic:blipFill>
                    <a:blip r:embed="rId42"/>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54687CF9" wp14:editId="478F49DA">
            <wp:extent cx="4620126" cy="3696101"/>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7-3.png"/>
                    <pic:cNvPicPr>
                      <a:picLocks noChangeAspect="1" noChangeArrowheads="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5F111187" wp14:editId="2CDA4003">
            <wp:extent cx="4620126" cy="369610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7-4.png"/>
                    <pic:cNvPicPr>
                      <a:picLocks noChangeAspect="1" noChangeArrowheads="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4BD67002" wp14:editId="7C93CA0D">
            <wp:extent cx="4620126" cy="3696101"/>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7-5.png"/>
                    <pic:cNvPicPr>
                      <a:picLocks noChangeAspect="1" noChangeArrowheads="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CBB3FF2" wp14:editId="4690FE0E">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7-6.png"/>
                    <pic:cNvPicPr>
                      <a:picLocks noChangeAspect="1" noChangeArrowheads="1"/>
                    </pic:cNvPicPr>
                  </pic:nvPicPr>
                  <pic:blipFill>
                    <a:blip r:embed="rId46"/>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436F4271" wp14:editId="1E54BD59">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7-7.png"/>
                    <pic:cNvPicPr>
                      <a:picLocks noChangeAspect="1" noChangeArrowheads="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33F0C012" wp14:editId="360549FB">
            <wp:extent cx="4620126" cy="3696101"/>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7-8.png"/>
                    <pic:cNvPicPr>
                      <a:picLocks noChangeAspect="1" noChangeArrowheads="1"/>
                    </pic:cNvPicPr>
                  </pic:nvPicPr>
                  <pic:blipFill>
                    <a:blip r:embed="rId48"/>
                    <a:stretch>
                      <a:fillRect/>
                    </a:stretch>
                  </pic:blipFill>
                  <pic:spPr bwMode="auto">
                    <a:xfrm>
                      <a:off x="0" y="0"/>
                      <a:ext cx="4620126" cy="3696101"/>
                    </a:xfrm>
                    <a:prstGeom prst="rect">
                      <a:avLst/>
                    </a:prstGeom>
                    <a:noFill/>
                    <a:ln w="9525">
                      <a:noFill/>
                      <a:headEnd/>
                      <a:tailEnd/>
                    </a:ln>
                  </pic:spPr>
                </pic:pic>
              </a:graphicData>
            </a:graphic>
          </wp:inline>
        </w:drawing>
      </w:r>
    </w:p>
    <w:p w14:paraId="16C5C5DE" w14:textId="77777777" w:rsidR="005370DA" w:rsidRDefault="005370DA">
      <w:pPr>
        <w:pStyle w:val="Heading5"/>
      </w:pPr>
      <w:bookmarkStart w:id="76" w:name="section-4"/>
      <w:bookmarkEnd w:id="76"/>
    </w:p>
    <w:p w14:paraId="3C44896D" w14:textId="77777777" w:rsidR="005370DA" w:rsidRDefault="00576FEE">
      <w:pPr>
        <w:pStyle w:val="Heading3"/>
      </w:pPr>
      <w:bookmarkStart w:id="77" w:name="figure-14.-length-age-key."/>
      <w:bookmarkStart w:id="78" w:name="_Toc67397845"/>
      <w:r>
        <w:t>Figure 14. Length-age key.</w:t>
      </w:r>
      <w:bookmarkEnd w:id="77"/>
      <w:bookmarkEnd w:id="78"/>
    </w:p>
    <w:p w14:paraId="2C58E1C8" w14:textId="77777777" w:rsidR="005370DA" w:rsidRDefault="00576FEE">
      <w:pPr>
        <w:pStyle w:val="FirstParagraph"/>
      </w:pPr>
      <w:r>
        <w:rPr>
          <w:noProof/>
        </w:rPr>
        <w:drawing>
          <wp:inline distT="0" distB="0" distL="0" distR="0" wp14:anchorId="03F3FB0D" wp14:editId="41F2E588">
            <wp:extent cx="4620126" cy="369610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8-1.png"/>
                    <pic:cNvPicPr>
                      <a:picLocks noChangeAspect="1" noChangeArrowheads="1"/>
                    </pic:cNvPicPr>
                  </pic:nvPicPr>
                  <pic:blipFill>
                    <a:blip r:embed="rId49"/>
                    <a:stretch>
                      <a:fillRect/>
                    </a:stretch>
                  </pic:blipFill>
                  <pic:spPr bwMode="auto">
                    <a:xfrm>
                      <a:off x="0" y="0"/>
                      <a:ext cx="4620126" cy="3696101"/>
                    </a:xfrm>
                    <a:prstGeom prst="rect">
                      <a:avLst/>
                    </a:prstGeom>
                    <a:noFill/>
                    <a:ln w="9525">
                      <a:noFill/>
                      <a:headEnd/>
                      <a:tailEnd/>
                    </a:ln>
                  </pic:spPr>
                </pic:pic>
              </a:graphicData>
            </a:graphic>
          </wp:inline>
        </w:drawing>
      </w:r>
    </w:p>
    <w:p w14:paraId="68DA7E8F" w14:textId="77777777" w:rsidR="005370DA" w:rsidRDefault="005370DA">
      <w:pPr>
        <w:pStyle w:val="Heading5"/>
      </w:pPr>
      <w:bookmarkStart w:id="79" w:name="section-5"/>
      <w:bookmarkEnd w:id="79"/>
    </w:p>
    <w:p w14:paraId="21362A0A" w14:textId="77777777" w:rsidR="005370DA" w:rsidRDefault="00576FEE">
      <w:pPr>
        <w:pStyle w:val="Heading3"/>
      </w:pPr>
      <w:bookmarkStart w:id="80" w:name="X1a5a537252ab9e3f5c70731e3e1d0983f650f5e"/>
      <w:bookmarkStart w:id="81" w:name="_Toc67397846"/>
      <w:r>
        <w:t>Figure 15. Length frequency by Year.Month.</w:t>
      </w:r>
      <w:bookmarkEnd w:id="80"/>
      <w:bookmarkEnd w:id="81"/>
    </w:p>
    <w:p w14:paraId="35F77F4D" w14:textId="77777777" w:rsidR="005370DA" w:rsidRDefault="00576FEE">
      <w:pPr>
        <w:pStyle w:val="FirstParagraph"/>
      </w:pPr>
      <w:r>
        <w:rPr>
          <w:noProof/>
        </w:rPr>
        <w:drawing>
          <wp:inline distT="0" distB="0" distL="0" distR="0" wp14:anchorId="1E5C7B02" wp14:editId="5CE7C514">
            <wp:extent cx="4620126" cy="3696101"/>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9-1.png"/>
                    <pic:cNvPicPr>
                      <a:picLocks noChangeAspect="1" noChangeArrowheads="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28089CD" wp14:editId="583348C6">
            <wp:extent cx="4620126" cy="3696101"/>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9-2.png"/>
                    <pic:cNvPicPr>
                      <a:picLocks noChangeAspect="1" noChangeArrowheads="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427BC2D3" wp14:editId="20EDEBE6">
            <wp:extent cx="4620126" cy="3696101"/>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9-3.png"/>
                    <pic:cNvPicPr>
                      <a:picLocks noChangeAspect="1" noChangeArrowheads="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627FA8D3" wp14:editId="567C916D">
            <wp:extent cx="4620126" cy="369610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9-4.png"/>
                    <pic:cNvPicPr>
                      <a:picLocks noChangeAspect="1" noChangeArrowheads="1"/>
                    </pic:cNvPicPr>
                  </pic:nvPicPr>
                  <pic:blipFill>
                    <a:blip r:embed="rId53"/>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03E3D639" wp14:editId="569DF118">
            <wp:extent cx="4620126" cy="3696101"/>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9-5.png"/>
                    <pic:cNvPicPr>
                      <a:picLocks noChangeAspect="1" noChangeArrowheads="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0436FBE4" wp14:editId="4C6A08F5">
            <wp:extent cx="4620126" cy="36961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9-6.png"/>
                    <pic:cNvPicPr>
                      <a:picLocks noChangeAspect="1" noChangeArrowheads="1"/>
                    </pic:cNvPicPr>
                  </pic:nvPicPr>
                  <pic:blipFill>
                    <a:blip r:embed="rId55"/>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1AE68283" wp14:editId="18299776">
            <wp:extent cx="4620126" cy="3696101"/>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9-7.png"/>
                    <pic:cNvPicPr>
                      <a:picLocks noChangeAspect="1" noChangeArrowheads="1"/>
                    </pic:cNvPicPr>
                  </pic:nvPicPr>
                  <pic:blipFill>
                    <a:blip r:embed="rId56"/>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0EA4425E" wp14:editId="4E92C1FA">
            <wp:extent cx="4620126"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19-8.png"/>
                    <pic:cNvPicPr>
                      <a:picLocks noChangeAspect="1" noChangeArrowheads="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14:paraId="72DB7341" w14:textId="77777777" w:rsidR="005370DA" w:rsidRDefault="005370DA">
      <w:pPr>
        <w:pStyle w:val="Heading5"/>
      </w:pPr>
      <w:bookmarkStart w:id="82" w:name="section-6"/>
      <w:bookmarkEnd w:id="82"/>
    </w:p>
    <w:p w14:paraId="67E16CFC" w14:textId="77777777" w:rsidR="005370DA" w:rsidRDefault="00576FEE">
      <w:pPr>
        <w:pStyle w:val="Heading3"/>
      </w:pPr>
      <w:bookmarkStart w:id="83" w:name="X976502f70273e8d7a8fef8da80a15224326fc82"/>
      <w:bookmarkStart w:id="84" w:name="_Toc67397847"/>
      <w:r>
        <w:t>Figure 16. Whole Catch in number at length by Year.Month.</w:t>
      </w:r>
      <w:bookmarkEnd w:id="83"/>
      <w:bookmarkEnd w:id="84"/>
    </w:p>
    <w:p w14:paraId="4E1F00CC" w14:textId="77777777" w:rsidR="005370DA" w:rsidRDefault="00576FEE">
      <w:pPr>
        <w:pStyle w:val="FirstParagraph"/>
      </w:pPr>
      <w:r>
        <w:rPr>
          <w:noProof/>
        </w:rPr>
        <w:drawing>
          <wp:inline distT="0" distB="0" distL="0" distR="0" wp14:anchorId="6F2865A4" wp14:editId="7BD02BE7">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0-1.png"/>
                    <pic:cNvPicPr>
                      <a:picLocks noChangeAspect="1" noChangeArrowheads="1"/>
                    </pic:cNvPicPr>
                  </pic:nvPicPr>
                  <pic:blipFill>
                    <a:blip r:embed="rId58"/>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7C312956" wp14:editId="050BC228">
            <wp:extent cx="4620126" cy="3696101"/>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0-2.png"/>
                    <pic:cNvPicPr>
                      <a:picLocks noChangeAspect="1" noChangeArrowheads="1"/>
                    </pic:cNvPicPr>
                  </pic:nvPicPr>
                  <pic:blipFill>
                    <a:blip r:embed="rId59"/>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2F241A07" wp14:editId="17073970">
            <wp:extent cx="4620126" cy="3696101"/>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0-3.png"/>
                    <pic:cNvPicPr>
                      <a:picLocks noChangeAspect="1" noChangeArrowheads="1"/>
                    </pic:cNvPicPr>
                  </pic:nvPicPr>
                  <pic:blipFill>
                    <a:blip r:embed="rId60"/>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0B334EB0" wp14:editId="4A5E76FA">
            <wp:extent cx="4620126" cy="3696101"/>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0-4.png"/>
                    <pic:cNvPicPr>
                      <a:picLocks noChangeAspect="1" noChangeArrowheads="1"/>
                    </pic:cNvPicPr>
                  </pic:nvPicPr>
                  <pic:blipFill>
                    <a:blip r:embed="rId61"/>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250721C6" wp14:editId="1DA77150">
            <wp:extent cx="4620126" cy="3696101"/>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0-5.png"/>
                    <pic:cNvPicPr>
                      <a:picLocks noChangeAspect="1" noChangeArrowheads="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3BB2CF5F" wp14:editId="55CA4A06">
            <wp:extent cx="4620126" cy="3696101"/>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0-6.png"/>
                    <pic:cNvPicPr>
                      <a:picLocks noChangeAspect="1" noChangeArrowheads="1"/>
                    </pic:cNvPicPr>
                  </pic:nvPicPr>
                  <pic:blipFill>
                    <a:blip r:embed="rId63"/>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4C86B234" wp14:editId="666F4F8D">
            <wp:extent cx="4620126" cy="3696101"/>
            <wp:effectExtent l="0" t="0" r="0" b="0"/>
            <wp:docPr id="58"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0-7.png"/>
                    <pic:cNvPicPr>
                      <a:picLocks noChangeAspect="1" noChangeArrowheads="1"/>
                    </pic:cNvPicPr>
                  </pic:nvPicPr>
                  <pic:blipFill>
                    <a:blip r:embed="rId64"/>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574BCC2F" wp14:editId="11E4F980">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0-8.png"/>
                    <pic:cNvPicPr>
                      <a:picLocks noChangeAspect="1" noChangeArrowheads="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14:paraId="166E789D" w14:textId="77777777" w:rsidR="005370DA" w:rsidRDefault="005370DA">
      <w:pPr>
        <w:pStyle w:val="Heading5"/>
      </w:pPr>
      <w:bookmarkStart w:id="85" w:name="section-7"/>
      <w:bookmarkEnd w:id="85"/>
    </w:p>
    <w:p w14:paraId="2715E518" w14:textId="77777777" w:rsidR="005370DA" w:rsidRDefault="00576FEE">
      <w:pPr>
        <w:pStyle w:val="Heading3"/>
      </w:pPr>
      <w:bookmarkStart w:id="86" w:name="X04f008611abed0c368243fcf6fc6fbb702683d3"/>
      <w:bookmarkStart w:id="87" w:name="_Toc67397848"/>
      <w:r>
        <w:t>Figure 17. Fleet 1 Catch in number at length by Year.Month.</w:t>
      </w:r>
      <w:bookmarkEnd w:id="86"/>
      <w:bookmarkEnd w:id="87"/>
    </w:p>
    <w:p w14:paraId="0E029D31" w14:textId="77777777" w:rsidR="005370DA" w:rsidRDefault="00576FEE">
      <w:pPr>
        <w:pStyle w:val="FirstParagraph"/>
      </w:pPr>
      <w:r>
        <w:rPr>
          <w:noProof/>
        </w:rPr>
        <w:drawing>
          <wp:inline distT="0" distB="0" distL="0" distR="0" wp14:anchorId="18444F7C" wp14:editId="0FAA136E">
            <wp:extent cx="4620126" cy="369610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1-1.png"/>
                    <pic:cNvPicPr>
                      <a:picLocks noChangeAspect="1" noChangeArrowheads="1"/>
                    </pic:cNvPicPr>
                  </pic:nvPicPr>
                  <pic:blipFill>
                    <a:blip r:embed="rId66"/>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0AB80C1A" wp14:editId="51B4EA35">
            <wp:extent cx="4620126" cy="3696101"/>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1-2.png"/>
                    <pic:cNvPicPr>
                      <a:picLocks noChangeAspect="1" noChangeArrowheads="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2489C5E7" wp14:editId="5479EFCE">
            <wp:extent cx="4620126" cy="3696101"/>
            <wp:effectExtent l="0" t="0" r="0" b="0"/>
            <wp:docPr id="62"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1-3.png"/>
                    <pic:cNvPicPr>
                      <a:picLocks noChangeAspect="1" noChangeArrowheads="1"/>
                    </pic:cNvPicPr>
                  </pic:nvPicPr>
                  <pic:blipFill>
                    <a:blip r:embed="rId68"/>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64F19736" wp14:editId="2342E99B">
            <wp:extent cx="4620126" cy="3696101"/>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1-4.png"/>
                    <pic:cNvPicPr>
                      <a:picLocks noChangeAspect="1" noChangeArrowheads="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5908A3DE" wp14:editId="3B835D35">
            <wp:extent cx="4620126" cy="3696101"/>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1-5.png"/>
                    <pic:cNvPicPr>
                      <a:picLocks noChangeAspect="1" noChangeArrowheads="1"/>
                    </pic:cNvPicPr>
                  </pic:nvPicPr>
                  <pic:blipFill>
                    <a:blip r:embed="rId70"/>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399B80C3" wp14:editId="1DA78FC2">
            <wp:extent cx="4620126" cy="3696101"/>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1-6.png"/>
                    <pic:cNvPicPr>
                      <a:picLocks noChangeAspect="1" noChangeArrowheads="1"/>
                    </pic:cNvPicPr>
                  </pic:nvPicPr>
                  <pic:blipFill>
                    <a:blip r:embed="rId71"/>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4042D3ED" wp14:editId="5EC90BC1">
            <wp:extent cx="4620126" cy="3696101"/>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1-7.png"/>
                    <pic:cNvPicPr>
                      <a:picLocks noChangeAspect="1" noChangeArrowheads="1"/>
                    </pic:cNvPicPr>
                  </pic:nvPicPr>
                  <pic:blipFill>
                    <a:blip r:embed="rId72"/>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61D4D117" wp14:editId="3C66415D">
            <wp:extent cx="4620126" cy="3696101"/>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1-8.png"/>
                    <pic:cNvPicPr>
                      <a:picLocks noChangeAspect="1" noChangeArrowheads="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14:paraId="1555219E" w14:textId="77777777" w:rsidR="005370DA" w:rsidRDefault="005370DA">
      <w:pPr>
        <w:pStyle w:val="Heading5"/>
      </w:pPr>
      <w:bookmarkStart w:id="88" w:name="section-8"/>
      <w:bookmarkEnd w:id="88"/>
    </w:p>
    <w:p w14:paraId="7DF76271" w14:textId="77777777" w:rsidR="005370DA" w:rsidRDefault="00576FEE">
      <w:pPr>
        <w:pStyle w:val="Heading3"/>
      </w:pPr>
      <w:bookmarkStart w:id="89" w:name="Xdd2102aba262e19f6c67bb1af90dd4f72e6aef5"/>
      <w:bookmarkStart w:id="90" w:name="_Toc67397849"/>
      <w:r>
        <w:t>Figure 18. Fleet 2 Catch in number at length by Year.Month.</w:t>
      </w:r>
      <w:bookmarkEnd w:id="89"/>
      <w:bookmarkEnd w:id="90"/>
    </w:p>
    <w:p w14:paraId="16888429" w14:textId="77777777" w:rsidR="005370DA" w:rsidRDefault="00576FEE">
      <w:pPr>
        <w:pStyle w:val="FirstParagraph"/>
      </w:pPr>
      <w:r>
        <w:rPr>
          <w:noProof/>
        </w:rPr>
        <w:drawing>
          <wp:inline distT="0" distB="0" distL="0" distR="0" wp14:anchorId="39E656BD" wp14:editId="549A7537">
            <wp:extent cx="4620126" cy="3696101"/>
            <wp:effectExtent l="0" t="0" r="0" b="0"/>
            <wp:docPr id="68"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2-1.png"/>
                    <pic:cNvPicPr>
                      <a:picLocks noChangeAspect="1" noChangeArrowheads="1"/>
                    </pic:cNvPicPr>
                  </pic:nvPicPr>
                  <pic:blipFill>
                    <a:blip r:embed="rId74"/>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448F8FAE" wp14:editId="5287D1BD">
            <wp:extent cx="4620126" cy="3696101"/>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2-2.png"/>
                    <pic:cNvPicPr>
                      <a:picLocks noChangeAspect="1" noChangeArrowheads="1"/>
                    </pic:cNvPicPr>
                  </pic:nvPicPr>
                  <pic:blipFill>
                    <a:blip r:embed="rId75"/>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3F861D19" wp14:editId="17170EF8">
            <wp:extent cx="4620126" cy="3696101"/>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2-3.png"/>
                    <pic:cNvPicPr>
                      <a:picLocks noChangeAspect="1" noChangeArrowheads="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6AA5ED20" wp14:editId="7A86C4D4">
            <wp:extent cx="4620126" cy="3696101"/>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2-4.png"/>
                    <pic:cNvPicPr>
                      <a:picLocks noChangeAspect="1" noChangeArrowheads="1"/>
                    </pic:cNvPicPr>
                  </pic:nvPicPr>
                  <pic:blipFill>
                    <a:blip r:embed="rId77"/>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1F3A01E9" wp14:editId="0F681C18">
            <wp:extent cx="4620126" cy="3696101"/>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2-5.png"/>
                    <pic:cNvPicPr>
                      <a:picLocks noChangeAspect="1" noChangeArrowheads="1"/>
                    </pic:cNvPicPr>
                  </pic:nvPicPr>
                  <pic:blipFill>
                    <a:blip r:embed="rId78"/>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280A6D08" wp14:editId="33059B1B">
            <wp:extent cx="4620126" cy="3696101"/>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2-6.png"/>
                    <pic:cNvPicPr>
                      <a:picLocks noChangeAspect="1" noChangeArrowheads="1"/>
                    </pic:cNvPicPr>
                  </pic:nvPicPr>
                  <pic:blipFill>
                    <a:blip r:embed="rId79"/>
                    <a:stretch>
                      <a:fillRect/>
                    </a:stretch>
                  </pic:blipFill>
                  <pic:spPr bwMode="auto">
                    <a:xfrm>
                      <a:off x="0" y="0"/>
                      <a:ext cx="4620126" cy="3696101"/>
                    </a:xfrm>
                    <a:prstGeom prst="rect">
                      <a:avLst/>
                    </a:prstGeom>
                    <a:noFill/>
                    <a:ln w="9525">
                      <a:noFill/>
                      <a:headEnd/>
                      <a:tailEnd/>
                    </a:ln>
                  </pic:spPr>
                </pic:pic>
              </a:graphicData>
            </a:graphic>
          </wp:inline>
        </w:drawing>
      </w:r>
      <w:r>
        <w:rPr>
          <w:noProof/>
        </w:rPr>
        <w:lastRenderedPageBreak/>
        <w:drawing>
          <wp:inline distT="0" distB="0" distL="0" distR="0" wp14:anchorId="791C346B" wp14:editId="4A13F65D">
            <wp:extent cx="4620126" cy="3696101"/>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2-7.png"/>
                    <pic:cNvPicPr>
                      <a:picLocks noChangeAspect="1" noChangeArrowheads="1"/>
                    </pic:cNvPicPr>
                  </pic:nvPicPr>
                  <pic:blipFill>
                    <a:blip r:embed="rId80"/>
                    <a:stretch>
                      <a:fillRect/>
                    </a:stretch>
                  </pic:blipFill>
                  <pic:spPr bwMode="auto">
                    <a:xfrm>
                      <a:off x="0" y="0"/>
                      <a:ext cx="4620126" cy="3696101"/>
                    </a:xfrm>
                    <a:prstGeom prst="rect">
                      <a:avLst/>
                    </a:prstGeom>
                    <a:noFill/>
                    <a:ln w="9525">
                      <a:noFill/>
                      <a:headEnd/>
                      <a:tailEnd/>
                    </a:ln>
                  </pic:spPr>
                </pic:pic>
              </a:graphicData>
            </a:graphic>
          </wp:inline>
        </w:drawing>
      </w:r>
      <w:r>
        <w:rPr>
          <w:noProof/>
        </w:rPr>
        <w:drawing>
          <wp:inline distT="0" distB="0" distL="0" distR="0" wp14:anchorId="7ADF339C" wp14:editId="5FCBE21A">
            <wp:extent cx="4620126" cy="369610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2-8.png"/>
                    <pic:cNvPicPr>
                      <a:picLocks noChangeAspect="1" noChangeArrowheads="1"/>
                    </pic:cNvPicPr>
                  </pic:nvPicPr>
                  <pic:blipFill>
                    <a:blip r:embed="rId81"/>
                    <a:stretch>
                      <a:fillRect/>
                    </a:stretch>
                  </pic:blipFill>
                  <pic:spPr bwMode="auto">
                    <a:xfrm>
                      <a:off x="0" y="0"/>
                      <a:ext cx="4620126" cy="3696101"/>
                    </a:xfrm>
                    <a:prstGeom prst="rect">
                      <a:avLst/>
                    </a:prstGeom>
                    <a:noFill/>
                    <a:ln w="9525">
                      <a:noFill/>
                      <a:headEnd/>
                      <a:tailEnd/>
                    </a:ln>
                  </pic:spPr>
                </pic:pic>
              </a:graphicData>
            </a:graphic>
          </wp:inline>
        </w:drawing>
      </w:r>
    </w:p>
    <w:p w14:paraId="0E42DD28" w14:textId="77777777" w:rsidR="005370DA" w:rsidRDefault="005370DA">
      <w:pPr>
        <w:pStyle w:val="Heading5"/>
      </w:pPr>
      <w:bookmarkStart w:id="91" w:name="section-9"/>
      <w:bookmarkEnd w:id="91"/>
    </w:p>
    <w:p w14:paraId="362B0D37" w14:textId="77777777" w:rsidR="005370DA" w:rsidRDefault="00576FEE">
      <w:pPr>
        <w:pStyle w:val="Heading3"/>
      </w:pPr>
      <w:bookmarkStart w:id="92" w:name="X4ce6aa2e4ad73e8946e9026972362aefda293b1"/>
      <w:bookmarkStart w:id="93" w:name="_Toc67397850"/>
      <w:r>
        <w:t>Figure 19. Number at age in the first Year and Recruitment by YEAR.MONTH.</w:t>
      </w:r>
      <w:bookmarkEnd w:id="92"/>
      <w:bookmarkEnd w:id="93"/>
    </w:p>
    <w:p w14:paraId="2CA6CDF9" w14:textId="77777777" w:rsidR="005370DA" w:rsidRDefault="00576FEE">
      <w:pPr>
        <w:pStyle w:val="FirstParagraph"/>
      </w:pPr>
      <w:r>
        <w:rPr>
          <w:noProof/>
        </w:rPr>
        <w:drawing>
          <wp:inline distT="0" distB="0" distL="0" distR="0" wp14:anchorId="2BADF828" wp14:editId="4C15E1E9">
            <wp:extent cx="4620126" cy="3696101"/>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3-1.png"/>
                    <pic:cNvPicPr>
                      <a:picLocks noChangeAspect="1" noChangeArrowheads="1"/>
                    </pic:cNvPicPr>
                  </pic:nvPicPr>
                  <pic:blipFill>
                    <a:blip r:embed="rId82"/>
                    <a:stretch>
                      <a:fillRect/>
                    </a:stretch>
                  </pic:blipFill>
                  <pic:spPr bwMode="auto">
                    <a:xfrm>
                      <a:off x="0" y="0"/>
                      <a:ext cx="4620126" cy="3696101"/>
                    </a:xfrm>
                    <a:prstGeom prst="rect">
                      <a:avLst/>
                    </a:prstGeom>
                    <a:noFill/>
                    <a:ln w="9525">
                      <a:noFill/>
                      <a:headEnd/>
                      <a:tailEnd/>
                    </a:ln>
                  </pic:spPr>
                </pic:pic>
              </a:graphicData>
            </a:graphic>
          </wp:inline>
        </w:drawing>
      </w:r>
    </w:p>
    <w:p w14:paraId="16389EE1" w14:textId="77777777" w:rsidR="005370DA" w:rsidRDefault="00576FEE">
      <w:pPr>
        <w:pStyle w:val="Heading3"/>
      </w:pPr>
      <w:bookmarkStart w:id="94" w:name="figure-20.-whole-number-by-year.month."/>
      <w:bookmarkStart w:id="95" w:name="_Toc67397851"/>
      <w:r>
        <w:lastRenderedPageBreak/>
        <w:t>Figure 20. Whole number by YEAR.MONTH.</w:t>
      </w:r>
      <w:bookmarkEnd w:id="94"/>
      <w:bookmarkEnd w:id="95"/>
    </w:p>
    <w:p w14:paraId="1533D3EA" w14:textId="77777777" w:rsidR="005370DA" w:rsidRDefault="00576FEE">
      <w:pPr>
        <w:pStyle w:val="FirstParagraph"/>
      </w:pPr>
      <w:r>
        <w:rPr>
          <w:noProof/>
        </w:rPr>
        <w:drawing>
          <wp:inline distT="0" distB="0" distL="0" distR="0" wp14:anchorId="7E887724" wp14:editId="544F9591">
            <wp:extent cx="4620126" cy="3696101"/>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4-1.png"/>
                    <pic:cNvPicPr>
                      <a:picLocks noChangeAspect="1" noChangeArrowheads="1"/>
                    </pic:cNvPicPr>
                  </pic:nvPicPr>
                  <pic:blipFill>
                    <a:blip r:embed="rId83"/>
                    <a:stretch>
                      <a:fillRect/>
                    </a:stretch>
                  </pic:blipFill>
                  <pic:spPr bwMode="auto">
                    <a:xfrm>
                      <a:off x="0" y="0"/>
                      <a:ext cx="4620126" cy="3696101"/>
                    </a:xfrm>
                    <a:prstGeom prst="rect">
                      <a:avLst/>
                    </a:prstGeom>
                    <a:noFill/>
                    <a:ln w="9525">
                      <a:noFill/>
                      <a:headEnd/>
                      <a:tailEnd/>
                    </a:ln>
                  </pic:spPr>
                </pic:pic>
              </a:graphicData>
            </a:graphic>
          </wp:inline>
        </w:drawing>
      </w:r>
    </w:p>
    <w:p w14:paraId="00557800" w14:textId="77777777" w:rsidR="005370DA" w:rsidRDefault="00576FEE">
      <w:pPr>
        <w:pStyle w:val="Heading3"/>
      </w:pPr>
      <w:bookmarkStart w:id="96" w:name="figure-21.-catch-tons-by-year.month."/>
      <w:bookmarkStart w:id="97" w:name="_Toc67397852"/>
      <w:r>
        <w:lastRenderedPageBreak/>
        <w:t>Figure 21. Catch (tons) by YEAR.MONTH.</w:t>
      </w:r>
      <w:bookmarkEnd w:id="96"/>
      <w:bookmarkEnd w:id="97"/>
    </w:p>
    <w:p w14:paraId="69E9501E" w14:textId="77777777" w:rsidR="005370DA" w:rsidRDefault="00576FEE">
      <w:pPr>
        <w:pStyle w:val="FirstParagraph"/>
      </w:pPr>
      <w:r>
        <w:rPr>
          <w:noProof/>
        </w:rPr>
        <w:drawing>
          <wp:inline distT="0" distB="0" distL="0" distR="0" wp14:anchorId="0C29AE53" wp14:editId="3611670B">
            <wp:extent cx="4620126" cy="3696101"/>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5-1.png"/>
                    <pic:cNvPicPr>
                      <a:picLocks noChangeAspect="1" noChangeArrowheads="1"/>
                    </pic:cNvPicPr>
                  </pic:nvPicPr>
                  <pic:blipFill>
                    <a:blip r:embed="rId84"/>
                    <a:stretch>
                      <a:fillRect/>
                    </a:stretch>
                  </pic:blipFill>
                  <pic:spPr bwMode="auto">
                    <a:xfrm>
                      <a:off x="0" y="0"/>
                      <a:ext cx="4620126" cy="3696101"/>
                    </a:xfrm>
                    <a:prstGeom prst="rect">
                      <a:avLst/>
                    </a:prstGeom>
                    <a:noFill/>
                    <a:ln w="9525">
                      <a:noFill/>
                      <a:headEnd/>
                      <a:tailEnd/>
                    </a:ln>
                  </pic:spPr>
                </pic:pic>
              </a:graphicData>
            </a:graphic>
          </wp:inline>
        </w:drawing>
      </w:r>
    </w:p>
    <w:p w14:paraId="36B390FA" w14:textId="77777777" w:rsidR="005370DA" w:rsidRDefault="00576FEE">
      <w:pPr>
        <w:pStyle w:val="Heading3"/>
      </w:pPr>
      <w:bookmarkStart w:id="98" w:name="figure-22.-whole-number-by-year.month."/>
      <w:bookmarkStart w:id="99" w:name="_Toc67397853"/>
      <w:r>
        <w:lastRenderedPageBreak/>
        <w:t>Figure 22. Whole number by YEAR.MONTH.</w:t>
      </w:r>
      <w:bookmarkEnd w:id="98"/>
      <w:bookmarkEnd w:id="99"/>
    </w:p>
    <w:p w14:paraId="21CD9546" w14:textId="77777777" w:rsidR="005370DA" w:rsidRDefault="00576FEE">
      <w:pPr>
        <w:pStyle w:val="FirstParagraph"/>
      </w:pPr>
      <w:r>
        <w:rPr>
          <w:noProof/>
        </w:rPr>
        <w:drawing>
          <wp:inline distT="0" distB="0" distL="0" distR="0" wp14:anchorId="54AAD003" wp14:editId="37FAD3B7">
            <wp:extent cx="4620126" cy="3696101"/>
            <wp:effectExtent l="0" t="0" r="0" b="0"/>
            <wp:docPr id="79"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6-1.png"/>
                    <pic:cNvPicPr>
                      <a:picLocks noChangeAspect="1" noChangeArrowheads="1"/>
                    </pic:cNvPicPr>
                  </pic:nvPicPr>
                  <pic:blipFill>
                    <a:blip r:embed="rId85"/>
                    <a:stretch>
                      <a:fillRect/>
                    </a:stretch>
                  </pic:blipFill>
                  <pic:spPr bwMode="auto">
                    <a:xfrm>
                      <a:off x="0" y="0"/>
                      <a:ext cx="4620126" cy="3696101"/>
                    </a:xfrm>
                    <a:prstGeom prst="rect">
                      <a:avLst/>
                    </a:prstGeom>
                    <a:noFill/>
                    <a:ln w="9525">
                      <a:noFill/>
                      <a:headEnd/>
                      <a:tailEnd/>
                    </a:ln>
                  </pic:spPr>
                </pic:pic>
              </a:graphicData>
            </a:graphic>
          </wp:inline>
        </w:drawing>
      </w:r>
    </w:p>
    <w:p w14:paraId="66E458B9" w14:textId="77777777" w:rsidR="005370DA" w:rsidRDefault="00576FEE">
      <w:pPr>
        <w:pStyle w:val="Heading3"/>
      </w:pPr>
      <w:bookmarkStart w:id="100" w:name="figure-23.-number-by-age-and-year.month."/>
      <w:bookmarkStart w:id="101" w:name="_Toc67397854"/>
      <w:r>
        <w:lastRenderedPageBreak/>
        <w:t>Figure 23. Number by age and YEAR.MONTH.</w:t>
      </w:r>
      <w:bookmarkEnd w:id="100"/>
      <w:bookmarkEnd w:id="101"/>
    </w:p>
    <w:p w14:paraId="612C972F" w14:textId="77777777" w:rsidR="005370DA" w:rsidRDefault="00576FEE">
      <w:pPr>
        <w:pStyle w:val="FirstParagraph"/>
      </w:pPr>
      <w:r>
        <w:rPr>
          <w:noProof/>
        </w:rPr>
        <w:drawing>
          <wp:inline distT="0" distB="0" distL="0" distR="0" wp14:anchorId="2C98D80B" wp14:editId="7EA4D930">
            <wp:extent cx="4620126" cy="3696101"/>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7-1.png"/>
                    <pic:cNvPicPr>
                      <a:picLocks noChangeAspect="1" noChangeArrowheads="1"/>
                    </pic:cNvPicPr>
                  </pic:nvPicPr>
                  <pic:blipFill>
                    <a:blip r:embed="rId86"/>
                    <a:stretch>
                      <a:fillRect/>
                    </a:stretch>
                  </pic:blipFill>
                  <pic:spPr bwMode="auto">
                    <a:xfrm>
                      <a:off x="0" y="0"/>
                      <a:ext cx="4620126" cy="3696101"/>
                    </a:xfrm>
                    <a:prstGeom prst="rect">
                      <a:avLst/>
                    </a:prstGeom>
                    <a:noFill/>
                    <a:ln w="9525">
                      <a:noFill/>
                      <a:headEnd/>
                      <a:tailEnd/>
                    </a:ln>
                  </pic:spPr>
                </pic:pic>
              </a:graphicData>
            </a:graphic>
          </wp:inline>
        </w:drawing>
      </w:r>
    </w:p>
    <w:p w14:paraId="06B0C816" w14:textId="77777777" w:rsidR="005370DA" w:rsidRDefault="00576FEE">
      <w:pPr>
        <w:pStyle w:val="Heading3"/>
      </w:pPr>
      <w:bookmarkStart w:id="102" w:name="figure-24.-biomass-by-year.month."/>
      <w:bookmarkStart w:id="103" w:name="_Toc67397855"/>
      <w:r>
        <w:lastRenderedPageBreak/>
        <w:t>Figure 24. Biomass by YEAR.MONTH.</w:t>
      </w:r>
      <w:bookmarkEnd w:id="102"/>
      <w:bookmarkEnd w:id="103"/>
    </w:p>
    <w:p w14:paraId="46F89795" w14:textId="77777777" w:rsidR="005370DA" w:rsidRDefault="00576FEE">
      <w:pPr>
        <w:pStyle w:val="FirstParagraph"/>
      </w:pPr>
      <w:r>
        <w:rPr>
          <w:noProof/>
        </w:rPr>
        <w:drawing>
          <wp:inline distT="0" distB="0" distL="0" distR="0" wp14:anchorId="152CF350" wp14:editId="787EF4B0">
            <wp:extent cx="4620126" cy="3696101"/>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8-1.png"/>
                    <pic:cNvPicPr>
                      <a:picLocks noChangeAspect="1" noChangeArrowheads="1"/>
                    </pic:cNvPicPr>
                  </pic:nvPicPr>
                  <pic:blipFill>
                    <a:blip r:embed="rId87"/>
                    <a:stretch>
                      <a:fillRect/>
                    </a:stretch>
                  </pic:blipFill>
                  <pic:spPr bwMode="auto">
                    <a:xfrm>
                      <a:off x="0" y="0"/>
                      <a:ext cx="4620126" cy="3696101"/>
                    </a:xfrm>
                    <a:prstGeom prst="rect">
                      <a:avLst/>
                    </a:prstGeom>
                    <a:noFill/>
                    <a:ln w="9525">
                      <a:noFill/>
                      <a:headEnd/>
                      <a:tailEnd/>
                    </a:ln>
                  </pic:spPr>
                </pic:pic>
              </a:graphicData>
            </a:graphic>
          </wp:inline>
        </w:drawing>
      </w:r>
    </w:p>
    <w:p w14:paraId="49DC13AF" w14:textId="77777777" w:rsidR="005370DA" w:rsidRDefault="00576FEE">
      <w:pPr>
        <w:pStyle w:val="Heading3"/>
      </w:pPr>
      <w:bookmarkStart w:id="104" w:name="Xe690ccaaeb2891f39c52b6b9024b70e57559977"/>
      <w:bookmarkStart w:id="105" w:name="_Toc67397856"/>
      <w:r>
        <w:lastRenderedPageBreak/>
        <w:t>Figure 25. Spawning Biomass by YEAR.MONTH.</w:t>
      </w:r>
      <w:bookmarkEnd w:id="104"/>
      <w:bookmarkEnd w:id="105"/>
    </w:p>
    <w:p w14:paraId="1AEBF146" w14:textId="77777777" w:rsidR="005370DA" w:rsidRDefault="00576FEE">
      <w:pPr>
        <w:pStyle w:val="FirstParagraph"/>
      </w:pPr>
      <w:r>
        <w:rPr>
          <w:noProof/>
        </w:rPr>
        <w:drawing>
          <wp:inline distT="0" distB="0" distL="0" distR="0" wp14:anchorId="397DFFB8" wp14:editId="31C81262">
            <wp:extent cx="4620126" cy="3696101"/>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29-1.png"/>
                    <pic:cNvPicPr>
                      <a:picLocks noChangeAspect="1" noChangeArrowheads="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14:paraId="6893D5F5" w14:textId="77777777" w:rsidR="005370DA" w:rsidRDefault="005370DA">
      <w:pPr>
        <w:pStyle w:val="Heading5"/>
      </w:pPr>
      <w:bookmarkStart w:id="106" w:name="section-10"/>
      <w:bookmarkEnd w:id="106"/>
    </w:p>
    <w:p w14:paraId="0A83F571" w14:textId="77777777" w:rsidR="005370DA" w:rsidRDefault="00576FEE">
      <w:pPr>
        <w:pStyle w:val="Heading2"/>
      </w:pPr>
      <w:bookmarkStart w:id="107" w:name="abundance-indices"/>
      <w:bookmarkStart w:id="108" w:name="_Toc67397857"/>
      <w:r>
        <w:t>ABUNDANCE INDICES</w:t>
      </w:r>
      <w:bookmarkEnd w:id="107"/>
      <w:bookmarkEnd w:id="108"/>
    </w:p>
    <w:p w14:paraId="036BB6F0" w14:textId="77777777" w:rsidR="005370DA" w:rsidRDefault="00576FEE">
      <w:pPr>
        <w:pStyle w:val="Heading3"/>
      </w:pPr>
      <w:bookmarkStart w:id="109" w:name="figure-26.-hyperstability."/>
      <w:bookmarkStart w:id="110" w:name="_Toc67397858"/>
      <w:r>
        <w:t>Figure 26. Hyperstability.</w:t>
      </w:r>
      <w:bookmarkEnd w:id="109"/>
      <w:bookmarkEnd w:id="110"/>
    </w:p>
    <w:p w14:paraId="5655C238" w14:textId="77777777" w:rsidR="005370DA" w:rsidRDefault="00576FEE">
      <w:pPr>
        <w:pStyle w:val="FirstParagraph"/>
      </w:pPr>
      <w:r>
        <w:rPr>
          <w:noProof/>
        </w:rPr>
        <w:drawing>
          <wp:inline distT="0" distB="0" distL="0" distR="0" wp14:anchorId="6375F997" wp14:editId="3FF4F457">
            <wp:extent cx="4620126" cy="3696101"/>
            <wp:effectExtent l="0" t="0" r="0" b="0"/>
            <wp:docPr id="83"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30-1.png"/>
                    <pic:cNvPicPr>
                      <a:picLocks noChangeAspect="1" noChangeArrowheads="1"/>
                    </pic:cNvPicPr>
                  </pic:nvPicPr>
                  <pic:blipFill>
                    <a:blip r:embed="rId89"/>
                    <a:stretch>
                      <a:fillRect/>
                    </a:stretch>
                  </pic:blipFill>
                  <pic:spPr bwMode="auto">
                    <a:xfrm>
                      <a:off x="0" y="0"/>
                      <a:ext cx="4620126" cy="3696101"/>
                    </a:xfrm>
                    <a:prstGeom prst="rect">
                      <a:avLst/>
                    </a:prstGeom>
                    <a:noFill/>
                    <a:ln w="9525">
                      <a:noFill/>
                      <a:headEnd/>
                      <a:tailEnd/>
                    </a:ln>
                  </pic:spPr>
                </pic:pic>
              </a:graphicData>
            </a:graphic>
          </wp:inline>
        </w:drawing>
      </w:r>
    </w:p>
    <w:p w14:paraId="3308BE8E" w14:textId="77777777" w:rsidR="005370DA" w:rsidRDefault="00576FEE">
      <w:pPr>
        <w:pStyle w:val="Heading3"/>
      </w:pPr>
      <w:bookmarkStart w:id="111" w:name="figure-27.-cpue-by-year.month."/>
      <w:bookmarkStart w:id="112" w:name="_Toc67397859"/>
      <w:r>
        <w:lastRenderedPageBreak/>
        <w:t>Figure 27. CPUE by YEAR.MONTH.</w:t>
      </w:r>
      <w:bookmarkEnd w:id="111"/>
      <w:bookmarkEnd w:id="112"/>
    </w:p>
    <w:p w14:paraId="718309C0" w14:textId="77777777" w:rsidR="005370DA" w:rsidRDefault="00576FEE">
      <w:pPr>
        <w:pStyle w:val="FirstParagraph"/>
      </w:pPr>
      <w:r>
        <w:rPr>
          <w:noProof/>
        </w:rPr>
        <w:drawing>
          <wp:inline distT="0" distB="0" distL="0" distR="0" wp14:anchorId="334E8952" wp14:editId="66F6CEDA">
            <wp:extent cx="4620126" cy="3696101"/>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31-1.png"/>
                    <pic:cNvPicPr>
                      <a:picLocks noChangeAspect="1" noChangeArrowheads="1"/>
                    </pic:cNvPicPr>
                  </pic:nvPicPr>
                  <pic:blipFill>
                    <a:blip r:embed="rId90"/>
                    <a:stretch>
                      <a:fillRect/>
                    </a:stretch>
                  </pic:blipFill>
                  <pic:spPr bwMode="auto">
                    <a:xfrm>
                      <a:off x="0" y="0"/>
                      <a:ext cx="4620126" cy="3696101"/>
                    </a:xfrm>
                    <a:prstGeom prst="rect">
                      <a:avLst/>
                    </a:prstGeom>
                    <a:noFill/>
                    <a:ln w="9525">
                      <a:noFill/>
                      <a:headEnd/>
                      <a:tailEnd/>
                    </a:ln>
                  </pic:spPr>
                </pic:pic>
              </a:graphicData>
            </a:graphic>
          </wp:inline>
        </w:drawing>
      </w:r>
    </w:p>
    <w:p w14:paraId="4B1A057B" w14:textId="77777777" w:rsidR="005370DA" w:rsidRDefault="00576FEE">
      <w:pPr>
        <w:pStyle w:val="Heading3"/>
      </w:pPr>
      <w:bookmarkStart w:id="113" w:name="X2a59144237d37e4fcb240e3f27ad5a232f974c6"/>
      <w:bookmarkStart w:id="114" w:name="_Toc67397860"/>
      <w:r>
        <w:lastRenderedPageBreak/>
        <w:t>Figure 28. Acoustic Biomass by YEAR.MONTH.</w:t>
      </w:r>
      <w:bookmarkEnd w:id="113"/>
      <w:bookmarkEnd w:id="114"/>
    </w:p>
    <w:p w14:paraId="40512DE7" w14:textId="77777777" w:rsidR="005370DA" w:rsidRDefault="00576FEE">
      <w:pPr>
        <w:pStyle w:val="FirstParagraph"/>
      </w:pPr>
      <w:r>
        <w:rPr>
          <w:noProof/>
        </w:rPr>
        <w:drawing>
          <wp:inline distT="0" distB="0" distL="0" distR="0" wp14:anchorId="256A66A6" wp14:editId="7DF0C5E4">
            <wp:extent cx="4620126" cy="3696101"/>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32-1.png"/>
                    <pic:cNvPicPr>
                      <a:picLocks noChangeAspect="1" noChangeArrowheads="1"/>
                    </pic:cNvPicPr>
                  </pic:nvPicPr>
                  <pic:blipFill>
                    <a:blip r:embed="rId91"/>
                    <a:stretch>
                      <a:fillRect/>
                    </a:stretch>
                  </pic:blipFill>
                  <pic:spPr bwMode="auto">
                    <a:xfrm>
                      <a:off x="0" y="0"/>
                      <a:ext cx="4620126" cy="3696101"/>
                    </a:xfrm>
                    <a:prstGeom prst="rect">
                      <a:avLst/>
                    </a:prstGeom>
                    <a:noFill/>
                    <a:ln w="9525">
                      <a:noFill/>
                      <a:headEnd/>
                      <a:tailEnd/>
                    </a:ln>
                  </pic:spPr>
                </pic:pic>
              </a:graphicData>
            </a:graphic>
          </wp:inline>
        </w:drawing>
      </w:r>
    </w:p>
    <w:p w14:paraId="055AD82E" w14:textId="77777777" w:rsidR="005370DA" w:rsidRDefault="00576FEE">
      <w:pPr>
        <w:pStyle w:val="Heading3"/>
      </w:pPr>
      <w:bookmarkStart w:id="115" w:name="figure-29.-acoustic-selectivities."/>
      <w:bookmarkStart w:id="116" w:name="_Toc67397861"/>
      <w:r>
        <w:lastRenderedPageBreak/>
        <w:t>Figure 29. Acoustic Selectivities.</w:t>
      </w:r>
      <w:bookmarkEnd w:id="115"/>
      <w:bookmarkEnd w:id="116"/>
    </w:p>
    <w:p w14:paraId="09240759" w14:textId="77777777" w:rsidR="005370DA" w:rsidRDefault="00576FEE">
      <w:pPr>
        <w:pStyle w:val="FirstParagraph"/>
      </w:pPr>
      <w:r>
        <w:rPr>
          <w:noProof/>
        </w:rPr>
        <w:drawing>
          <wp:inline distT="0" distB="0" distL="0" distR="0" wp14:anchorId="18E4C8FF" wp14:editId="1BFF9A35">
            <wp:extent cx="4620126" cy="3696101"/>
            <wp:effectExtent l="0" t="0" r="0" b="0"/>
            <wp:docPr id="86"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33-1.png"/>
                    <pic:cNvPicPr>
                      <a:picLocks noChangeAspect="1" noChangeArrowheads="1"/>
                    </pic:cNvPicPr>
                  </pic:nvPicPr>
                  <pic:blipFill>
                    <a:blip r:embed="rId92"/>
                    <a:stretch>
                      <a:fillRect/>
                    </a:stretch>
                  </pic:blipFill>
                  <pic:spPr bwMode="auto">
                    <a:xfrm>
                      <a:off x="0" y="0"/>
                      <a:ext cx="4620126" cy="3696101"/>
                    </a:xfrm>
                    <a:prstGeom prst="rect">
                      <a:avLst/>
                    </a:prstGeom>
                    <a:noFill/>
                    <a:ln w="9525">
                      <a:noFill/>
                      <a:headEnd/>
                      <a:tailEnd/>
                    </a:ln>
                  </pic:spPr>
                </pic:pic>
              </a:graphicData>
            </a:graphic>
          </wp:inline>
        </w:drawing>
      </w:r>
    </w:p>
    <w:p w14:paraId="463AA25F" w14:textId="77777777" w:rsidR="005370DA" w:rsidRDefault="00576FEE">
      <w:pPr>
        <w:pStyle w:val="Heading3"/>
      </w:pPr>
      <w:bookmarkStart w:id="117" w:name="figure-30.-mph-biomass-by-year.month."/>
      <w:bookmarkStart w:id="118" w:name="_Toc67397862"/>
      <w:r>
        <w:lastRenderedPageBreak/>
        <w:t>Figure 30. MPH Biomass by YEAR.MONTH.</w:t>
      </w:r>
      <w:bookmarkEnd w:id="117"/>
      <w:bookmarkEnd w:id="118"/>
    </w:p>
    <w:p w14:paraId="5273E376" w14:textId="77777777" w:rsidR="005370DA" w:rsidRDefault="00576FEE">
      <w:pPr>
        <w:pStyle w:val="FirstParagraph"/>
      </w:pPr>
      <w:r>
        <w:rPr>
          <w:noProof/>
        </w:rPr>
        <w:drawing>
          <wp:inline distT="0" distB="0" distL="0" distR="0" wp14:anchorId="37CBA63E" wp14:editId="1AB55AD6">
            <wp:extent cx="4620126" cy="3696101"/>
            <wp:effectExtent l="0" t="0" r="0" b="0"/>
            <wp:docPr id="87" name="Picture"/>
            <wp:cNvGraphicFramePr/>
            <a:graphic xmlns:a="http://schemas.openxmlformats.org/drawingml/2006/main">
              <a:graphicData uri="http://schemas.openxmlformats.org/drawingml/2006/picture">
                <pic:pic xmlns:pic="http://schemas.openxmlformats.org/drawingml/2006/picture">
                  <pic:nvPicPr>
                    <pic:cNvPr id="0" name="Picture" descr="HSquid_HTML_files/figure-docx/unnamed-chunk-34-1.png"/>
                    <pic:cNvPicPr>
                      <a:picLocks noChangeAspect="1" noChangeArrowheads="1"/>
                    </pic:cNvPicPr>
                  </pic:nvPicPr>
                  <pic:blipFill>
                    <a:blip r:embed="rId93"/>
                    <a:stretch>
                      <a:fillRect/>
                    </a:stretch>
                  </pic:blipFill>
                  <pic:spPr bwMode="auto">
                    <a:xfrm>
                      <a:off x="0" y="0"/>
                      <a:ext cx="4620126" cy="3696101"/>
                    </a:xfrm>
                    <a:prstGeom prst="rect">
                      <a:avLst/>
                    </a:prstGeom>
                    <a:noFill/>
                    <a:ln w="9525">
                      <a:noFill/>
                      <a:headEnd/>
                      <a:tailEnd/>
                    </a:ln>
                  </pic:spPr>
                </pic:pic>
              </a:graphicData>
            </a:graphic>
          </wp:inline>
        </w:drawing>
      </w:r>
    </w:p>
    <w:p w14:paraId="42EA149D" w14:textId="77777777" w:rsidR="005370DA" w:rsidRDefault="005370DA">
      <w:pPr>
        <w:pStyle w:val="Heading4"/>
      </w:pPr>
      <w:bookmarkStart w:id="119" w:name="section-11"/>
      <w:bookmarkEnd w:id="119"/>
    </w:p>
    <w:p w14:paraId="29259058" w14:textId="77777777" w:rsidR="005370DA" w:rsidRDefault="00576FEE">
      <w:pPr>
        <w:pStyle w:val="Heading3"/>
      </w:pPr>
      <w:bookmarkStart w:id="120" w:name="Xa84986ec227bd4d390bbad813e7887e3360be20"/>
      <w:bookmarkStart w:id="121" w:name="_Toc67397863"/>
      <w:r>
        <w:t>Table 2. Population, Fishery and Indices Parameters.</w:t>
      </w:r>
      <w:bookmarkEnd w:id="120"/>
      <w:bookmarkEnd w:id="121"/>
    </w:p>
    <w:p w14:paraId="211F5A7C" w14:textId="77777777" w:rsidR="005370DA" w:rsidRDefault="005370DA">
      <w:pPr>
        <w:pStyle w:val="FirstParagraph"/>
      </w:pPr>
    </w:p>
    <w:p w14:paraId="4ADF0AB5" w14:textId="77777777" w:rsidR="005370DA" w:rsidRDefault="00576FEE">
      <w:pPr>
        <w:pStyle w:val="TableCaption"/>
      </w:pPr>
      <w:r>
        <w:t>Recruitment Seasonal Parameters</w:t>
      </w:r>
    </w:p>
    <w:tbl>
      <w:tblPr>
        <w:tblW w:w="0" w:type="pct"/>
        <w:tblLook w:val="07E0" w:firstRow="1" w:lastRow="1" w:firstColumn="1" w:lastColumn="1" w:noHBand="1" w:noVBand="1"/>
      </w:tblPr>
      <w:tblGrid>
        <w:gridCol w:w="939"/>
        <w:gridCol w:w="1025"/>
      </w:tblGrid>
      <w:tr w:rsidR="005370DA" w:rsidRPr="005E13BF" w14:paraId="0D167C05" w14:textId="77777777">
        <w:tc>
          <w:tcPr>
            <w:tcW w:w="0" w:type="auto"/>
            <w:tcBorders>
              <w:bottom w:val="single" w:sz="0" w:space="0" w:color="auto"/>
            </w:tcBorders>
            <w:vAlign w:val="bottom"/>
          </w:tcPr>
          <w:p w14:paraId="69AA9C6A" w14:textId="77777777" w:rsidR="005370DA" w:rsidRPr="005E13BF" w:rsidRDefault="00576FEE">
            <w:pPr>
              <w:pStyle w:val="Compact"/>
              <w:jc w:val="right"/>
              <w:rPr>
                <w:sz w:val="20"/>
                <w:szCs w:val="20"/>
              </w:rPr>
            </w:pPr>
            <w:r w:rsidRPr="005E13BF">
              <w:rPr>
                <w:sz w:val="20"/>
                <w:szCs w:val="20"/>
              </w:rPr>
              <w:t>RSeason</w:t>
            </w:r>
          </w:p>
        </w:tc>
        <w:tc>
          <w:tcPr>
            <w:tcW w:w="0" w:type="auto"/>
            <w:tcBorders>
              <w:bottom w:val="single" w:sz="0" w:space="0" w:color="auto"/>
            </w:tcBorders>
            <w:vAlign w:val="bottom"/>
          </w:tcPr>
          <w:p w14:paraId="513F8678" w14:textId="77777777" w:rsidR="005370DA" w:rsidRPr="005E13BF" w:rsidRDefault="00576FEE">
            <w:pPr>
              <w:pStyle w:val="Compact"/>
              <w:jc w:val="right"/>
              <w:rPr>
                <w:sz w:val="20"/>
                <w:szCs w:val="20"/>
              </w:rPr>
            </w:pPr>
            <w:r w:rsidRPr="005E13BF">
              <w:rPr>
                <w:sz w:val="20"/>
                <w:szCs w:val="20"/>
              </w:rPr>
              <w:t>SdSeason</w:t>
            </w:r>
          </w:p>
        </w:tc>
      </w:tr>
      <w:tr w:rsidR="005370DA" w:rsidRPr="005E13BF" w14:paraId="704680B1" w14:textId="77777777">
        <w:tc>
          <w:tcPr>
            <w:tcW w:w="0" w:type="auto"/>
          </w:tcPr>
          <w:p w14:paraId="32A077CD" w14:textId="77777777" w:rsidR="005370DA" w:rsidRPr="005E13BF" w:rsidRDefault="00576FEE">
            <w:pPr>
              <w:pStyle w:val="Compact"/>
              <w:jc w:val="right"/>
              <w:rPr>
                <w:sz w:val="20"/>
                <w:szCs w:val="20"/>
              </w:rPr>
            </w:pPr>
            <w:r w:rsidRPr="005E13BF">
              <w:rPr>
                <w:sz w:val="20"/>
                <w:szCs w:val="20"/>
              </w:rPr>
              <w:t>3</w:t>
            </w:r>
          </w:p>
        </w:tc>
        <w:tc>
          <w:tcPr>
            <w:tcW w:w="0" w:type="auto"/>
          </w:tcPr>
          <w:p w14:paraId="5120BEDA" w14:textId="77777777" w:rsidR="005370DA" w:rsidRPr="005E13BF" w:rsidRDefault="00576FEE">
            <w:pPr>
              <w:pStyle w:val="Compact"/>
              <w:jc w:val="right"/>
              <w:rPr>
                <w:sz w:val="20"/>
                <w:szCs w:val="20"/>
              </w:rPr>
            </w:pPr>
            <w:r w:rsidRPr="005E13BF">
              <w:rPr>
                <w:sz w:val="20"/>
                <w:szCs w:val="20"/>
              </w:rPr>
              <w:t>0</w:t>
            </w:r>
          </w:p>
        </w:tc>
      </w:tr>
    </w:tbl>
    <w:p w14:paraId="5BC3FBC9" w14:textId="77777777" w:rsidR="005370DA" w:rsidRDefault="005370DA">
      <w:pPr>
        <w:pStyle w:val="BodyText"/>
      </w:pPr>
    </w:p>
    <w:p w14:paraId="089F4708" w14:textId="77777777" w:rsidR="005370DA" w:rsidRDefault="00576FEE">
      <w:pPr>
        <w:pStyle w:val="TableCaption"/>
      </w:pPr>
      <w:r>
        <w:t>M and Stock Recruitment Parameters</w:t>
      </w:r>
    </w:p>
    <w:tbl>
      <w:tblPr>
        <w:tblW w:w="0" w:type="pct"/>
        <w:tblLook w:val="07E0" w:firstRow="1" w:lastRow="1" w:firstColumn="1" w:lastColumn="1" w:noHBand="1" w:noVBand="1"/>
      </w:tblPr>
      <w:tblGrid>
        <w:gridCol w:w="1064"/>
        <w:gridCol w:w="730"/>
        <w:gridCol w:w="643"/>
        <w:gridCol w:w="757"/>
        <w:gridCol w:w="972"/>
        <w:gridCol w:w="479"/>
        <w:gridCol w:w="1237"/>
        <w:gridCol w:w="804"/>
      </w:tblGrid>
      <w:tr w:rsidR="005370DA" w:rsidRPr="005E13BF" w14:paraId="7E90AD4C" w14:textId="77777777">
        <w:tc>
          <w:tcPr>
            <w:tcW w:w="0" w:type="auto"/>
            <w:tcBorders>
              <w:bottom w:val="single" w:sz="0" w:space="0" w:color="auto"/>
            </w:tcBorders>
            <w:vAlign w:val="bottom"/>
          </w:tcPr>
          <w:p w14:paraId="6174BECB" w14:textId="77777777" w:rsidR="005370DA" w:rsidRPr="005E13BF" w:rsidRDefault="00576FEE">
            <w:pPr>
              <w:pStyle w:val="Compact"/>
              <w:jc w:val="right"/>
              <w:rPr>
                <w:sz w:val="20"/>
                <w:szCs w:val="20"/>
              </w:rPr>
            </w:pPr>
            <w:r w:rsidRPr="005E13BF">
              <w:rPr>
                <w:sz w:val="20"/>
                <w:szCs w:val="20"/>
              </w:rPr>
              <w:t>M_Annual</w:t>
            </w:r>
          </w:p>
        </w:tc>
        <w:tc>
          <w:tcPr>
            <w:tcW w:w="0" w:type="auto"/>
            <w:tcBorders>
              <w:bottom w:val="single" w:sz="0" w:space="0" w:color="auto"/>
            </w:tcBorders>
            <w:vAlign w:val="bottom"/>
          </w:tcPr>
          <w:p w14:paraId="56C8571F" w14:textId="77777777" w:rsidR="005370DA" w:rsidRPr="005E13BF" w:rsidRDefault="00576FEE">
            <w:pPr>
              <w:pStyle w:val="Compact"/>
              <w:jc w:val="right"/>
              <w:rPr>
                <w:sz w:val="20"/>
                <w:szCs w:val="20"/>
              </w:rPr>
            </w:pPr>
            <w:r w:rsidRPr="005E13BF">
              <w:rPr>
                <w:sz w:val="20"/>
                <w:szCs w:val="20"/>
              </w:rPr>
              <w:t>M_bin</w:t>
            </w:r>
          </w:p>
        </w:tc>
        <w:tc>
          <w:tcPr>
            <w:tcW w:w="0" w:type="auto"/>
            <w:tcBorders>
              <w:bottom w:val="single" w:sz="0" w:space="0" w:color="auto"/>
            </w:tcBorders>
            <w:vAlign w:val="bottom"/>
          </w:tcPr>
          <w:p w14:paraId="5EC3373F" w14:textId="77777777" w:rsidR="005370DA" w:rsidRPr="005E13BF" w:rsidRDefault="00576FEE">
            <w:pPr>
              <w:pStyle w:val="Compact"/>
              <w:jc w:val="right"/>
              <w:rPr>
                <w:sz w:val="20"/>
                <w:szCs w:val="20"/>
              </w:rPr>
            </w:pPr>
            <w:r w:rsidRPr="005E13BF">
              <w:rPr>
                <w:sz w:val="20"/>
                <w:szCs w:val="20"/>
              </w:rPr>
              <w:t>M_cv</w:t>
            </w:r>
          </w:p>
        </w:tc>
        <w:tc>
          <w:tcPr>
            <w:tcW w:w="0" w:type="auto"/>
            <w:tcBorders>
              <w:bottom w:val="single" w:sz="0" w:space="0" w:color="auto"/>
            </w:tcBorders>
            <w:vAlign w:val="bottom"/>
          </w:tcPr>
          <w:p w14:paraId="022B56D0" w14:textId="77777777" w:rsidR="005370DA" w:rsidRPr="005E13BF" w:rsidRDefault="00576FEE">
            <w:pPr>
              <w:pStyle w:val="Compact"/>
              <w:jc w:val="right"/>
              <w:rPr>
                <w:sz w:val="20"/>
                <w:szCs w:val="20"/>
              </w:rPr>
            </w:pPr>
            <w:r w:rsidRPr="005E13BF">
              <w:rPr>
                <w:sz w:val="20"/>
                <w:szCs w:val="20"/>
              </w:rPr>
              <w:t>SB0</w:t>
            </w:r>
          </w:p>
        </w:tc>
        <w:tc>
          <w:tcPr>
            <w:tcW w:w="0" w:type="auto"/>
            <w:tcBorders>
              <w:bottom w:val="single" w:sz="0" w:space="0" w:color="auto"/>
            </w:tcBorders>
            <w:vAlign w:val="bottom"/>
          </w:tcPr>
          <w:p w14:paraId="53AE24C1" w14:textId="77777777" w:rsidR="005370DA" w:rsidRPr="005E13BF" w:rsidRDefault="00576FEE">
            <w:pPr>
              <w:pStyle w:val="Compact"/>
              <w:jc w:val="right"/>
              <w:rPr>
                <w:sz w:val="20"/>
                <w:szCs w:val="20"/>
              </w:rPr>
            </w:pPr>
            <w:r w:rsidRPr="005E13BF">
              <w:rPr>
                <w:sz w:val="20"/>
                <w:szCs w:val="20"/>
              </w:rPr>
              <w:t>SRModel</w:t>
            </w:r>
          </w:p>
        </w:tc>
        <w:tc>
          <w:tcPr>
            <w:tcW w:w="0" w:type="auto"/>
            <w:tcBorders>
              <w:bottom w:val="single" w:sz="0" w:space="0" w:color="auto"/>
            </w:tcBorders>
            <w:vAlign w:val="bottom"/>
          </w:tcPr>
          <w:p w14:paraId="5AC4ECFC" w14:textId="77777777" w:rsidR="005370DA" w:rsidRPr="005E13BF" w:rsidRDefault="00576FEE">
            <w:pPr>
              <w:pStyle w:val="Compact"/>
              <w:jc w:val="right"/>
              <w:rPr>
                <w:sz w:val="20"/>
                <w:szCs w:val="20"/>
              </w:rPr>
            </w:pPr>
            <w:r w:rsidRPr="005E13BF">
              <w:rPr>
                <w:sz w:val="20"/>
                <w:szCs w:val="20"/>
              </w:rPr>
              <w:t>h</w:t>
            </w:r>
          </w:p>
        </w:tc>
        <w:tc>
          <w:tcPr>
            <w:tcW w:w="0" w:type="auto"/>
            <w:tcBorders>
              <w:bottom w:val="single" w:sz="0" w:space="0" w:color="auto"/>
            </w:tcBorders>
            <w:vAlign w:val="bottom"/>
          </w:tcPr>
          <w:p w14:paraId="4FC46D77" w14:textId="77777777" w:rsidR="005370DA" w:rsidRPr="005E13BF" w:rsidRDefault="00576FEE">
            <w:pPr>
              <w:pStyle w:val="Compact"/>
              <w:jc w:val="right"/>
              <w:rPr>
                <w:sz w:val="20"/>
                <w:szCs w:val="20"/>
              </w:rPr>
            </w:pPr>
            <w:proofErr w:type="gramStart"/>
            <w:r w:rsidRPr="005E13BF">
              <w:rPr>
                <w:sz w:val="20"/>
                <w:szCs w:val="20"/>
              </w:rPr>
              <w:t>prev.rsigma</w:t>
            </w:r>
            <w:proofErr w:type="gramEnd"/>
          </w:p>
        </w:tc>
        <w:tc>
          <w:tcPr>
            <w:tcW w:w="0" w:type="auto"/>
            <w:tcBorders>
              <w:bottom w:val="single" w:sz="0" w:space="0" w:color="auto"/>
            </w:tcBorders>
            <w:vAlign w:val="bottom"/>
          </w:tcPr>
          <w:p w14:paraId="3DA859FA" w14:textId="77777777" w:rsidR="005370DA" w:rsidRPr="005E13BF" w:rsidRDefault="00576FEE">
            <w:pPr>
              <w:pStyle w:val="Compact"/>
              <w:jc w:val="right"/>
              <w:rPr>
                <w:sz w:val="20"/>
                <w:szCs w:val="20"/>
              </w:rPr>
            </w:pPr>
            <w:r w:rsidRPr="005E13BF">
              <w:rPr>
                <w:sz w:val="20"/>
                <w:szCs w:val="20"/>
              </w:rPr>
              <w:t>rsigma</w:t>
            </w:r>
          </w:p>
        </w:tc>
      </w:tr>
      <w:tr w:rsidR="005370DA" w:rsidRPr="005E13BF" w14:paraId="24B208B0" w14:textId="77777777">
        <w:tc>
          <w:tcPr>
            <w:tcW w:w="0" w:type="auto"/>
          </w:tcPr>
          <w:p w14:paraId="0F5548E1" w14:textId="77777777" w:rsidR="005370DA" w:rsidRPr="005E13BF" w:rsidRDefault="00576FEE">
            <w:pPr>
              <w:pStyle w:val="Compact"/>
              <w:jc w:val="right"/>
              <w:rPr>
                <w:sz w:val="20"/>
                <w:szCs w:val="20"/>
              </w:rPr>
            </w:pPr>
            <w:r w:rsidRPr="005E13BF">
              <w:rPr>
                <w:sz w:val="20"/>
                <w:szCs w:val="20"/>
              </w:rPr>
              <w:t>1.5</w:t>
            </w:r>
          </w:p>
        </w:tc>
        <w:tc>
          <w:tcPr>
            <w:tcW w:w="0" w:type="auto"/>
          </w:tcPr>
          <w:p w14:paraId="55D99469" w14:textId="77777777" w:rsidR="005370DA" w:rsidRPr="005E13BF" w:rsidRDefault="00576FEE">
            <w:pPr>
              <w:pStyle w:val="Compact"/>
              <w:jc w:val="right"/>
              <w:rPr>
                <w:sz w:val="20"/>
                <w:szCs w:val="20"/>
              </w:rPr>
            </w:pPr>
            <w:r w:rsidRPr="005E13BF">
              <w:rPr>
                <w:sz w:val="20"/>
                <w:szCs w:val="20"/>
              </w:rPr>
              <w:t>0.125</w:t>
            </w:r>
          </w:p>
        </w:tc>
        <w:tc>
          <w:tcPr>
            <w:tcW w:w="0" w:type="auto"/>
          </w:tcPr>
          <w:p w14:paraId="171F7496" w14:textId="77777777" w:rsidR="005370DA" w:rsidRPr="005E13BF" w:rsidRDefault="00576FEE">
            <w:pPr>
              <w:pStyle w:val="Compact"/>
              <w:jc w:val="right"/>
              <w:rPr>
                <w:sz w:val="20"/>
                <w:szCs w:val="20"/>
              </w:rPr>
            </w:pPr>
            <w:r w:rsidRPr="005E13BF">
              <w:rPr>
                <w:sz w:val="20"/>
                <w:szCs w:val="20"/>
              </w:rPr>
              <w:t>0</w:t>
            </w:r>
          </w:p>
        </w:tc>
        <w:tc>
          <w:tcPr>
            <w:tcW w:w="0" w:type="auto"/>
          </w:tcPr>
          <w:p w14:paraId="2CC85C4F" w14:textId="77777777" w:rsidR="005370DA" w:rsidRPr="005E13BF" w:rsidRDefault="00576FEE">
            <w:pPr>
              <w:pStyle w:val="Compact"/>
              <w:jc w:val="right"/>
              <w:rPr>
                <w:sz w:val="20"/>
                <w:szCs w:val="20"/>
              </w:rPr>
            </w:pPr>
            <w:r w:rsidRPr="005E13BF">
              <w:rPr>
                <w:sz w:val="20"/>
                <w:szCs w:val="20"/>
              </w:rPr>
              <w:t>1e+07</w:t>
            </w:r>
          </w:p>
        </w:tc>
        <w:tc>
          <w:tcPr>
            <w:tcW w:w="0" w:type="auto"/>
          </w:tcPr>
          <w:p w14:paraId="1D8A16EC" w14:textId="77777777" w:rsidR="005370DA" w:rsidRPr="005E13BF" w:rsidRDefault="00576FEE">
            <w:pPr>
              <w:pStyle w:val="Compact"/>
              <w:jc w:val="right"/>
              <w:rPr>
                <w:sz w:val="20"/>
                <w:szCs w:val="20"/>
              </w:rPr>
            </w:pPr>
            <w:r w:rsidRPr="005E13BF">
              <w:rPr>
                <w:sz w:val="20"/>
                <w:szCs w:val="20"/>
              </w:rPr>
              <w:t>1</w:t>
            </w:r>
          </w:p>
        </w:tc>
        <w:tc>
          <w:tcPr>
            <w:tcW w:w="0" w:type="auto"/>
          </w:tcPr>
          <w:p w14:paraId="559E1581" w14:textId="77777777" w:rsidR="005370DA" w:rsidRPr="005E13BF" w:rsidRDefault="00576FEE">
            <w:pPr>
              <w:pStyle w:val="Compact"/>
              <w:jc w:val="right"/>
              <w:rPr>
                <w:sz w:val="20"/>
                <w:szCs w:val="20"/>
              </w:rPr>
            </w:pPr>
            <w:r w:rsidRPr="005E13BF">
              <w:rPr>
                <w:sz w:val="20"/>
                <w:szCs w:val="20"/>
              </w:rPr>
              <w:t>0.9</w:t>
            </w:r>
          </w:p>
        </w:tc>
        <w:tc>
          <w:tcPr>
            <w:tcW w:w="0" w:type="auto"/>
          </w:tcPr>
          <w:p w14:paraId="2CABD16D" w14:textId="77777777" w:rsidR="005370DA" w:rsidRPr="005E13BF" w:rsidRDefault="00576FEE">
            <w:pPr>
              <w:pStyle w:val="Compact"/>
              <w:jc w:val="right"/>
              <w:rPr>
                <w:sz w:val="20"/>
                <w:szCs w:val="20"/>
              </w:rPr>
            </w:pPr>
            <w:r w:rsidRPr="005E13BF">
              <w:rPr>
                <w:sz w:val="20"/>
                <w:szCs w:val="20"/>
              </w:rPr>
              <w:t>0.1</w:t>
            </w:r>
          </w:p>
        </w:tc>
        <w:tc>
          <w:tcPr>
            <w:tcW w:w="0" w:type="auto"/>
          </w:tcPr>
          <w:p w14:paraId="568E1B16" w14:textId="77777777" w:rsidR="005370DA" w:rsidRPr="005E13BF" w:rsidRDefault="00576FEE">
            <w:pPr>
              <w:pStyle w:val="Compact"/>
              <w:jc w:val="right"/>
              <w:rPr>
                <w:sz w:val="20"/>
                <w:szCs w:val="20"/>
              </w:rPr>
            </w:pPr>
            <w:r w:rsidRPr="005E13BF">
              <w:rPr>
                <w:sz w:val="20"/>
                <w:szCs w:val="20"/>
              </w:rPr>
              <w:t>0.1</w:t>
            </w:r>
          </w:p>
        </w:tc>
      </w:tr>
    </w:tbl>
    <w:p w14:paraId="5D041EC7" w14:textId="77777777" w:rsidR="005370DA" w:rsidRDefault="005370DA">
      <w:pPr>
        <w:pStyle w:val="BodyText"/>
      </w:pPr>
    </w:p>
    <w:p w14:paraId="021DA624" w14:textId="77777777" w:rsidR="005370DA" w:rsidRDefault="00576FEE">
      <w:pPr>
        <w:pStyle w:val="TableCaption"/>
      </w:pPr>
      <w:r>
        <w:t>Fishery Parameters</w:t>
      </w:r>
    </w:p>
    <w:tbl>
      <w:tblPr>
        <w:tblW w:w="0" w:type="pct"/>
        <w:tblLook w:val="07E0" w:firstRow="1" w:lastRow="1" w:firstColumn="1" w:lastColumn="1" w:noHBand="1" w:noVBand="1"/>
      </w:tblPr>
      <w:tblGrid>
        <w:gridCol w:w="675"/>
        <w:gridCol w:w="590"/>
        <w:gridCol w:w="523"/>
        <w:gridCol w:w="590"/>
        <w:gridCol w:w="675"/>
        <w:gridCol w:w="590"/>
        <w:gridCol w:w="523"/>
        <w:gridCol w:w="590"/>
      </w:tblGrid>
      <w:tr w:rsidR="005370DA" w:rsidRPr="005E13BF" w14:paraId="3F0A6900" w14:textId="77777777">
        <w:tc>
          <w:tcPr>
            <w:tcW w:w="0" w:type="auto"/>
            <w:tcBorders>
              <w:bottom w:val="single" w:sz="0" w:space="0" w:color="auto"/>
            </w:tcBorders>
            <w:vAlign w:val="bottom"/>
          </w:tcPr>
          <w:p w14:paraId="467B717E" w14:textId="77777777" w:rsidR="005370DA" w:rsidRPr="005E13BF" w:rsidRDefault="00576FEE">
            <w:pPr>
              <w:pStyle w:val="Compact"/>
              <w:jc w:val="right"/>
              <w:rPr>
                <w:sz w:val="20"/>
                <w:szCs w:val="20"/>
              </w:rPr>
            </w:pPr>
            <w:r w:rsidRPr="005E13BF">
              <w:rPr>
                <w:sz w:val="20"/>
                <w:szCs w:val="20"/>
              </w:rPr>
              <w:t>Fref1</w:t>
            </w:r>
          </w:p>
        </w:tc>
        <w:tc>
          <w:tcPr>
            <w:tcW w:w="0" w:type="auto"/>
            <w:tcBorders>
              <w:bottom w:val="single" w:sz="0" w:space="0" w:color="auto"/>
            </w:tcBorders>
            <w:vAlign w:val="bottom"/>
          </w:tcPr>
          <w:p w14:paraId="08BDD462" w14:textId="77777777" w:rsidR="005370DA" w:rsidRPr="005E13BF" w:rsidRDefault="00576FEE">
            <w:pPr>
              <w:pStyle w:val="Compact"/>
              <w:jc w:val="right"/>
              <w:rPr>
                <w:sz w:val="20"/>
                <w:szCs w:val="20"/>
              </w:rPr>
            </w:pPr>
            <w:r w:rsidRPr="005E13BF">
              <w:rPr>
                <w:sz w:val="20"/>
                <w:szCs w:val="20"/>
              </w:rPr>
              <w:t>as1</w:t>
            </w:r>
          </w:p>
        </w:tc>
        <w:tc>
          <w:tcPr>
            <w:tcW w:w="0" w:type="auto"/>
            <w:tcBorders>
              <w:bottom w:val="single" w:sz="0" w:space="0" w:color="auto"/>
            </w:tcBorders>
            <w:vAlign w:val="bottom"/>
          </w:tcPr>
          <w:p w14:paraId="75896367" w14:textId="77777777" w:rsidR="005370DA" w:rsidRPr="005E13BF" w:rsidRDefault="00576FEE">
            <w:pPr>
              <w:pStyle w:val="Compact"/>
              <w:jc w:val="right"/>
              <w:rPr>
                <w:sz w:val="20"/>
                <w:szCs w:val="20"/>
              </w:rPr>
            </w:pPr>
            <w:r w:rsidRPr="005E13BF">
              <w:rPr>
                <w:sz w:val="20"/>
                <w:szCs w:val="20"/>
              </w:rPr>
              <w:t>bs1</w:t>
            </w:r>
          </w:p>
        </w:tc>
        <w:tc>
          <w:tcPr>
            <w:tcW w:w="0" w:type="auto"/>
            <w:tcBorders>
              <w:bottom w:val="single" w:sz="0" w:space="0" w:color="auto"/>
            </w:tcBorders>
            <w:vAlign w:val="bottom"/>
          </w:tcPr>
          <w:p w14:paraId="32B76247" w14:textId="77777777" w:rsidR="005370DA" w:rsidRPr="005E13BF" w:rsidRDefault="00576FEE">
            <w:pPr>
              <w:pStyle w:val="Compact"/>
              <w:jc w:val="right"/>
              <w:rPr>
                <w:sz w:val="20"/>
                <w:szCs w:val="20"/>
              </w:rPr>
            </w:pPr>
            <w:r w:rsidRPr="005E13BF">
              <w:rPr>
                <w:sz w:val="20"/>
                <w:szCs w:val="20"/>
              </w:rPr>
              <w:t>cs1</w:t>
            </w:r>
          </w:p>
        </w:tc>
        <w:tc>
          <w:tcPr>
            <w:tcW w:w="0" w:type="auto"/>
            <w:tcBorders>
              <w:bottom w:val="single" w:sz="0" w:space="0" w:color="auto"/>
            </w:tcBorders>
            <w:vAlign w:val="bottom"/>
          </w:tcPr>
          <w:p w14:paraId="4041FB02" w14:textId="77777777" w:rsidR="005370DA" w:rsidRPr="005E13BF" w:rsidRDefault="00576FEE">
            <w:pPr>
              <w:pStyle w:val="Compact"/>
              <w:jc w:val="right"/>
              <w:rPr>
                <w:sz w:val="20"/>
                <w:szCs w:val="20"/>
              </w:rPr>
            </w:pPr>
            <w:r w:rsidRPr="005E13BF">
              <w:rPr>
                <w:sz w:val="20"/>
                <w:szCs w:val="20"/>
              </w:rPr>
              <w:t>Fref2</w:t>
            </w:r>
          </w:p>
        </w:tc>
        <w:tc>
          <w:tcPr>
            <w:tcW w:w="0" w:type="auto"/>
            <w:tcBorders>
              <w:bottom w:val="single" w:sz="0" w:space="0" w:color="auto"/>
            </w:tcBorders>
            <w:vAlign w:val="bottom"/>
          </w:tcPr>
          <w:p w14:paraId="3E4764ED" w14:textId="77777777" w:rsidR="005370DA" w:rsidRPr="005E13BF" w:rsidRDefault="00576FEE">
            <w:pPr>
              <w:pStyle w:val="Compact"/>
              <w:jc w:val="right"/>
              <w:rPr>
                <w:sz w:val="20"/>
                <w:szCs w:val="20"/>
              </w:rPr>
            </w:pPr>
            <w:r w:rsidRPr="005E13BF">
              <w:rPr>
                <w:sz w:val="20"/>
                <w:szCs w:val="20"/>
              </w:rPr>
              <w:t>as2</w:t>
            </w:r>
          </w:p>
        </w:tc>
        <w:tc>
          <w:tcPr>
            <w:tcW w:w="0" w:type="auto"/>
            <w:tcBorders>
              <w:bottom w:val="single" w:sz="0" w:space="0" w:color="auto"/>
            </w:tcBorders>
            <w:vAlign w:val="bottom"/>
          </w:tcPr>
          <w:p w14:paraId="53F7B2D6" w14:textId="77777777" w:rsidR="005370DA" w:rsidRPr="005E13BF" w:rsidRDefault="00576FEE">
            <w:pPr>
              <w:pStyle w:val="Compact"/>
              <w:jc w:val="right"/>
              <w:rPr>
                <w:sz w:val="20"/>
                <w:szCs w:val="20"/>
              </w:rPr>
            </w:pPr>
            <w:r w:rsidRPr="005E13BF">
              <w:rPr>
                <w:sz w:val="20"/>
                <w:szCs w:val="20"/>
              </w:rPr>
              <w:t>bs2</w:t>
            </w:r>
          </w:p>
        </w:tc>
        <w:tc>
          <w:tcPr>
            <w:tcW w:w="0" w:type="auto"/>
            <w:tcBorders>
              <w:bottom w:val="single" w:sz="0" w:space="0" w:color="auto"/>
            </w:tcBorders>
            <w:vAlign w:val="bottom"/>
          </w:tcPr>
          <w:p w14:paraId="6094944E" w14:textId="77777777" w:rsidR="005370DA" w:rsidRPr="005E13BF" w:rsidRDefault="00576FEE">
            <w:pPr>
              <w:pStyle w:val="Compact"/>
              <w:jc w:val="right"/>
              <w:rPr>
                <w:sz w:val="20"/>
                <w:szCs w:val="20"/>
              </w:rPr>
            </w:pPr>
            <w:r w:rsidRPr="005E13BF">
              <w:rPr>
                <w:sz w:val="20"/>
                <w:szCs w:val="20"/>
              </w:rPr>
              <w:t>cs2</w:t>
            </w:r>
          </w:p>
        </w:tc>
      </w:tr>
      <w:tr w:rsidR="005370DA" w:rsidRPr="005E13BF" w14:paraId="3CA02AEC" w14:textId="77777777">
        <w:tc>
          <w:tcPr>
            <w:tcW w:w="0" w:type="auto"/>
          </w:tcPr>
          <w:p w14:paraId="0D6AF7B9" w14:textId="77777777" w:rsidR="005370DA" w:rsidRPr="005E13BF" w:rsidRDefault="00576FEE">
            <w:pPr>
              <w:pStyle w:val="Compact"/>
              <w:jc w:val="right"/>
              <w:rPr>
                <w:sz w:val="20"/>
                <w:szCs w:val="20"/>
              </w:rPr>
            </w:pPr>
            <w:r w:rsidRPr="005E13BF">
              <w:rPr>
                <w:sz w:val="20"/>
                <w:szCs w:val="20"/>
              </w:rPr>
              <w:t>0.2</w:t>
            </w:r>
          </w:p>
        </w:tc>
        <w:tc>
          <w:tcPr>
            <w:tcW w:w="0" w:type="auto"/>
          </w:tcPr>
          <w:p w14:paraId="5BAE3C10" w14:textId="77777777" w:rsidR="005370DA" w:rsidRPr="005E13BF" w:rsidRDefault="00576FEE">
            <w:pPr>
              <w:pStyle w:val="Compact"/>
              <w:jc w:val="right"/>
              <w:rPr>
                <w:sz w:val="20"/>
                <w:szCs w:val="20"/>
              </w:rPr>
            </w:pPr>
            <w:r w:rsidRPr="005E13BF">
              <w:rPr>
                <w:sz w:val="20"/>
                <w:szCs w:val="20"/>
              </w:rPr>
              <w:t>0.15</w:t>
            </w:r>
          </w:p>
        </w:tc>
        <w:tc>
          <w:tcPr>
            <w:tcW w:w="0" w:type="auto"/>
          </w:tcPr>
          <w:p w14:paraId="46431312" w14:textId="77777777" w:rsidR="005370DA" w:rsidRPr="005E13BF" w:rsidRDefault="00576FEE">
            <w:pPr>
              <w:pStyle w:val="Compact"/>
              <w:jc w:val="right"/>
              <w:rPr>
                <w:sz w:val="20"/>
                <w:szCs w:val="20"/>
              </w:rPr>
            </w:pPr>
            <w:r w:rsidRPr="005E13BF">
              <w:rPr>
                <w:sz w:val="20"/>
                <w:szCs w:val="20"/>
              </w:rPr>
              <w:t>0.5</w:t>
            </w:r>
          </w:p>
        </w:tc>
        <w:tc>
          <w:tcPr>
            <w:tcW w:w="0" w:type="auto"/>
          </w:tcPr>
          <w:p w14:paraId="163F6A8A" w14:textId="77777777" w:rsidR="005370DA" w:rsidRPr="005E13BF" w:rsidRDefault="00576FEE">
            <w:pPr>
              <w:pStyle w:val="Compact"/>
              <w:jc w:val="right"/>
              <w:rPr>
                <w:sz w:val="20"/>
                <w:szCs w:val="20"/>
              </w:rPr>
            </w:pPr>
            <w:r w:rsidRPr="005E13BF">
              <w:rPr>
                <w:sz w:val="20"/>
                <w:szCs w:val="20"/>
              </w:rPr>
              <w:t>0.15</w:t>
            </w:r>
          </w:p>
        </w:tc>
        <w:tc>
          <w:tcPr>
            <w:tcW w:w="0" w:type="auto"/>
          </w:tcPr>
          <w:p w14:paraId="19E6F12C" w14:textId="77777777" w:rsidR="005370DA" w:rsidRPr="005E13BF" w:rsidRDefault="00576FEE">
            <w:pPr>
              <w:pStyle w:val="Compact"/>
              <w:jc w:val="right"/>
              <w:rPr>
                <w:sz w:val="20"/>
                <w:szCs w:val="20"/>
              </w:rPr>
            </w:pPr>
            <w:r w:rsidRPr="005E13BF">
              <w:rPr>
                <w:sz w:val="20"/>
                <w:szCs w:val="20"/>
              </w:rPr>
              <w:t>0.1</w:t>
            </w:r>
          </w:p>
        </w:tc>
        <w:tc>
          <w:tcPr>
            <w:tcW w:w="0" w:type="auto"/>
          </w:tcPr>
          <w:p w14:paraId="4BBEF1EF" w14:textId="77777777" w:rsidR="005370DA" w:rsidRPr="005E13BF" w:rsidRDefault="00576FEE">
            <w:pPr>
              <w:pStyle w:val="Compact"/>
              <w:jc w:val="right"/>
              <w:rPr>
                <w:sz w:val="20"/>
                <w:szCs w:val="20"/>
              </w:rPr>
            </w:pPr>
            <w:r w:rsidRPr="005E13BF">
              <w:rPr>
                <w:sz w:val="20"/>
                <w:szCs w:val="20"/>
              </w:rPr>
              <w:t>0.15</w:t>
            </w:r>
          </w:p>
        </w:tc>
        <w:tc>
          <w:tcPr>
            <w:tcW w:w="0" w:type="auto"/>
          </w:tcPr>
          <w:p w14:paraId="77544C91" w14:textId="77777777" w:rsidR="005370DA" w:rsidRPr="005E13BF" w:rsidRDefault="00576FEE">
            <w:pPr>
              <w:pStyle w:val="Compact"/>
              <w:jc w:val="right"/>
              <w:rPr>
                <w:sz w:val="20"/>
                <w:szCs w:val="20"/>
              </w:rPr>
            </w:pPr>
            <w:r w:rsidRPr="005E13BF">
              <w:rPr>
                <w:sz w:val="20"/>
                <w:szCs w:val="20"/>
              </w:rPr>
              <w:t>0.9</w:t>
            </w:r>
          </w:p>
        </w:tc>
        <w:tc>
          <w:tcPr>
            <w:tcW w:w="0" w:type="auto"/>
          </w:tcPr>
          <w:p w14:paraId="780A4258" w14:textId="77777777" w:rsidR="005370DA" w:rsidRPr="005E13BF" w:rsidRDefault="00576FEE">
            <w:pPr>
              <w:pStyle w:val="Compact"/>
              <w:jc w:val="right"/>
              <w:rPr>
                <w:sz w:val="20"/>
                <w:szCs w:val="20"/>
              </w:rPr>
            </w:pPr>
            <w:r w:rsidRPr="005E13BF">
              <w:rPr>
                <w:sz w:val="20"/>
                <w:szCs w:val="20"/>
              </w:rPr>
              <w:t>0.15</w:t>
            </w:r>
          </w:p>
        </w:tc>
      </w:tr>
    </w:tbl>
    <w:p w14:paraId="679B6A70" w14:textId="77777777" w:rsidR="005370DA" w:rsidRDefault="005370DA">
      <w:pPr>
        <w:pStyle w:val="BodyText"/>
      </w:pPr>
    </w:p>
    <w:p w14:paraId="504F2833" w14:textId="77777777" w:rsidR="005370DA" w:rsidRDefault="00576FEE">
      <w:pPr>
        <w:pStyle w:val="TableCaption"/>
      </w:pPr>
      <w:r>
        <w:t>Indices Parameters</w:t>
      </w:r>
    </w:p>
    <w:tbl>
      <w:tblPr>
        <w:tblW w:w="0" w:type="pct"/>
        <w:tblLook w:val="07E0" w:firstRow="1" w:lastRow="1" w:firstColumn="1" w:lastColumn="1" w:noHBand="1" w:noVBand="1"/>
      </w:tblPr>
      <w:tblGrid>
        <w:gridCol w:w="713"/>
        <w:gridCol w:w="650"/>
        <w:gridCol w:w="922"/>
        <w:gridCol w:w="650"/>
        <w:gridCol w:w="511"/>
        <w:gridCol w:w="523"/>
        <w:gridCol w:w="549"/>
        <w:gridCol w:w="511"/>
        <w:gridCol w:w="523"/>
        <w:gridCol w:w="501"/>
        <w:gridCol w:w="925"/>
        <w:gridCol w:w="925"/>
        <w:gridCol w:w="740"/>
      </w:tblGrid>
      <w:tr w:rsidR="005370DA" w:rsidRPr="005E13BF" w14:paraId="392E6BF6" w14:textId="77777777">
        <w:tc>
          <w:tcPr>
            <w:tcW w:w="0" w:type="auto"/>
            <w:tcBorders>
              <w:bottom w:val="single" w:sz="0" w:space="0" w:color="auto"/>
            </w:tcBorders>
            <w:vAlign w:val="bottom"/>
          </w:tcPr>
          <w:p w14:paraId="07C5FA62" w14:textId="77777777" w:rsidR="005370DA" w:rsidRPr="005E13BF" w:rsidRDefault="00576FEE">
            <w:pPr>
              <w:pStyle w:val="Compact"/>
              <w:jc w:val="right"/>
              <w:rPr>
                <w:sz w:val="20"/>
                <w:szCs w:val="20"/>
              </w:rPr>
            </w:pPr>
            <w:r w:rsidRPr="005E13BF">
              <w:rPr>
                <w:sz w:val="20"/>
                <w:szCs w:val="20"/>
              </w:rPr>
              <w:t>q1</w:t>
            </w:r>
          </w:p>
        </w:tc>
        <w:tc>
          <w:tcPr>
            <w:tcW w:w="0" w:type="auto"/>
            <w:tcBorders>
              <w:bottom w:val="single" w:sz="0" w:space="0" w:color="auto"/>
            </w:tcBorders>
            <w:vAlign w:val="bottom"/>
          </w:tcPr>
          <w:p w14:paraId="51232A83" w14:textId="77777777" w:rsidR="005370DA" w:rsidRPr="005E13BF" w:rsidRDefault="00576FEE">
            <w:pPr>
              <w:pStyle w:val="Compact"/>
              <w:jc w:val="right"/>
              <w:rPr>
                <w:sz w:val="20"/>
                <w:szCs w:val="20"/>
              </w:rPr>
            </w:pPr>
            <w:r w:rsidRPr="005E13BF">
              <w:rPr>
                <w:sz w:val="20"/>
                <w:szCs w:val="20"/>
              </w:rPr>
              <w:t>hyp1</w:t>
            </w:r>
          </w:p>
        </w:tc>
        <w:tc>
          <w:tcPr>
            <w:tcW w:w="0" w:type="auto"/>
            <w:tcBorders>
              <w:bottom w:val="single" w:sz="0" w:space="0" w:color="auto"/>
            </w:tcBorders>
            <w:vAlign w:val="bottom"/>
          </w:tcPr>
          <w:p w14:paraId="4D22C42C" w14:textId="77777777" w:rsidR="005370DA" w:rsidRPr="005E13BF" w:rsidRDefault="00576FEE">
            <w:pPr>
              <w:pStyle w:val="Compact"/>
              <w:jc w:val="right"/>
              <w:rPr>
                <w:sz w:val="20"/>
                <w:szCs w:val="20"/>
              </w:rPr>
            </w:pPr>
            <w:r w:rsidRPr="005E13BF">
              <w:rPr>
                <w:sz w:val="20"/>
                <w:szCs w:val="20"/>
              </w:rPr>
              <w:t>q2</w:t>
            </w:r>
          </w:p>
        </w:tc>
        <w:tc>
          <w:tcPr>
            <w:tcW w:w="0" w:type="auto"/>
            <w:tcBorders>
              <w:bottom w:val="single" w:sz="0" w:space="0" w:color="auto"/>
            </w:tcBorders>
            <w:vAlign w:val="bottom"/>
          </w:tcPr>
          <w:p w14:paraId="49CCAAFE" w14:textId="77777777" w:rsidR="005370DA" w:rsidRPr="005E13BF" w:rsidRDefault="00576FEE">
            <w:pPr>
              <w:pStyle w:val="Compact"/>
              <w:jc w:val="right"/>
              <w:rPr>
                <w:sz w:val="20"/>
                <w:szCs w:val="20"/>
              </w:rPr>
            </w:pPr>
            <w:r w:rsidRPr="005E13BF">
              <w:rPr>
                <w:sz w:val="20"/>
                <w:szCs w:val="20"/>
              </w:rPr>
              <w:t>hyp2</w:t>
            </w:r>
          </w:p>
        </w:tc>
        <w:tc>
          <w:tcPr>
            <w:tcW w:w="0" w:type="auto"/>
            <w:tcBorders>
              <w:bottom w:val="single" w:sz="0" w:space="0" w:color="auto"/>
            </w:tcBorders>
            <w:vAlign w:val="bottom"/>
          </w:tcPr>
          <w:p w14:paraId="4BC8B866" w14:textId="77777777" w:rsidR="005370DA" w:rsidRPr="005E13BF" w:rsidRDefault="00576FEE">
            <w:pPr>
              <w:pStyle w:val="Compact"/>
              <w:jc w:val="right"/>
              <w:rPr>
                <w:sz w:val="20"/>
                <w:szCs w:val="20"/>
              </w:rPr>
            </w:pPr>
            <w:r w:rsidRPr="005E13BF">
              <w:rPr>
                <w:sz w:val="20"/>
                <w:szCs w:val="20"/>
              </w:rPr>
              <w:t>as3</w:t>
            </w:r>
          </w:p>
        </w:tc>
        <w:tc>
          <w:tcPr>
            <w:tcW w:w="0" w:type="auto"/>
            <w:tcBorders>
              <w:bottom w:val="single" w:sz="0" w:space="0" w:color="auto"/>
            </w:tcBorders>
            <w:vAlign w:val="bottom"/>
          </w:tcPr>
          <w:p w14:paraId="6E5710FF" w14:textId="77777777" w:rsidR="005370DA" w:rsidRPr="005E13BF" w:rsidRDefault="00576FEE">
            <w:pPr>
              <w:pStyle w:val="Compact"/>
              <w:jc w:val="right"/>
              <w:rPr>
                <w:sz w:val="20"/>
                <w:szCs w:val="20"/>
              </w:rPr>
            </w:pPr>
            <w:r w:rsidRPr="005E13BF">
              <w:rPr>
                <w:sz w:val="20"/>
                <w:szCs w:val="20"/>
              </w:rPr>
              <w:t>bs3</w:t>
            </w:r>
          </w:p>
        </w:tc>
        <w:tc>
          <w:tcPr>
            <w:tcW w:w="0" w:type="auto"/>
            <w:tcBorders>
              <w:bottom w:val="single" w:sz="0" w:space="0" w:color="auto"/>
            </w:tcBorders>
            <w:vAlign w:val="bottom"/>
          </w:tcPr>
          <w:p w14:paraId="1D33EEB7" w14:textId="77777777" w:rsidR="005370DA" w:rsidRPr="005E13BF" w:rsidRDefault="00576FEE">
            <w:pPr>
              <w:pStyle w:val="Compact"/>
              <w:jc w:val="right"/>
              <w:rPr>
                <w:sz w:val="20"/>
                <w:szCs w:val="20"/>
              </w:rPr>
            </w:pPr>
            <w:r w:rsidRPr="005E13BF">
              <w:rPr>
                <w:sz w:val="20"/>
                <w:szCs w:val="20"/>
              </w:rPr>
              <w:t>cs3</w:t>
            </w:r>
          </w:p>
        </w:tc>
        <w:tc>
          <w:tcPr>
            <w:tcW w:w="0" w:type="auto"/>
            <w:tcBorders>
              <w:bottom w:val="single" w:sz="0" w:space="0" w:color="auto"/>
            </w:tcBorders>
            <w:vAlign w:val="bottom"/>
          </w:tcPr>
          <w:p w14:paraId="6C59A17E" w14:textId="77777777" w:rsidR="005370DA" w:rsidRPr="005E13BF" w:rsidRDefault="00576FEE">
            <w:pPr>
              <w:pStyle w:val="Compact"/>
              <w:jc w:val="right"/>
              <w:rPr>
                <w:sz w:val="20"/>
                <w:szCs w:val="20"/>
              </w:rPr>
            </w:pPr>
            <w:r w:rsidRPr="005E13BF">
              <w:rPr>
                <w:sz w:val="20"/>
                <w:szCs w:val="20"/>
              </w:rPr>
              <w:t>as4</w:t>
            </w:r>
          </w:p>
        </w:tc>
        <w:tc>
          <w:tcPr>
            <w:tcW w:w="0" w:type="auto"/>
            <w:tcBorders>
              <w:bottom w:val="single" w:sz="0" w:space="0" w:color="auto"/>
            </w:tcBorders>
            <w:vAlign w:val="bottom"/>
          </w:tcPr>
          <w:p w14:paraId="459555C2" w14:textId="77777777" w:rsidR="005370DA" w:rsidRPr="005E13BF" w:rsidRDefault="00576FEE">
            <w:pPr>
              <w:pStyle w:val="Compact"/>
              <w:jc w:val="right"/>
              <w:rPr>
                <w:sz w:val="20"/>
                <w:szCs w:val="20"/>
              </w:rPr>
            </w:pPr>
            <w:r w:rsidRPr="005E13BF">
              <w:rPr>
                <w:sz w:val="20"/>
                <w:szCs w:val="20"/>
              </w:rPr>
              <w:t>bs4</w:t>
            </w:r>
          </w:p>
        </w:tc>
        <w:tc>
          <w:tcPr>
            <w:tcW w:w="0" w:type="auto"/>
            <w:tcBorders>
              <w:bottom w:val="single" w:sz="0" w:space="0" w:color="auto"/>
            </w:tcBorders>
            <w:vAlign w:val="bottom"/>
          </w:tcPr>
          <w:p w14:paraId="0D07DE67" w14:textId="77777777" w:rsidR="005370DA" w:rsidRPr="005E13BF" w:rsidRDefault="00576FEE">
            <w:pPr>
              <w:pStyle w:val="Compact"/>
              <w:jc w:val="right"/>
              <w:rPr>
                <w:sz w:val="20"/>
                <w:szCs w:val="20"/>
              </w:rPr>
            </w:pPr>
            <w:r w:rsidRPr="005E13BF">
              <w:rPr>
                <w:sz w:val="20"/>
                <w:szCs w:val="20"/>
              </w:rPr>
              <w:t>cs4</w:t>
            </w:r>
          </w:p>
        </w:tc>
        <w:tc>
          <w:tcPr>
            <w:tcW w:w="0" w:type="auto"/>
            <w:tcBorders>
              <w:bottom w:val="single" w:sz="0" w:space="0" w:color="auto"/>
            </w:tcBorders>
            <w:vAlign w:val="bottom"/>
          </w:tcPr>
          <w:p w14:paraId="01EBD09E" w14:textId="77777777" w:rsidR="005370DA" w:rsidRPr="005E13BF" w:rsidRDefault="00576FEE">
            <w:pPr>
              <w:pStyle w:val="Compact"/>
              <w:jc w:val="right"/>
              <w:rPr>
                <w:sz w:val="20"/>
                <w:szCs w:val="20"/>
              </w:rPr>
            </w:pPr>
            <w:r w:rsidRPr="005E13BF">
              <w:rPr>
                <w:sz w:val="20"/>
                <w:szCs w:val="20"/>
              </w:rPr>
              <w:t>qacous1</w:t>
            </w:r>
          </w:p>
        </w:tc>
        <w:tc>
          <w:tcPr>
            <w:tcW w:w="0" w:type="auto"/>
            <w:tcBorders>
              <w:bottom w:val="single" w:sz="0" w:space="0" w:color="auto"/>
            </w:tcBorders>
            <w:vAlign w:val="bottom"/>
          </w:tcPr>
          <w:p w14:paraId="4EAEDD8B" w14:textId="77777777" w:rsidR="005370DA" w:rsidRPr="005E13BF" w:rsidRDefault="00576FEE">
            <w:pPr>
              <w:pStyle w:val="Compact"/>
              <w:jc w:val="right"/>
              <w:rPr>
                <w:sz w:val="20"/>
                <w:szCs w:val="20"/>
              </w:rPr>
            </w:pPr>
            <w:r w:rsidRPr="005E13BF">
              <w:rPr>
                <w:sz w:val="20"/>
                <w:szCs w:val="20"/>
              </w:rPr>
              <w:t>qacous2</w:t>
            </w:r>
          </w:p>
        </w:tc>
        <w:tc>
          <w:tcPr>
            <w:tcW w:w="0" w:type="auto"/>
            <w:tcBorders>
              <w:bottom w:val="single" w:sz="0" w:space="0" w:color="auto"/>
            </w:tcBorders>
            <w:vAlign w:val="bottom"/>
          </w:tcPr>
          <w:p w14:paraId="2575F46B" w14:textId="77777777" w:rsidR="005370DA" w:rsidRPr="005E13BF" w:rsidRDefault="00576FEE">
            <w:pPr>
              <w:pStyle w:val="Compact"/>
              <w:jc w:val="right"/>
              <w:rPr>
                <w:sz w:val="20"/>
                <w:szCs w:val="20"/>
              </w:rPr>
            </w:pPr>
            <w:r w:rsidRPr="005E13BF">
              <w:rPr>
                <w:sz w:val="20"/>
                <w:szCs w:val="20"/>
              </w:rPr>
              <w:t>qMPH</w:t>
            </w:r>
          </w:p>
        </w:tc>
      </w:tr>
      <w:tr w:rsidR="005370DA" w:rsidRPr="005E13BF" w14:paraId="35B43DB8" w14:textId="77777777">
        <w:tc>
          <w:tcPr>
            <w:tcW w:w="0" w:type="auto"/>
          </w:tcPr>
          <w:p w14:paraId="44F093F5" w14:textId="77777777" w:rsidR="005370DA" w:rsidRPr="005E13BF" w:rsidRDefault="00576FEE">
            <w:pPr>
              <w:pStyle w:val="Compact"/>
              <w:jc w:val="right"/>
              <w:rPr>
                <w:sz w:val="20"/>
                <w:szCs w:val="20"/>
              </w:rPr>
            </w:pPr>
            <w:r w:rsidRPr="005E13BF">
              <w:rPr>
                <w:sz w:val="20"/>
                <w:szCs w:val="20"/>
              </w:rPr>
              <w:t>1e-04</w:t>
            </w:r>
          </w:p>
        </w:tc>
        <w:tc>
          <w:tcPr>
            <w:tcW w:w="0" w:type="auto"/>
          </w:tcPr>
          <w:p w14:paraId="5C6904CE" w14:textId="77777777" w:rsidR="005370DA" w:rsidRPr="005E13BF" w:rsidRDefault="00576FEE">
            <w:pPr>
              <w:pStyle w:val="Compact"/>
              <w:jc w:val="right"/>
              <w:rPr>
                <w:sz w:val="20"/>
                <w:szCs w:val="20"/>
              </w:rPr>
            </w:pPr>
            <w:r w:rsidRPr="005E13BF">
              <w:rPr>
                <w:sz w:val="20"/>
                <w:szCs w:val="20"/>
              </w:rPr>
              <w:t>0.5</w:t>
            </w:r>
          </w:p>
        </w:tc>
        <w:tc>
          <w:tcPr>
            <w:tcW w:w="0" w:type="auto"/>
          </w:tcPr>
          <w:p w14:paraId="43EA34C4" w14:textId="77777777" w:rsidR="005370DA" w:rsidRPr="005E13BF" w:rsidRDefault="00576FEE">
            <w:pPr>
              <w:pStyle w:val="Compact"/>
              <w:jc w:val="right"/>
              <w:rPr>
                <w:sz w:val="20"/>
                <w:szCs w:val="20"/>
              </w:rPr>
            </w:pPr>
            <w:r w:rsidRPr="005E13BF">
              <w:rPr>
                <w:sz w:val="20"/>
                <w:szCs w:val="20"/>
              </w:rPr>
              <w:t>0.00015</w:t>
            </w:r>
          </w:p>
        </w:tc>
        <w:tc>
          <w:tcPr>
            <w:tcW w:w="0" w:type="auto"/>
          </w:tcPr>
          <w:p w14:paraId="0AF72C8E" w14:textId="77777777" w:rsidR="005370DA" w:rsidRPr="005E13BF" w:rsidRDefault="00576FEE">
            <w:pPr>
              <w:pStyle w:val="Compact"/>
              <w:jc w:val="right"/>
              <w:rPr>
                <w:sz w:val="20"/>
                <w:szCs w:val="20"/>
              </w:rPr>
            </w:pPr>
            <w:r w:rsidRPr="005E13BF">
              <w:rPr>
                <w:sz w:val="20"/>
                <w:szCs w:val="20"/>
              </w:rPr>
              <w:t>0.4</w:t>
            </w:r>
          </w:p>
        </w:tc>
        <w:tc>
          <w:tcPr>
            <w:tcW w:w="0" w:type="auto"/>
          </w:tcPr>
          <w:p w14:paraId="477505E6" w14:textId="77777777" w:rsidR="005370DA" w:rsidRPr="005E13BF" w:rsidRDefault="00576FEE">
            <w:pPr>
              <w:pStyle w:val="Compact"/>
              <w:jc w:val="right"/>
              <w:rPr>
                <w:sz w:val="20"/>
                <w:szCs w:val="20"/>
              </w:rPr>
            </w:pPr>
            <w:r w:rsidRPr="005E13BF">
              <w:rPr>
                <w:sz w:val="20"/>
                <w:szCs w:val="20"/>
              </w:rPr>
              <w:t>5</w:t>
            </w:r>
          </w:p>
        </w:tc>
        <w:tc>
          <w:tcPr>
            <w:tcW w:w="0" w:type="auto"/>
          </w:tcPr>
          <w:p w14:paraId="6F7018E0" w14:textId="77777777" w:rsidR="005370DA" w:rsidRPr="005E13BF" w:rsidRDefault="00576FEE">
            <w:pPr>
              <w:pStyle w:val="Compact"/>
              <w:jc w:val="right"/>
              <w:rPr>
                <w:sz w:val="20"/>
                <w:szCs w:val="20"/>
              </w:rPr>
            </w:pPr>
            <w:r w:rsidRPr="005E13BF">
              <w:rPr>
                <w:sz w:val="20"/>
                <w:szCs w:val="20"/>
              </w:rPr>
              <w:t>6</w:t>
            </w:r>
          </w:p>
        </w:tc>
        <w:tc>
          <w:tcPr>
            <w:tcW w:w="0" w:type="auto"/>
          </w:tcPr>
          <w:p w14:paraId="3A773ECA" w14:textId="77777777" w:rsidR="005370DA" w:rsidRPr="005E13BF" w:rsidRDefault="00576FEE">
            <w:pPr>
              <w:pStyle w:val="Compact"/>
              <w:jc w:val="right"/>
              <w:rPr>
                <w:sz w:val="20"/>
                <w:szCs w:val="20"/>
              </w:rPr>
            </w:pPr>
            <w:r w:rsidRPr="005E13BF">
              <w:rPr>
                <w:sz w:val="20"/>
                <w:szCs w:val="20"/>
              </w:rPr>
              <w:t>500</w:t>
            </w:r>
          </w:p>
        </w:tc>
        <w:tc>
          <w:tcPr>
            <w:tcW w:w="0" w:type="auto"/>
          </w:tcPr>
          <w:p w14:paraId="0BB09724" w14:textId="77777777" w:rsidR="005370DA" w:rsidRPr="005E13BF" w:rsidRDefault="00576FEE">
            <w:pPr>
              <w:pStyle w:val="Compact"/>
              <w:jc w:val="right"/>
              <w:rPr>
                <w:sz w:val="20"/>
                <w:szCs w:val="20"/>
              </w:rPr>
            </w:pPr>
            <w:r w:rsidRPr="005E13BF">
              <w:rPr>
                <w:sz w:val="20"/>
                <w:szCs w:val="20"/>
              </w:rPr>
              <w:t>6</w:t>
            </w:r>
          </w:p>
        </w:tc>
        <w:tc>
          <w:tcPr>
            <w:tcW w:w="0" w:type="auto"/>
          </w:tcPr>
          <w:p w14:paraId="10A2E5B2" w14:textId="77777777" w:rsidR="005370DA" w:rsidRPr="005E13BF" w:rsidRDefault="00576FEE">
            <w:pPr>
              <w:pStyle w:val="Compact"/>
              <w:jc w:val="right"/>
              <w:rPr>
                <w:sz w:val="20"/>
                <w:szCs w:val="20"/>
              </w:rPr>
            </w:pPr>
            <w:r w:rsidRPr="005E13BF">
              <w:rPr>
                <w:sz w:val="20"/>
                <w:szCs w:val="20"/>
              </w:rPr>
              <w:t>5</w:t>
            </w:r>
          </w:p>
        </w:tc>
        <w:tc>
          <w:tcPr>
            <w:tcW w:w="0" w:type="auto"/>
          </w:tcPr>
          <w:p w14:paraId="5452982F" w14:textId="77777777" w:rsidR="005370DA" w:rsidRPr="005E13BF" w:rsidRDefault="00576FEE">
            <w:pPr>
              <w:pStyle w:val="Compact"/>
              <w:jc w:val="right"/>
              <w:rPr>
                <w:sz w:val="20"/>
                <w:szCs w:val="20"/>
              </w:rPr>
            </w:pPr>
            <w:r w:rsidRPr="005E13BF">
              <w:rPr>
                <w:sz w:val="20"/>
                <w:szCs w:val="20"/>
              </w:rPr>
              <w:t>20</w:t>
            </w:r>
          </w:p>
        </w:tc>
        <w:tc>
          <w:tcPr>
            <w:tcW w:w="0" w:type="auto"/>
          </w:tcPr>
          <w:p w14:paraId="7FA51797" w14:textId="77777777" w:rsidR="005370DA" w:rsidRPr="005E13BF" w:rsidRDefault="00576FEE">
            <w:pPr>
              <w:pStyle w:val="Compact"/>
              <w:jc w:val="right"/>
              <w:rPr>
                <w:sz w:val="20"/>
                <w:szCs w:val="20"/>
              </w:rPr>
            </w:pPr>
            <w:r w:rsidRPr="005E13BF">
              <w:rPr>
                <w:sz w:val="20"/>
                <w:szCs w:val="20"/>
              </w:rPr>
              <w:t>0.9</w:t>
            </w:r>
          </w:p>
        </w:tc>
        <w:tc>
          <w:tcPr>
            <w:tcW w:w="0" w:type="auto"/>
          </w:tcPr>
          <w:p w14:paraId="7B86F7DC" w14:textId="77777777" w:rsidR="005370DA" w:rsidRPr="005E13BF" w:rsidRDefault="00576FEE">
            <w:pPr>
              <w:pStyle w:val="Compact"/>
              <w:jc w:val="right"/>
              <w:rPr>
                <w:sz w:val="20"/>
                <w:szCs w:val="20"/>
              </w:rPr>
            </w:pPr>
            <w:r w:rsidRPr="005E13BF">
              <w:rPr>
                <w:sz w:val="20"/>
                <w:szCs w:val="20"/>
              </w:rPr>
              <w:t>0.5</w:t>
            </w:r>
          </w:p>
        </w:tc>
        <w:tc>
          <w:tcPr>
            <w:tcW w:w="0" w:type="auto"/>
          </w:tcPr>
          <w:p w14:paraId="03DFA471" w14:textId="77777777" w:rsidR="005370DA" w:rsidRPr="005E13BF" w:rsidRDefault="00576FEE">
            <w:pPr>
              <w:pStyle w:val="Compact"/>
              <w:jc w:val="right"/>
              <w:rPr>
                <w:sz w:val="20"/>
                <w:szCs w:val="20"/>
              </w:rPr>
            </w:pPr>
            <w:r w:rsidRPr="005E13BF">
              <w:rPr>
                <w:sz w:val="20"/>
                <w:szCs w:val="20"/>
              </w:rPr>
              <w:t>0.9</w:t>
            </w:r>
          </w:p>
        </w:tc>
      </w:tr>
    </w:tbl>
    <w:p w14:paraId="5EB09E4C" w14:textId="77777777" w:rsidR="005370DA" w:rsidRDefault="005370DA">
      <w:pPr>
        <w:pStyle w:val="BodyText"/>
      </w:pPr>
    </w:p>
    <w:p w14:paraId="38B5BD60" w14:textId="77777777" w:rsidR="005370DA" w:rsidRDefault="00576FEE">
      <w:pPr>
        <w:pStyle w:val="Heading1"/>
      </w:pPr>
      <w:bookmarkStart w:id="122" w:name="references"/>
      <w:bookmarkStart w:id="123" w:name="_Toc67397864"/>
      <w:r>
        <w:t>REFERENCES</w:t>
      </w:r>
      <w:bookmarkEnd w:id="122"/>
      <w:bookmarkEnd w:id="123"/>
    </w:p>
    <w:p w14:paraId="2F2ED7B4" w14:textId="77777777" w:rsidR="005370DA" w:rsidRDefault="00576FEE">
      <w:pPr>
        <w:pStyle w:val="Bibliography"/>
      </w:pPr>
      <w:bookmarkStart w:id="124" w:name="ref-Markdown"/>
      <w:bookmarkStart w:id="125" w:name="refs"/>
      <w:r>
        <w:t xml:space="preserve">Allaire, JJ., Y. Xie, J. McPherson, and et. al. 2018. “R Markdown.” Computer Program. </w:t>
      </w:r>
      <w:hyperlink r:id="rId94">
        <w:r>
          <w:rPr>
            <w:rStyle w:val="Hyperlink"/>
          </w:rPr>
          <w:t>https://rmarkdown.rstudio.com</w:t>
        </w:r>
      </w:hyperlink>
      <w:r>
        <w:t>.</w:t>
      </w:r>
    </w:p>
    <w:p w14:paraId="3315E756" w14:textId="77777777" w:rsidR="005370DA" w:rsidRDefault="00576FEE">
      <w:pPr>
        <w:pStyle w:val="Bibliography"/>
      </w:pPr>
      <w:bookmarkStart w:id="126" w:name="ref-Argüellesetal2001"/>
      <w:bookmarkEnd w:id="124"/>
      <w:r>
        <w:t>Argüelles, J., P.G. Rodhouse, P. Villegas, and G. Castillo. 2001. “Age, Growth and Population Structure of the Jumbo Flying Squid Dosidicus Gigas in Peruvian Waters.” Fisheries Research 54:51-61.</w:t>
      </w:r>
    </w:p>
    <w:p w14:paraId="6A58AB00" w14:textId="77777777" w:rsidR="005370DA" w:rsidRDefault="00576FEE">
      <w:pPr>
        <w:pStyle w:val="Bibliography"/>
      </w:pPr>
      <w:bookmarkStart w:id="127" w:name="ref-BevHolt"/>
      <w:bookmarkEnd w:id="126"/>
      <w:r>
        <w:t>Beverton, R., and S.J. Holt. 1957. “On the Dynamics of Exploited Fish Populations.” FAO Fishery investigations serie II Volumen XIX 533 p.</w:t>
      </w:r>
    </w:p>
    <w:p w14:paraId="66A51A41" w14:textId="77777777" w:rsidR="005370DA" w:rsidRDefault="00576FEE">
      <w:pPr>
        <w:pStyle w:val="Bibliography"/>
      </w:pPr>
      <w:bookmarkStart w:id="128" w:name="ref-MaceDoonan1988"/>
      <w:bookmarkEnd w:id="127"/>
      <w:r>
        <w:t>Mace, P. M., and I. J. Doonan. 1988. “A Generalised Bioeconomic Simulation Model for Fish Population Dynamics.” New Zealand Fisheries Assessment Research Document 88/4.Fisheries Research Centre, MAFFish, POB 297, Wellington, NZ.</w:t>
      </w:r>
    </w:p>
    <w:p w14:paraId="66ED2819" w14:textId="77777777" w:rsidR="005370DA" w:rsidRPr="00C50B87" w:rsidRDefault="00576FEE">
      <w:pPr>
        <w:pStyle w:val="Bibliography"/>
        <w:rPr>
          <w:lang w:val="es-ES"/>
        </w:rPr>
      </w:pPr>
      <w:bookmarkStart w:id="129" w:name="ref-Paya2015"/>
      <w:bookmarkEnd w:id="128"/>
      <w:r w:rsidRPr="00C50B87">
        <w:rPr>
          <w:lang w:val="es-ES"/>
        </w:rPr>
        <w:t>Payá, I. 2015. “Estatus Y Posibilidades de Explotación Biológicamente Sustentables de Los Principales Recursos Pesqueros Nacionales. Año 2016. Jibia.” Instituto de Fomento Pesquero. Informe de Estatus y Cuota. 85 p + 4 annexes.</w:t>
      </w:r>
    </w:p>
    <w:p w14:paraId="332823EB" w14:textId="77777777" w:rsidR="005370DA" w:rsidRPr="00C50B87" w:rsidRDefault="00576FEE">
      <w:pPr>
        <w:pStyle w:val="Bibliography"/>
        <w:rPr>
          <w:lang w:val="es-ES"/>
        </w:rPr>
      </w:pPr>
      <w:bookmarkStart w:id="130" w:name="ref-Paya2016"/>
      <w:bookmarkEnd w:id="129"/>
      <w:r w:rsidRPr="00C50B87">
        <w:rPr>
          <w:lang w:val="es-ES"/>
        </w:rPr>
        <w:t>———. 2016. “Estatus Y Posibilidades de Explotación Biológicamente Sustentables de Los Principales Recursos Pesqueros Nacionales. Año 2017. Jibia.” Instituto de Fomento Pesquero. Informe de Estatus y Cuota. 95 p + 4 annexes.</w:t>
      </w:r>
    </w:p>
    <w:p w14:paraId="25F6CA3C" w14:textId="77777777" w:rsidR="005370DA" w:rsidRPr="00C50B87" w:rsidRDefault="00576FEE">
      <w:pPr>
        <w:pStyle w:val="Bibliography"/>
        <w:rPr>
          <w:lang w:val="es-ES"/>
        </w:rPr>
      </w:pPr>
      <w:bookmarkStart w:id="131" w:name="ref-Paya2017"/>
      <w:bookmarkEnd w:id="130"/>
      <w:r w:rsidRPr="00C50B87">
        <w:rPr>
          <w:lang w:val="es-ES"/>
        </w:rPr>
        <w:t>———. 2017. “Estatus Y Posibilidades de Explotación Biológicamente Sustentables de Los Principales Recursos Pesqueros Nacionales. Año 2018. Jibia.” Instituto de Fomento Pesquero. Informe de Estatus y Cuota. 94 p + 3 annexes.</w:t>
      </w:r>
    </w:p>
    <w:p w14:paraId="07B92DCD" w14:textId="77777777" w:rsidR="005370DA" w:rsidRDefault="00576FEE">
      <w:pPr>
        <w:pStyle w:val="Bibliography"/>
      </w:pPr>
      <w:bookmarkStart w:id="132" w:name="ref-Payaetal2014"/>
      <w:bookmarkEnd w:id="131"/>
      <w:r w:rsidRPr="00C50B87">
        <w:rPr>
          <w:lang w:val="es-ES"/>
        </w:rPr>
        <w:t xml:space="preserve">Payá, I., L. Caballero, A. Barraza, J. Cavieres, A. Yañez, and R. Tascheri. 2014. “Estatus Y Posibilidades de Explotación Biológicamente Sustentables de Los Principales Recursos Pesqueros Nacionales. Año 2015. Jibia.” Instituto de Fomento Pesquero. Informe de Estatus y Cuota. </w:t>
      </w:r>
      <w:r>
        <w:t>83 p + 4 annexes.</w:t>
      </w:r>
    </w:p>
    <w:p w14:paraId="661EC851" w14:textId="77777777" w:rsidR="005370DA" w:rsidRDefault="00576FEE">
      <w:pPr>
        <w:pStyle w:val="Bibliography"/>
      </w:pPr>
      <w:bookmarkStart w:id="133" w:name="ref-Ricker1954"/>
      <w:bookmarkEnd w:id="132"/>
      <w:r>
        <w:t>Ricker, W. E. 1954. “Stock and Recruitment.” Journal of the Fisheries Research Board of Canada, 11(5): 559–623.</w:t>
      </w:r>
      <w:bookmarkEnd w:id="125"/>
      <w:bookmarkEnd w:id="133"/>
    </w:p>
    <w:sectPr w:rsidR="005370DA" w:rsidSect="004C0AA4">
      <w:headerReference w:type="default" r:id="rId95"/>
      <w:footerReference w:type="default" r:id="rId96"/>
      <w:pgSz w:w="12240" w:h="15840"/>
      <w:pgMar w:top="1560" w:right="1701" w:bottom="1417"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5BCED3" w14:textId="77777777" w:rsidR="00A761DC" w:rsidRDefault="00A761DC">
      <w:pPr>
        <w:spacing w:after="0"/>
      </w:pPr>
      <w:r>
        <w:separator/>
      </w:r>
    </w:p>
  </w:endnote>
  <w:endnote w:type="continuationSeparator" w:id="0">
    <w:p w14:paraId="02CB97B7" w14:textId="77777777" w:rsidR="00A761DC" w:rsidRDefault="00A761D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02482761"/>
      <w:docPartObj>
        <w:docPartGallery w:val="Page Numbers (Bottom of Page)"/>
        <w:docPartUnique/>
      </w:docPartObj>
    </w:sdtPr>
    <w:sdtEndPr>
      <w:rPr>
        <w:rFonts w:ascii="Arial Narrow" w:hAnsi="Arial Narrow"/>
        <w:sz w:val="13"/>
        <w:szCs w:val="13"/>
      </w:rPr>
    </w:sdtEndPr>
    <w:sdtContent>
      <w:p w14:paraId="135051E7" w14:textId="77777777" w:rsidR="002E570D" w:rsidRPr="0050760F" w:rsidRDefault="00576FEE">
        <w:pPr>
          <w:pStyle w:val="Footer"/>
          <w:jc w:val="center"/>
          <w:rPr>
            <w:rFonts w:ascii="Arial Narrow" w:hAnsi="Arial Narrow"/>
            <w:sz w:val="13"/>
            <w:szCs w:val="13"/>
            <w:lang w:val="es-CL"/>
          </w:rPr>
        </w:pPr>
        <w:r w:rsidRPr="0050760F">
          <w:rPr>
            <w:rFonts w:ascii="Arial Narrow" w:hAnsi="Arial Narrow"/>
            <w:sz w:val="13"/>
            <w:szCs w:val="13"/>
          </w:rPr>
          <w:fldChar w:fldCharType="begin"/>
        </w:r>
        <w:r w:rsidRPr="00C50B87">
          <w:rPr>
            <w:rFonts w:ascii="Arial Narrow" w:hAnsi="Arial Narrow"/>
            <w:sz w:val="13"/>
            <w:szCs w:val="13"/>
            <w:lang w:val="es-ES"/>
          </w:rPr>
          <w:instrText>PAGE   \* MERGEFORMAT</w:instrText>
        </w:r>
        <w:r w:rsidRPr="0050760F">
          <w:rPr>
            <w:rFonts w:ascii="Arial Narrow" w:hAnsi="Arial Narrow"/>
            <w:sz w:val="13"/>
            <w:szCs w:val="13"/>
          </w:rPr>
          <w:fldChar w:fldCharType="separate"/>
        </w:r>
        <w:r w:rsidRPr="0050760F">
          <w:rPr>
            <w:rFonts w:ascii="Arial Narrow" w:hAnsi="Arial Narrow"/>
            <w:sz w:val="13"/>
            <w:szCs w:val="13"/>
            <w:lang w:val="es-ES"/>
          </w:rPr>
          <w:t>2</w:t>
        </w:r>
        <w:r w:rsidRPr="0050760F">
          <w:rPr>
            <w:rFonts w:ascii="Arial Narrow" w:hAnsi="Arial Narrow"/>
            <w:sz w:val="13"/>
            <w:szCs w:val="13"/>
          </w:rPr>
          <w:fldChar w:fldCharType="end"/>
        </w:r>
      </w:p>
    </w:sdtContent>
  </w:sdt>
  <w:p w14:paraId="06AE5C0B" w14:textId="388BC257" w:rsidR="00331D0A" w:rsidRPr="0050760F" w:rsidRDefault="00331D0A" w:rsidP="00331D0A">
    <w:pPr>
      <w:pStyle w:val="Footer"/>
      <w:pBdr>
        <w:top w:val="single" w:sz="4" w:space="1" w:color="auto"/>
      </w:pBdr>
      <w:jc w:val="center"/>
      <w:rPr>
        <w:rFonts w:ascii="Arial Narrow" w:hAnsi="Arial Narrow" w:cs="Arial"/>
        <w:sz w:val="13"/>
        <w:szCs w:val="13"/>
        <w:lang w:val="es-MX"/>
      </w:rPr>
    </w:pPr>
    <w:r w:rsidRPr="0050760F">
      <w:rPr>
        <w:rFonts w:ascii="Arial Narrow" w:hAnsi="Arial Narrow" w:cs="Arial"/>
        <w:sz w:val="13"/>
        <w:szCs w:val="13"/>
        <w:lang w:val="es-MX"/>
      </w:rPr>
      <w:t>CONVENIO DE DESEMPEÑO 202</w:t>
    </w:r>
    <w:r w:rsidR="00C50B87">
      <w:rPr>
        <w:rFonts w:ascii="Arial Narrow" w:hAnsi="Arial Narrow" w:cs="Arial"/>
        <w:sz w:val="13"/>
        <w:szCs w:val="13"/>
        <w:lang w:val="es-MX"/>
      </w:rPr>
      <w:t>4</w:t>
    </w:r>
    <w:r w:rsidRPr="0050760F">
      <w:rPr>
        <w:rFonts w:ascii="Arial Narrow" w:hAnsi="Arial Narrow" w:cs="Arial"/>
        <w:sz w:val="13"/>
        <w:szCs w:val="13"/>
        <w:lang w:val="es-MX"/>
      </w:rPr>
      <w:t xml:space="preserve"> –  IFOP / SUBSECRETARÍA DE ECONOMÍA Y EMT: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7AA1A6" w14:textId="77777777" w:rsidR="00A761DC" w:rsidRDefault="00A761DC">
      <w:r>
        <w:separator/>
      </w:r>
    </w:p>
  </w:footnote>
  <w:footnote w:type="continuationSeparator" w:id="0">
    <w:p w14:paraId="6CDA050F" w14:textId="77777777" w:rsidR="00A761DC" w:rsidRDefault="00A761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676A79" w14:textId="6D5677EE" w:rsidR="00C50B87" w:rsidRDefault="00C50B87" w:rsidP="00331D0A">
    <w:pPr>
      <w:pStyle w:val="Header"/>
      <w:pBdr>
        <w:bottom w:val="single" w:sz="4" w:space="1" w:color="auto"/>
      </w:pBdr>
      <w:ind w:right="20"/>
      <w:jc w:val="center"/>
      <w:rPr>
        <w:spacing w:val="14"/>
        <w:sz w:val="15"/>
        <w:szCs w:val="15"/>
        <w:lang w:val="es-ES"/>
      </w:rPr>
    </w:pPr>
    <w:r>
      <w:rPr>
        <w:rFonts w:cs="Arial Narrow"/>
        <w:noProof/>
        <w:sz w:val="14"/>
        <w:szCs w:val="14"/>
      </w:rPr>
      <w:drawing>
        <wp:anchor distT="0" distB="0" distL="114300" distR="114300" simplePos="0" relativeHeight="251661312" behindDoc="1" locked="0" layoutInCell="1" allowOverlap="1" wp14:anchorId="2943D2EF" wp14:editId="3650F174">
          <wp:simplePos x="0" y="0"/>
          <wp:positionH relativeFrom="margin">
            <wp:posOffset>2283268</wp:posOffset>
          </wp:positionH>
          <wp:positionV relativeFrom="paragraph">
            <wp:posOffset>-123245</wp:posOffset>
          </wp:positionV>
          <wp:extent cx="612250" cy="470721"/>
          <wp:effectExtent l="0" t="0" r="0" b="0"/>
          <wp:wrapNone/>
          <wp:docPr id="2422867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169681" name="Imagen 2"/>
                  <pic:cNvPicPr>
                    <a:picLocks noChangeAspect="1" noChangeArrowheads="1"/>
                  </pic:cNvPicPr>
                </pic:nvPicPr>
                <pic:blipFill rotWithShape="1">
                  <a:blip r:embed="rId1">
                    <a:extLst>
                      <a:ext uri="{28A0092B-C50C-407E-A947-70E740481C1C}">
                        <a14:useLocalDpi xmlns:a14="http://schemas.microsoft.com/office/drawing/2010/main" val="0"/>
                      </a:ext>
                    </a:extLst>
                  </a:blip>
                  <a:srcRect l="3147" t="16554" r="3147" b="-4495"/>
                  <a:stretch/>
                </pic:blipFill>
                <pic:spPr bwMode="auto">
                  <a:xfrm>
                    <a:off x="0" y="0"/>
                    <a:ext cx="624378" cy="48004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274024B" w14:textId="77777777" w:rsidR="00C50B87" w:rsidRDefault="00C50B87" w:rsidP="00331D0A">
    <w:pPr>
      <w:pStyle w:val="Header"/>
      <w:pBdr>
        <w:bottom w:val="single" w:sz="4" w:space="1" w:color="auto"/>
      </w:pBdr>
      <w:ind w:right="20"/>
      <w:jc w:val="center"/>
      <w:rPr>
        <w:spacing w:val="14"/>
        <w:sz w:val="15"/>
        <w:szCs w:val="15"/>
        <w:lang w:val="es-ES"/>
      </w:rPr>
    </w:pPr>
  </w:p>
  <w:p w14:paraId="7C1F6D3B" w14:textId="77777777" w:rsidR="00C50B87" w:rsidRDefault="00C50B87" w:rsidP="00331D0A">
    <w:pPr>
      <w:pStyle w:val="Header"/>
      <w:pBdr>
        <w:bottom w:val="single" w:sz="4" w:space="1" w:color="auto"/>
      </w:pBdr>
      <w:ind w:right="20"/>
      <w:jc w:val="center"/>
      <w:rPr>
        <w:spacing w:val="14"/>
        <w:sz w:val="15"/>
        <w:szCs w:val="15"/>
        <w:lang w:val="es-ES"/>
      </w:rPr>
    </w:pPr>
  </w:p>
  <w:p w14:paraId="4B97AE55" w14:textId="5CAE6F36" w:rsidR="00331D0A" w:rsidRDefault="00331D0A" w:rsidP="007944BF">
    <w:pPr>
      <w:pStyle w:val="Header"/>
      <w:pBdr>
        <w:bottom w:val="single" w:sz="4" w:space="1" w:color="auto"/>
      </w:pBdr>
      <w:spacing w:after="240"/>
      <w:ind w:right="20"/>
      <w:jc w:val="center"/>
      <w:rPr>
        <w:sz w:val="15"/>
        <w:szCs w:val="15"/>
        <w:lang w:val="es-ES"/>
      </w:rPr>
    </w:pPr>
    <w:r w:rsidRPr="00C50B87">
      <w:rPr>
        <w:spacing w:val="14"/>
        <w:sz w:val="15"/>
        <w:szCs w:val="15"/>
        <w:lang w:val="es-ES"/>
      </w:rPr>
      <w:t xml:space="preserve">INSTITUTO DE FOMENTO </w:t>
    </w:r>
    <w:proofErr w:type="gramStart"/>
    <w:r w:rsidRPr="00C50B87">
      <w:rPr>
        <w:spacing w:val="14"/>
        <w:sz w:val="15"/>
        <w:szCs w:val="15"/>
        <w:lang w:val="es-ES"/>
      </w:rPr>
      <w:t xml:space="preserve">PESQUERO  </w:t>
    </w:r>
    <w:r w:rsidRPr="00C50B87">
      <w:rPr>
        <w:sz w:val="15"/>
        <w:szCs w:val="15"/>
        <w:lang w:val="es-ES"/>
      </w:rPr>
      <w:t>/</w:t>
    </w:r>
    <w:proofErr w:type="gramEnd"/>
    <w:r w:rsidRPr="00C50B87">
      <w:rPr>
        <w:sz w:val="15"/>
        <w:szCs w:val="15"/>
        <w:lang w:val="es-ES"/>
      </w:rPr>
      <w:t xml:space="preserve">  DIVISIÓN INVESTIGACIÓN PESQUERA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E17F69BA"/>
    <w:multiLevelType w:val="multilevel"/>
    <w:tmpl w:val="8670172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2B3CD66D"/>
    <w:multiLevelType w:val="multilevel"/>
    <w:tmpl w:val="5C04995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2C1AE401"/>
    <w:multiLevelType w:val="multilevel"/>
    <w:tmpl w:val="C4B02FA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65F65278"/>
    <w:multiLevelType w:val="hybridMultilevel"/>
    <w:tmpl w:val="16180DAC"/>
    <w:lvl w:ilvl="0" w:tplc="F38E4CEE">
      <w:start w:val="1"/>
      <w:numFmt w:val="decimal"/>
      <w:pStyle w:val="Estilo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D35F774"/>
    <w:multiLevelType w:val="multilevel"/>
    <w:tmpl w:val="542A3BB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279146253">
    <w:abstractNumId w:val="0"/>
  </w:num>
  <w:num w:numId="2" w16cid:durableId="1072849087">
    <w:abstractNumId w:val="1"/>
  </w:num>
  <w:num w:numId="3" w16cid:durableId="755631579">
    <w:abstractNumId w:val="4"/>
  </w:num>
  <w:num w:numId="4" w16cid:durableId="310214083">
    <w:abstractNumId w:val="3"/>
  </w:num>
  <w:num w:numId="5" w16cid:durableId="1516113229">
    <w:abstractNumId w:val="2"/>
  </w:num>
  <w:num w:numId="6" w16cid:durableId="592326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90D07"/>
    <w:rsid w:val="00011C8B"/>
    <w:rsid w:val="002A0714"/>
    <w:rsid w:val="002E570D"/>
    <w:rsid w:val="003019CB"/>
    <w:rsid w:val="00330BC8"/>
    <w:rsid w:val="00331D0A"/>
    <w:rsid w:val="004E29B3"/>
    <w:rsid w:val="00501E21"/>
    <w:rsid w:val="0050760F"/>
    <w:rsid w:val="005370DA"/>
    <w:rsid w:val="00576FEE"/>
    <w:rsid w:val="00577860"/>
    <w:rsid w:val="00590D07"/>
    <w:rsid w:val="005E13BF"/>
    <w:rsid w:val="00623F88"/>
    <w:rsid w:val="00741213"/>
    <w:rsid w:val="007649BB"/>
    <w:rsid w:val="007825A5"/>
    <w:rsid w:val="00784D58"/>
    <w:rsid w:val="007944BF"/>
    <w:rsid w:val="007F21E6"/>
    <w:rsid w:val="008A2114"/>
    <w:rsid w:val="008D6863"/>
    <w:rsid w:val="00A00055"/>
    <w:rsid w:val="00A761DC"/>
    <w:rsid w:val="00B86B75"/>
    <w:rsid w:val="00B973DD"/>
    <w:rsid w:val="00BA54E7"/>
    <w:rsid w:val="00BC48D5"/>
    <w:rsid w:val="00C36279"/>
    <w:rsid w:val="00C50B87"/>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F32D10"/>
  <w15:docId w15:val="{DD398DAA-A9D5-4761-8CA4-40568DF3F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3060CD"/>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rsid w:val="003060CD"/>
    <w:pPr>
      <w:keepNext/>
      <w:keepLines/>
      <w:pageBreakBefore/>
      <w:spacing w:after="0"/>
      <w:outlineLvl w:val="4"/>
    </w:pPr>
    <w:rPr>
      <w:rFonts w:asciiTheme="majorHAnsi" w:eastAsiaTheme="majorEastAsia" w:hAnsiTheme="majorHAnsi" w:cstheme="majorBidi"/>
      <w:i/>
      <w:iCs/>
      <w:color w:val="4F81BD" w:themeColor="accent1"/>
      <w:sz w:val="2"/>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iPriority w:val="99"/>
    <w:unhideWhenUsed/>
    <w:rsid w:val="00E52058"/>
    <w:pPr>
      <w:tabs>
        <w:tab w:val="center" w:pos="4419"/>
        <w:tab w:val="right" w:pos="8838"/>
      </w:tabs>
      <w:spacing w:after="0"/>
    </w:pPr>
  </w:style>
  <w:style w:type="character" w:customStyle="1" w:styleId="HeaderChar">
    <w:name w:val="Header Char"/>
    <w:basedOn w:val="DefaultParagraphFont"/>
    <w:link w:val="Header"/>
    <w:rsid w:val="00E52058"/>
  </w:style>
  <w:style w:type="paragraph" w:styleId="Footer">
    <w:name w:val="footer"/>
    <w:basedOn w:val="Normal"/>
    <w:link w:val="FooterChar"/>
    <w:uiPriority w:val="99"/>
    <w:unhideWhenUsed/>
    <w:rsid w:val="00E52058"/>
    <w:pPr>
      <w:tabs>
        <w:tab w:val="center" w:pos="4419"/>
        <w:tab w:val="right" w:pos="8838"/>
      </w:tabs>
      <w:spacing w:after="0"/>
    </w:pPr>
  </w:style>
  <w:style w:type="character" w:customStyle="1" w:styleId="FooterChar">
    <w:name w:val="Footer Char"/>
    <w:basedOn w:val="DefaultParagraphFont"/>
    <w:link w:val="Footer"/>
    <w:uiPriority w:val="99"/>
    <w:rsid w:val="00E52058"/>
  </w:style>
  <w:style w:type="character" w:customStyle="1" w:styleId="EncabezadoCar1">
    <w:name w:val="Encabezado Car1"/>
    <w:rsid w:val="00E52058"/>
    <w:rPr>
      <w:rFonts w:ascii="Arial Narrow" w:hAnsi="Arial Narrow"/>
      <w:sz w:val="24"/>
      <w:szCs w:val="24"/>
      <w:lang w:val="es-ES" w:eastAsia="es-ES" w:bidi="ar-SA"/>
    </w:rPr>
  </w:style>
  <w:style w:type="character" w:customStyle="1" w:styleId="PiedepginaCar1">
    <w:name w:val="Pie de página Car1"/>
    <w:rsid w:val="00E52058"/>
    <w:rPr>
      <w:rFonts w:ascii="Arial Narrow" w:hAnsi="Arial Narrow"/>
      <w:sz w:val="24"/>
      <w:szCs w:val="24"/>
      <w:lang w:val="es-ES" w:eastAsia="es-ES" w:bidi="ar-SA"/>
    </w:rPr>
  </w:style>
  <w:style w:type="paragraph" w:styleId="TOC1">
    <w:name w:val="toc 1"/>
    <w:basedOn w:val="Normal"/>
    <w:next w:val="Normal"/>
    <w:autoRedefine/>
    <w:uiPriority w:val="39"/>
    <w:unhideWhenUsed/>
    <w:rsid w:val="00467D31"/>
    <w:pPr>
      <w:spacing w:after="100"/>
    </w:pPr>
  </w:style>
  <w:style w:type="paragraph" w:styleId="TOC2">
    <w:name w:val="toc 2"/>
    <w:basedOn w:val="Normal"/>
    <w:next w:val="Normal"/>
    <w:autoRedefine/>
    <w:uiPriority w:val="39"/>
    <w:unhideWhenUsed/>
    <w:rsid w:val="00467D31"/>
    <w:pPr>
      <w:spacing w:after="100"/>
      <w:ind w:left="240"/>
    </w:pPr>
  </w:style>
  <w:style w:type="paragraph" w:customStyle="1" w:styleId="Estilo1">
    <w:name w:val="Estilo1"/>
    <w:basedOn w:val="Heading1"/>
    <w:link w:val="Estilo1Car"/>
    <w:qFormat/>
    <w:rsid w:val="006236B7"/>
    <w:pPr>
      <w:pageBreakBefore/>
      <w:numPr>
        <w:numId w:val="4"/>
      </w:numPr>
      <w:spacing w:before="100" w:beforeAutospacing="1" w:after="100" w:afterAutospacing="1"/>
      <w:ind w:left="357" w:hanging="357"/>
    </w:pPr>
  </w:style>
  <w:style w:type="character" w:customStyle="1" w:styleId="Heading1Char">
    <w:name w:val="Heading 1 Char"/>
    <w:basedOn w:val="DefaultParagraphFont"/>
    <w:link w:val="Heading1"/>
    <w:uiPriority w:val="9"/>
    <w:rsid w:val="003060CD"/>
    <w:rPr>
      <w:rFonts w:asciiTheme="majorHAnsi" w:eastAsiaTheme="majorEastAsia" w:hAnsiTheme="majorHAnsi" w:cstheme="majorBidi"/>
      <w:b/>
      <w:bCs/>
      <w:color w:val="345A8A" w:themeColor="accent1" w:themeShade="B5"/>
      <w:sz w:val="32"/>
      <w:szCs w:val="32"/>
    </w:rPr>
  </w:style>
  <w:style w:type="character" w:customStyle="1" w:styleId="Estilo1Car">
    <w:name w:val="Estilo1 Car"/>
    <w:basedOn w:val="Heading1Char"/>
    <w:link w:val="Estilo1"/>
    <w:rsid w:val="006236B7"/>
    <w:rPr>
      <w:rFonts w:asciiTheme="majorHAnsi" w:eastAsiaTheme="majorEastAsia" w:hAnsiTheme="majorHAnsi" w:cstheme="majorBidi"/>
      <w:b/>
      <w:bCs/>
      <w:color w:val="345A8A" w:themeColor="accent1" w:themeShade="B5"/>
      <w:sz w:val="32"/>
      <w:szCs w:val="32"/>
    </w:rPr>
  </w:style>
  <w:style w:type="paragraph" w:styleId="TOC3">
    <w:name w:val="toc 3"/>
    <w:basedOn w:val="Normal"/>
    <w:next w:val="Normal"/>
    <w:autoRedefine/>
    <w:uiPriority w:val="39"/>
    <w:unhideWhenUsed/>
    <w:rsid w:val="004C0AA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header" Target="header1.xml"/><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hyperlink" Target="https://rmarkdown.rstudio.com" TargetMode="Externa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fontTable" Target="fontTable.xml"/><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65</Pages>
  <Words>2985</Words>
  <Characters>16419</Characters>
  <Application>Microsoft Office Word</Application>
  <DocSecurity>0</DocSecurity>
  <Lines>136</Lines>
  <Paragraphs>38</Paragraphs>
  <ScaleCrop>false</ScaleCrop>
  <HeadingPairs>
    <vt:vector size="2" baseType="variant">
      <vt:variant>
        <vt:lpstr>Título</vt:lpstr>
      </vt:variant>
      <vt:variant>
        <vt:i4>1</vt:i4>
      </vt:variant>
    </vt:vector>
  </HeadingPairs>
  <TitlesOfParts>
    <vt:vector size="1" baseType="lpstr">
      <vt:lpstr>SQUIDSIM, SQUID SIMULATOR, Version 1.1</vt:lpstr>
    </vt:vector>
  </TitlesOfParts>
  <Company/>
  <LinksUpToDate>false</LinksUpToDate>
  <CharactersWithSpaces>19366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SQUIDSIM, SQUID SIMULATOR, Version 1.1</dc:title>
  <dc:creator>Ignacio Payá C., IFOP, Chile</dc:creator>
  <cp:keywords/>
  <cp:lastModifiedBy>Ignacio Sergio Paya Contreras</cp:lastModifiedBy>
  <cp:revision>9</cp:revision>
  <dcterms:created xsi:type="dcterms:W3CDTF">2021-03-23T16:19:00Z</dcterms:created>
  <dcterms:modified xsi:type="dcterms:W3CDTF">2024-09-10T19:44:00Z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date">
    <vt:lpwstr>marzo 23, 2021</vt:lpwstr>
  </property>
  <property fmtid="{D5CDD505-2E9C-101B-9397-08002B2CF9AE}" pid="4" name="output">
    <vt:lpwstr/>
  </property>
</Properties>
</file>