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2255651C" w14:textId="77777777" w:rsidR="004B3B67" w:rsidRDefault="004B3B67" w:rsidP="004B3B67">
      <w:pPr>
        <w:jc w:val="center"/>
        <w:rPr>
          <w:b/>
          <w:sz w:val="28"/>
          <w:szCs w:val="28"/>
          <w:lang w:val="es-MX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EF5F54" wp14:editId="582918E4">
            <wp:simplePos x="914400" y="1543050"/>
            <wp:positionH relativeFrom="margin">
              <wp:align>center</wp:align>
            </wp:positionH>
            <wp:positionV relativeFrom="margin">
              <wp:align>top</wp:align>
            </wp:positionV>
            <wp:extent cx="4547235" cy="838200"/>
            <wp:effectExtent l="0" t="0" r="0" b="0"/>
            <wp:wrapTopAndBottom/>
            <wp:docPr id="1" name="image01.png" descr="logo-sentimenth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 descr="logo-sentimenth.png"/>
                    <pic:cNvPicPr preferRelativeResize="0"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83" b="16383"/>
                    <a:stretch/>
                  </pic:blipFill>
                  <pic:spPr bwMode="auto">
                    <a:xfrm>
                      <a:off x="0" y="0"/>
                      <a:ext cx="4547235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498E5" w14:textId="77777777" w:rsidR="004B3B67" w:rsidRPr="004B3B67" w:rsidRDefault="004B3B67" w:rsidP="004B3B67">
      <w:pPr>
        <w:jc w:val="center"/>
        <w:rPr>
          <w:lang w:val="es-MX"/>
        </w:rPr>
      </w:pPr>
      <w:r w:rsidRPr="004B3B67">
        <w:rPr>
          <w:b/>
          <w:sz w:val="28"/>
          <w:szCs w:val="28"/>
          <w:lang w:val="es-MX"/>
        </w:rPr>
        <w:t>Análisis del primer año de la gestión Cambiemos según Twitter</w:t>
      </w:r>
    </w:p>
    <w:p w14:paraId="4E3A6C19" w14:textId="77777777" w:rsidR="004B3B67" w:rsidRPr="004B3B67" w:rsidRDefault="004B3B67" w:rsidP="004B3B67">
      <w:pPr>
        <w:rPr>
          <w:lang w:val="es-MX"/>
        </w:rPr>
      </w:pPr>
    </w:p>
    <w:p w14:paraId="3251CBEE" w14:textId="77777777" w:rsidR="004B3B67" w:rsidRPr="004B3B67" w:rsidRDefault="004B3B67" w:rsidP="004B3B67">
      <w:pPr>
        <w:rPr>
          <w:lang w:val="es-MX"/>
        </w:rPr>
      </w:pPr>
      <w:r w:rsidRPr="004B3B67">
        <w:rPr>
          <w:lang w:val="es-MX"/>
        </w:rPr>
        <w:t>Con un software de análisis de Big Data,</w:t>
      </w:r>
      <w:r w:rsidR="003F541E">
        <w:rPr>
          <w:lang w:val="es-MX"/>
        </w:rPr>
        <w:t xml:space="preserve"> se relevaron las menciones en T</w:t>
      </w:r>
      <w:r w:rsidRPr="004B3B67">
        <w:rPr>
          <w:lang w:val="es-MX"/>
        </w:rPr>
        <w:t xml:space="preserve">witter vinculadas al primer año de Gobierno de Mauricio Macri entre el 10 de diciembre de 2015 y el 10 de diciembre de este año, geolocalizadas dentro del territorio nacional. En total se analizaron más de </w:t>
      </w:r>
      <w:r w:rsidRPr="004B3B67">
        <w:rPr>
          <w:b/>
          <w:lang w:val="es-MX"/>
        </w:rPr>
        <w:t>11 millones de menciones de más de 5 millones de usuarios únicos de Twitter Argentina.</w:t>
      </w:r>
    </w:p>
    <w:p w14:paraId="070942EE" w14:textId="77777777" w:rsidR="004B3B67" w:rsidRPr="004B3B67" w:rsidRDefault="004B3B67" w:rsidP="004B3B67">
      <w:pPr>
        <w:rPr>
          <w:lang w:val="es-MX"/>
        </w:rPr>
      </w:pPr>
    </w:p>
    <w:p w14:paraId="0959534B" w14:textId="77777777" w:rsidR="004B3B67" w:rsidRPr="004B3B67" w:rsidRDefault="004B3B67" w:rsidP="004B3B67">
      <w:pPr>
        <w:rPr>
          <w:lang w:val="es-MX"/>
        </w:rPr>
      </w:pPr>
      <w:r w:rsidRPr="004B3B67">
        <w:rPr>
          <w:lang w:val="es-MX"/>
        </w:rPr>
        <w:t xml:space="preserve">La información analizada es información expuesta por los usuarios en Twitter de manera espontánea. No es una consulta ni una encuesta. Son menciones, interacciones y “reacciones” -como el “like”- que de acuerdo a su connotación expresan un grado de sentimiento </w:t>
      </w:r>
      <w:r w:rsidRPr="004B3B67">
        <w:rPr>
          <w:b/>
          <w:lang w:val="es-MX"/>
        </w:rPr>
        <w:t xml:space="preserve">positivo, neutral </w:t>
      </w:r>
      <w:r w:rsidRPr="004B3B67">
        <w:rPr>
          <w:lang w:val="es-MX"/>
        </w:rPr>
        <w:t>o</w:t>
      </w:r>
      <w:r w:rsidRPr="004B3B67">
        <w:rPr>
          <w:b/>
          <w:lang w:val="es-MX"/>
        </w:rPr>
        <w:t xml:space="preserve"> negativo</w:t>
      </w:r>
      <w:r w:rsidRPr="004B3B67">
        <w:rPr>
          <w:lang w:val="es-MX"/>
        </w:rPr>
        <w:t xml:space="preserve">. </w:t>
      </w:r>
    </w:p>
    <w:p w14:paraId="42DD2BE1" w14:textId="77777777" w:rsidR="004B3B67" w:rsidRPr="004B3B67" w:rsidRDefault="004B3B67" w:rsidP="004B3B67">
      <w:pPr>
        <w:rPr>
          <w:lang w:val="es-MX"/>
        </w:rPr>
      </w:pPr>
    </w:p>
    <w:p w14:paraId="39E92317" w14:textId="77777777" w:rsidR="004B3B67" w:rsidRDefault="004B3B67" w:rsidP="004B3B67">
      <w:r>
        <w:t>Se analizaron 4 tópicos:</w:t>
      </w:r>
    </w:p>
    <w:p w14:paraId="3FF406B7" w14:textId="77777777" w:rsidR="004B3B67" w:rsidRDefault="004B3B67" w:rsidP="004B3B67"/>
    <w:p w14:paraId="0FB280C3" w14:textId="77777777" w:rsidR="004B3B67" w:rsidRDefault="004B3B67" w:rsidP="004B3B67">
      <w:pPr>
        <w:numPr>
          <w:ilvl w:val="0"/>
          <w:numId w:val="4"/>
        </w:numPr>
        <w:ind w:hanging="360"/>
        <w:contextualSpacing/>
        <w:rPr>
          <w:b/>
        </w:rPr>
      </w:pPr>
      <w:r>
        <w:rPr>
          <w:b/>
        </w:rPr>
        <w:t xml:space="preserve">Ejes de campaña </w:t>
      </w:r>
    </w:p>
    <w:p w14:paraId="4E0269FE" w14:textId="77777777" w:rsidR="004B3B67" w:rsidRPr="004B3B67" w:rsidRDefault="004B3B67" w:rsidP="004B3B67">
      <w:pPr>
        <w:numPr>
          <w:ilvl w:val="0"/>
          <w:numId w:val="4"/>
        </w:numPr>
        <w:ind w:hanging="360"/>
        <w:contextualSpacing/>
        <w:rPr>
          <w:b/>
          <w:lang w:val="es-MX"/>
        </w:rPr>
      </w:pPr>
      <w:r w:rsidRPr="004B3B67">
        <w:rPr>
          <w:b/>
          <w:lang w:val="es-MX"/>
        </w:rPr>
        <w:t>Temas que más preocupan a los argentinos</w:t>
      </w:r>
    </w:p>
    <w:p w14:paraId="4DA9151B" w14:textId="77777777" w:rsidR="004B3B67" w:rsidRPr="004B3B67" w:rsidRDefault="003F541E" w:rsidP="004B3B67">
      <w:pPr>
        <w:numPr>
          <w:ilvl w:val="0"/>
          <w:numId w:val="4"/>
        </w:numPr>
        <w:ind w:hanging="360"/>
        <w:contextualSpacing/>
        <w:rPr>
          <w:b/>
          <w:lang w:val="es-MX"/>
        </w:rPr>
      </w:pPr>
      <w:r w:rsidRPr="004B3B67">
        <w:rPr>
          <w:b/>
          <w:lang w:val="es-MX"/>
        </w:rPr>
        <w:t>Imagen</w:t>
      </w:r>
      <w:r w:rsidR="004B3B67" w:rsidRPr="004B3B67">
        <w:rPr>
          <w:b/>
          <w:lang w:val="es-MX"/>
        </w:rPr>
        <w:t xml:space="preserve"> de los principales funcionarios del gobierno</w:t>
      </w:r>
    </w:p>
    <w:p w14:paraId="6A9B92DC" w14:textId="77777777" w:rsidR="004B3B67" w:rsidRDefault="004B3B67" w:rsidP="004B3B67">
      <w:pPr>
        <w:numPr>
          <w:ilvl w:val="0"/>
          <w:numId w:val="4"/>
        </w:numPr>
        <w:ind w:hanging="360"/>
        <w:contextualSpacing/>
        <w:rPr>
          <w:b/>
        </w:rPr>
      </w:pPr>
      <w:r>
        <w:rPr>
          <w:b/>
        </w:rPr>
        <w:t>Mauricio Macri</w:t>
      </w:r>
    </w:p>
    <w:p w14:paraId="6D5DEAE5" w14:textId="77777777" w:rsidR="004B3B67" w:rsidRDefault="004B3B67" w:rsidP="004B3B67"/>
    <w:p w14:paraId="47093F63" w14:textId="77777777" w:rsidR="004B3B67" w:rsidRPr="004B3B67" w:rsidRDefault="004B3B67" w:rsidP="004B3B67">
      <w:pPr>
        <w:rPr>
          <w:lang w:val="es-MX"/>
        </w:rPr>
      </w:pPr>
      <w:r w:rsidRPr="004B3B67">
        <w:rPr>
          <w:lang w:val="es-MX"/>
        </w:rPr>
        <w:t xml:space="preserve">Se dividió el análisis entre el Primer y el Segundo semestre. </w:t>
      </w:r>
    </w:p>
    <w:p w14:paraId="48D19DE5" w14:textId="77777777" w:rsidR="004B3B67" w:rsidRPr="004B3B67" w:rsidRDefault="004B3B67" w:rsidP="004B3B67">
      <w:pPr>
        <w:rPr>
          <w:lang w:val="es-MX"/>
        </w:rPr>
      </w:pPr>
    </w:p>
    <w:p w14:paraId="2CA3275E" w14:textId="77777777" w:rsidR="004B3B67" w:rsidRPr="004B3B67" w:rsidRDefault="004B3B67" w:rsidP="004B3B67">
      <w:pPr>
        <w:rPr>
          <w:lang w:val="es-MX"/>
        </w:rPr>
      </w:pPr>
    </w:p>
    <w:p w14:paraId="0A2A1E70" w14:textId="77777777" w:rsidR="004B3B67" w:rsidRDefault="004B3B67" w:rsidP="004B3B67">
      <w:pPr>
        <w:rPr>
          <w:i/>
          <w:lang w:val="es-MX"/>
        </w:rPr>
      </w:pPr>
      <w:r w:rsidRPr="004B3B67">
        <w:rPr>
          <w:i/>
          <w:lang w:val="es-MX"/>
        </w:rPr>
        <w:t xml:space="preserve">*El Informe fue realizado por el área </w:t>
      </w:r>
      <w:r w:rsidRPr="004B3B67">
        <w:rPr>
          <w:b/>
          <w:i/>
          <w:lang w:val="es-MX"/>
        </w:rPr>
        <w:t>Sentimenth</w:t>
      </w:r>
      <w:r w:rsidRPr="004B3B67">
        <w:rPr>
          <w:i/>
          <w:lang w:val="es-MX"/>
        </w:rPr>
        <w:t xml:space="preserve"> de la agencia digital Thet Studio (</w:t>
      </w:r>
      <w:hyperlink r:id="rId10">
        <w:r w:rsidRPr="004B3B67">
          <w:rPr>
            <w:i/>
            <w:color w:val="1155CC"/>
            <w:u w:val="single"/>
            <w:lang w:val="es-MX"/>
          </w:rPr>
          <w:t>www.thet.com.ar</w:t>
        </w:r>
      </w:hyperlink>
      <w:r w:rsidR="003F541E">
        <w:rPr>
          <w:i/>
          <w:lang w:val="es-MX"/>
        </w:rPr>
        <w:t>) a cargo de Guillermo Vagni, Alejandra Morandi</w:t>
      </w:r>
      <w:r w:rsidRPr="004B3B67">
        <w:rPr>
          <w:i/>
          <w:lang w:val="es-MX"/>
        </w:rPr>
        <w:t xml:space="preserve"> y con la colaboración</w:t>
      </w:r>
      <w:r>
        <w:rPr>
          <w:i/>
          <w:lang w:val="es-MX"/>
        </w:rPr>
        <w:t xml:space="preserve"> del periodista Leandro Zanoni.</w:t>
      </w:r>
    </w:p>
    <w:p w14:paraId="0CDE67A3" w14:textId="77777777" w:rsidR="004B3B67" w:rsidRDefault="004B3B67" w:rsidP="004B3B67">
      <w:pPr>
        <w:rPr>
          <w:i/>
          <w:lang w:val="es-MX"/>
        </w:rPr>
      </w:pPr>
    </w:p>
    <w:p w14:paraId="4B3A8D7D" w14:textId="77777777" w:rsidR="004B3B67" w:rsidRDefault="004B3B67" w:rsidP="004B3B67">
      <w:pPr>
        <w:rPr>
          <w:i/>
          <w:lang w:val="es-MX"/>
        </w:rPr>
      </w:pPr>
    </w:p>
    <w:p w14:paraId="2052D3DF" w14:textId="77777777" w:rsidR="004B3B67" w:rsidRDefault="004B3B67" w:rsidP="004B3B67">
      <w:pPr>
        <w:rPr>
          <w:i/>
          <w:lang w:val="es-MX"/>
        </w:rPr>
      </w:pPr>
    </w:p>
    <w:p w14:paraId="2496D539" w14:textId="77777777" w:rsidR="004B3B67" w:rsidRPr="004B3B67" w:rsidRDefault="004B3B67" w:rsidP="004B3B67">
      <w:pPr>
        <w:rPr>
          <w:lang w:val="es-MX"/>
        </w:rPr>
      </w:pPr>
    </w:p>
    <w:p w14:paraId="497EC2EC" w14:textId="77777777" w:rsidR="004B3B67" w:rsidRPr="004B3B67" w:rsidRDefault="004B3B67" w:rsidP="004B3B67">
      <w:pPr>
        <w:rPr>
          <w:lang w:val="es-MX"/>
        </w:rPr>
      </w:pPr>
    </w:p>
    <w:p w14:paraId="1F08C20F" w14:textId="77777777" w:rsidR="004B3B67" w:rsidRPr="004B3B67" w:rsidRDefault="004B3B67" w:rsidP="004B3B67">
      <w:pPr>
        <w:rPr>
          <w:lang w:val="es-MX"/>
        </w:rPr>
      </w:pPr>
    </w:p>
    <w:p w14:paraId="2E0989A0" w14:textId="77777777" w:rsidR="004B3B67" w:rsidRPr="004B3B67" w:rsidRDefault="004B3B67" w:rsidP="004B3B67">
      <w:pPr>
        <w:rPr>
          <w:lang w:val="es-MX"/>
        </w:rPr>
      </w:pPr>
    </w:p>
    <w:p w14:paraId="3EF1803D" w14:textId="77777777" w:rsidR="004B3B67" w:rsidRPr="004B3B67" w:rsidRDefault="004B3B67" w:rsidP="004B3B67">
      <w:pPr>
        <w:rPr>
          <w:lang w:val="es-MX"/>
        </w:rPr>
      </w:pPr>
    </w:p>
    <w:p w14:paraId="51D17814" w14:textId="77777777" w:rsidR="004B3B67" w:rsidRPr="004B3B67" w:rsidRDefault="004B3B67" w:rsidP="004B3B67">
      <w:pPr>
        <w:rPr>
          <w:lang w:val="es-MX"/>
        </w:rPr>
      </w:pPr>
      <w:r w:rsidRPr="004B3B67">
        <w:rPr>
          <w:b/>
          <w:sz w:val="24"/>
          <w:szCs w:val="24"/>
          <w:lang w:val="es-MX"/>
        </w:rPr>
        <w:lastRenderedPageBreak/>
        <w:t>Principales conclusiones:</w:t>
      </w:r>
    </w:p>
    <w:p w14:paraId="6BF881E3" w14:textId="77777777" w:rsidR="004B3B67" w:rsidRPr="004B3B67" w:rsidRDefault="004B3B67" w:rsidP="004B3B67">
      <w:pPr>
        <w:rPr>
          <w:lang w:val="es-MX"/>
        </w:rPr>
      </w:pPr>
    </w:p>
    <w:p w14:paraId="379BCD83" w14:textId="77777777" w:rsidR="004B3B67" w:rsidRPr="004B3B67" w:rsidRDefault="004B3B67" w:rsidP="004B3B67">
      <w:pPr>
        <w:rPr>
          <w:lang w:val="es-MX"/>
        </w:rPr>
      </w:pPr>
      <w:r w:rsidRPr="004B3B67">
        <w:rPr>
          <w:lang w:val="es-MX"/>
        </w:rPr>
        <w:t xml:space="preserve">-De los tres ejes de campaña, </w:t>
      </w:r>
      <w:r w:rsidRPr="004B3B67">
        <w:rPr>
          <w:b/>
          <w:lang w:val="es-MX"/>
        </w:rPr>
        <w:t>Pobreza Cero</w:t>
      </w:r>
      <w:r w:rsidRPr="004B3B67">
        <w:rPr>
          <w:lang w:val="es-MX"/>
        </w:rPr>
        <w:t xml:space="preserve"> fue el tema que más menciones tuvo: 174 mil menciones (75%) seguido por </w:t>
      </w:r>
      <w:r w:rsidRPr="004B3B67">
        <w:rPr>
          <w:b/>
          <w:lang w:val="es-MX"/>
        </w:rPr>
        <w:t>Narcotráfico</w:t>
      </w:r>
      <w:r w:rsidRPr="004B3B67">
        <w:rPr>
          <w:lang w:val="es-MX"/>
        </w:rPr>
        <w:t xml:space="preserve"> (30 mil, el 13,3%) y la </w:t>
      </w:r>
      <w:r w:rsidRPr="004B3B67">
        <w:rPr>
          <w:b/>
          <w:lang w:val="es-MX"/>
        </w:rPr>
        <w:t>Unión de los argentinos</w:t>
      </w:r>
      <w:r w:rsidRPr="004B3B67">
        <w:rPr>
          <w:lang w:val="es-MX"/>
        </w:rPr>
        <w:t xml:space="preserve"> (24 mil, el 10,6%)</w:t>
      </w:r>
    </w:p>
    <w:p w14:paraId="6F27F1BB" w14:textId="77777777" w:rsidR="004B3B67" w:rsidRPr="004B3B67" w:rsidRDefault="004B3B67" w:rsidP="004B3B67">
      <w:pPr>
        <w:rPr>
          <w:lang w:val="es-MX"/>
        </w:rPr>
      </w:pPr>
    </w:p>
    <w:p w14:paraId="6A717649" w14:textId="77777777" w:rsidR="004B3B67" w:rsidRPr="004B3B67" w:rsidRDefault="004B3B67" w:rsidP="004B3B67">
      <w:pPr>
        <w:rPr>
          <w:lang w:val="es-MX"/>
        </w:rPr>
      </w:pPr>
      <w:r w:rsidRPr="004B3B67">
        <w:rPr>
          <w:lang w:val="es-MX"/>
        </w:rPr>
        <w:t xml:space="preserve">-La </w:t>
      </w:r>
      <w:r w:rsidRPr="004B3B67">
        <w:rPr>
          <w:b/>
          <w:lang w:val="es-MX"/>
        </w:rPr>
        <w:t>Inflación</w:t>
      </w:r>
      <w:r w:rsidRPr="004B3B67">
        <w:rPr>
          <w:lang w:val="es-MX"/>
        </w:rPr>
        <w:t xml:space="preserve"> se mantuvo al frente de los “Temas que más preocupan a los argentinos” durante todo el año con 270 mil menciones. Lo siguieron </w:t>
      </w:r>
      <w:r w:rsidRPr="004B3B67">
        <w:rPr>
          <w:b/>
          <w:lang w:val="es-MX"/>
        </w:rPr>
        <w:t>Pobreza</w:t>
      </w:r>
      <w:r w:rsidRPr="004B3B67">
        <w:rPr>
          <w:lang w:val="es-MX"/>
        </w:rPr>
        <w:t xml:space="preserve"> (188 mil menciones) y </w:t>
      </w:r>
      <w:r w:rsidRPr="004B3B67">
        <w:rPr>
          <w:b/>
          <w:lang w:val="es-MX"/>
        </w:rPr>
        <w:t xml:space="preserve">Corrupción </w:t>
      </w:r>
      <w:r w:rsidRPr="004B3B67">
        <w:rPr>
          <w:lang w:val="es-MX"/>
        </w:rPr>
        <w:t>(177 mil).</w:t>
      </w:r>
    </w:p>
    <w:p w14:paraId="1DD3C954" w14:textId="77777777" w:rsidR="004B3B67" w:rsidRPr="004B3B67" w:rsidRDefault="004B3B67" w:rsidP="004B3B67">
      <w:pPr>
        <w:rPr>
          <w:lang w:val="es-MX"/>
        </w:rPr>
      </w:pPr>
    </w:p>
    <w:p w14:paraId="60DF6A30" w14:textId="77777777" w:rsidR="004B3B67" w:rsidRPr="004B3B67" w:rsidRDefault="004B3B67" w:rsidP="004B3B67">
      <w:pPr>
        <w:rPr>
          <w:lang w:val="es-MX"/>
        </w:rPr>
      </w:pPr>
      <w:r w:rsidRPr="004B3B67">
        <w:rPr>
          <w:lang w:val="es-MX"/>
        </w:rPr>
        <w:t xml:space="preserve">-Entre los funcionarios más menciones, en el primer lugar se ubicó la vicepresidenta </w:t>
      </w:r>
      <w:r w:rsidRPr="004B3B67">
        <w:rPr>
          <w:b/>
          <w:lang w:val="es-MX"/>
        </w:rPr>
        <w:t>Gabriela Michetti</w:t>
      </w:r>
      <w:r w:rsidRPr="004B3B67">
        <w:rPr>
          <w:lang w:val="es-MX"/>
        </w:rPr>
        <w:t xml:space="preserve"> con 434 mil menciones. La siguen de cerca el ministro de Hacienda </w:t>
      </w:r>
      <w:r w:rsidRPr="004B3B67">
        <w:rPr>
          <w:b/>
          <w:lang w:val="es-MX"/>
        </w:rPr>
        <w:t>Alfonso Prat Gay</w:t>
      </w:r>
      <w:r w:rsidRPr="004B3B67">
        <w:rPr>
          <w:lang w:val="es-MX"/>
        </w:rPr>
        <w:t xml:space="preserve"> (400 mil) y el ministro de Energía </w:t>
      </w:r>
      <w:r w:rsidRPr="004B3B67">
        <w:rPr>
          <w:b/>
          <w:lang w:val="es-MX"/>
        </w:rPr>
        <w:t>Juan José Aranguren</w:t>
      </w:r>
      <w:r w:rsidRPr="004B3B67">
        <w:rPr>
          <w:lang w:val="es-MX"/>
        </w:rPr>
        <w:t xml:space="preserve"> (383 mil). </w:t>
      </w:r>
    </w:p>
    <w:p w14:paraId="75F9A8FF" w14:textId="77777777" w:rsidR="004B3B67" w:rsidRPr="004B3B67" w:rsidRDefault="004B3B67" w:rsidP="004B3B67">
      <w:pPr>
        <w:rPr>
          <w:lang w:val="es-MX"/>
        </w:rPr>
      </w:pPr>
    </w:p>
    <w:p w14:paraId="05D53E9E" w14:textId="77777777" w:rsidR="004B3B67" w:rsidRPr="004B3B67" w:rsidRDefault="004B3B67" w:rsidP="004B3B67">
      <w:pPr>
        <w:rPr>
          <w:lang w:val="es-MX"/>
        </w:rPr>
      </w:pPr>
      <w:r w:rsidRPr="004B3B67">
        <w:rPr>
          <w:lang w:val="es-MX"/>
        </w:rPr>
        <w:t>-</w:t>
      </w:r>
      <w:r w:rsidRPr="004B3B67">
        <w:rPr>
          <w:b/>
          <w:lang w:val="es-MX"/>
        </w:rPr>
        <w:t>El balance anual de Mauricio Macri fue positivo</w:t>
      </w:r>
      <w:r w:rsidRPr="004B3B67">
        <w:rPr>
          <w:lang w:val="es-MX"/>
        </w:rPr>
        <w:t>: 53% de menciones favorables contra el 47% negativas. Sin embargo</w:t>
      </w:r>
      <w:r w:rsidR="003F541E">
        <w:rPr>
          <w:lang w:val="es-MX"/>
        </w:rPr>
        <w:t>,</w:t>
      </w:r>
      <w:r w:rsidRPr="004B3B67">
        <w:rPr>
          <w:lang w:val="es-MX"/>
        </w:rPr>
        <w:t xml:space="preserve"> la imagen positiva del Presidente bajó 15 puntos (del 35,5% al 20,5%) entre el primer semestre y el segundo.</w:t>
      </w:r>
    </w:p>
    <w:p w14:paraId="60CFF02A" w14:textId="77777777" w:rsidR="004B3B67" w:rsidRPr="004B3B67" w:rsidRDefault="004B3B67" w:rsidP="004B3B67">
      <w:pPr>
        <w:rPr>
          <w:lang w:val="es-MX"/>
        </w:rPr>
      </w:pPr>
    </w:p>
    <w:p w14:paraId="243D6103" w14:textId="77777777" w:rsidR="004B3B67" w:rsidRPr="003F541E" w:rsidRDefault="004B3B67" w:rsidP="004B3B67">
      <w:pPr>
        <w:rPr>
          <w:lang w:val="es-MX"/>
        </w:rPr>
      </w:pPr>
      <w:r w:rsidRPr="003F541E">
        <w:rPr>
          <w:b/>
          <w:sz w:val="24"/>
          <w:szCs w:val="24"/>
          <w:lang w:val="es-MX"/>
        </w:rPr>
        <w:t>Principales Resultados:</w:t>
      </w:r>
    </w:p>
    <w:p w14:paraId="61BF7D30" w14:textId="77777777" w:rsidR="004B3B67" w:rsidRPr="003F541E" w:rsidRDefault="004B3B67" w:rsidP="004B3B67">
      <w:pPr>
        <w:rPr>
          <w:lang w:val="es-MX"/>
        </w:rPr>
      </w:pPr>
    </w:p>
    <w:p w14:paraId="0A32971F" w14:textId="77777777" w:rsidR="004B3B67" w:rsidRPr="003F541E" w:rsidRDefault="004B3B67" w:rsidP="003F541E">
      <w:pPr>
        <w:pStyle w:val="ListParagraph"/>
        <w:numPr>
          <w:ilvl w:val="0"/>
          <w:numId w:val="7"/>
        </w:numPr>
        <w:ind w:left="284"/>
        <w:rPr>
          <w:b/>
          <w:sz w:val="28"/>
          <w:szCs w:val="28"/>
          <w:lang w:val="es-MX"/>
        </w:rPr>
      </w:pPr>
      <w:r w:rsidRPr="003F541E">
        <w:rPr>
          <w:b/>
          <w:sz w:val="28"/>
          <w:szCs w:val="28"/>
          <w:lang w:val="es-MX"/>
        </w:rPr>
        <w:t>Ejes de campaña</w:t>
      </w:r>
    </w:p>
    <w:p w14:paraId="51DC3D54" w14:textId="77777777" w:rsidR="003F541E" w:rsidRPr="003F541E" w:rsidRDefault="003F541E" w:rsidP="003F541E">
      <w:pPr>
        <w:ind w:left="426"/>
        <w:contextualSpacing/>
        <w:rPr>
          <w:lang w:val="es-MX"/>
        </w:rPr>
      </w:pPr>
    </w:p>
    <w:p w14:paraId="09299AC8" w14:textId="77777777" w:rsidR="004B3B67" w:rsidRPr="003F541E" w:rsidRDefault="004B3B67" w:rsidP="003F541E">
      <w:pPr>
        <w:pStyle w:val="ListParagraph"/>
        <w:numPr>
          <w:ilvl w:val="0"/>
          <w:numId w:val="8"/>
        </w:numPr>
        <w:ind w:left="426"/>
        <w:rPr>
          <w:b/>
          <w:lang w:val="es-MX"/>
        </w:rPr>
      </w:pPr>
      <w:r w:rsidRPr="003F541E">
        <w:rPr>
          <w:b/>
          <w:lang w:val="es-MX"/>
        </w:rPr>
        <w:t>Pobreza Cero</w:t>
      </w:r>
    </w:p>
    <w:p w14:paraId="1C23A747" w14:textId="77777777" w:rsidR="004B3B67" w:rsidRPr="003F541E" w:rsidRDefault="004B3B67" w:rsidP="003F541E">
      <w:pPr>
        <w:pStyle w:val="ListParagraph"/>
        <w:numPr>
          <w:ilvl w:val="0"/>
          <w:numId w:val="8"/>
        </w:numPr>
        <w:ind w:left="426"/>
        <w:rPr>
          <w:b/>
          <w:lang w:val="es-MX"/>
        </w:rPr>
      </w:pPr>
      <w:r w:rsidRPr="003F541E">
        <w:rPr>
          <w:b/>
          <w:lang w:val="es-MX"/>
        </w:rPr>
        <w:t xml:space="preserve">Unión de los argentinos </w:t>
      </w:r>
    </w:p>
    <w:p w14:paraId="1ED5003F" w14:textId="77777777" w:rsidR="004B3B67" w:rsidRPr="003F541E" w:rsidRDefault="004B3B67" w:rsidP="003F541E">
      <w:pPr>
        <w:pStyle w:val="ListParagraph"/>
        <w:numPr>
          <w:ilvl w:val="0"/>
          <w:numId w:val="8"/>
        </w:numPr>
        <w:ind w:left="426"/>
        <w:rPr>
          <w:b/>
        </w:rPr>
      </w:pPr>
      <w:r w:rsidRPr="003F541E">
        <w:rPr>
          <w:b/>
        </w:rPr>
        <w:t>Lucha contra el Narcotráfico</w:t>
      </w:r>
    </w:p>
    <w:p w14:paraId="6C77463A" w14:textId="77777777" w:rsidR="004B3B67" w:rsidRDefault="004B3B67" w:rsidP="004B3B67"/>
    <w:p w14:paraId="36CE1B01" w14:textId="77777777" w:rsidR="004B3B67" w:rsidRPr="004B3B67" w:rsidRDefault="004B3B67" w:rsidP="004B3B67">
      <w:pPr>
        <w:rPr>
          <w:lang w:val="es-MX"/>
        </w:rPr>
      </w:pPr>
      <w:r w:rsidRPr="004B3B67">
        <w:rPr>
          <w:b/>
          <w:lang w:val="es-MX"/>
        </w:rPr>
        <w:t>-Pobreza Cero</w:t>
      </w:r>
      <w:r w:rsidRPr="004B3B67">
        <w:rPr>
          <w:lang w:val="es-MX"/>
        </w:rPr>
        <w:t xml:space="preserve"> fue el tema que más menciones tuvo: 173 mil menciones (75%) seguido por el narcotráfico (13,3%) y la unión de los argentinos (10,6%)</w:t>
      </w:r>
    </w:p>
    <w:p w14:paraId="1BEEB9A0" w14:textId="77777777" w:rsidR="004B3B67" w:rsidRPr="004B3B67" w:rsidRDefault="004B3B67" w:rsidP="004B3B67">
      <w:pPr>
        <w:rPr>
          <w:lang w:val="es-MX"/>
        </w:rPr>
      </w:pPr>
    </w:p>
    <w:p w14:paraId="3053F4CF" w14:textId="77777777" w:rsidR="004B3B67" w:rsidRPr="004B3B67" w:rsidRDefault="004B3B67" w:rsidP="004B3B67">
      <w:pPr>
        <w:rPr>
          <w:lang w:val="es-MX"/>
        </w:rPr>
      </w:pPr>
      <w:r w:rsidRPr="004B3B67">
        <w:rPr>
          <w:lang w:val="es-MX"/>
        </w:rPr>
        <w:t xml:space="preserve">-El pico de menciones de </w:t>
      </w:r>
      <w:r w:rsidRPr="004B3B67">
        <w:rPr>
          <w:b/>
          <w:lang w:val="es-MX"/>
        </w:rPr>
        <w:t>Pobreza Cero</w:t>
      </w:r>
      <w:r w:rsidRPr="004B3B67">
        <w:rPr>
          <w:lang w:val="es-MX"/>
        </w:rPr>
        <w:t xml:space="preserve"> en Twitter se produjo el 7 de febrero, día en que se viralizó el mensaje desde el canal de TV C5N de que en 50 días el Gobierno generó un millón de nuevos pobres.</w:t>
      </w:r>
    </w:p>
    <w:p w14:paraId="1FE38031" w14:textId="77777777" w:rsidR="004B3B67" w:rsidRPr="004B3B67" w:rsidRDefault="004B3B67" w:rsidP="004B3B67">
      <w:pPr>
        <w:rPr>
          <w:lang w:val="es-MX"/>
        </w:rPr>
      </w:pPr>
    </w:p>
    <w:p w14:paraId="75B9AD37" w14:textId="77777777" w:rsidR="004B3B67" w:rsidRPr="004B3B67" w:rsidRDefault="004B3B67" w:rsidP="004B3B67">
      <w:pPr>
        <w:rPr>
          <w:lang w:val="es-MX"/>
        </w:rPr>
      </w:pPr>
      <w:r w:rsidRPr="004B3B67">
        <w:rPr>
          <w:b/>
          <w:sz w:val="28"/>
          <w:szCs w:val="28"/>
          <w:lang w:val="es-MX"/>
        </w:rPr>
        <w:t>2) Temas que más preocupan a los argentinos</w:t>
      </w:r>
    </w:p>
    <w:p w14:paraId="6F3719E1" w14:textId="77777777" w:rsidR="004B3B67" w:rsidRPr="004B3B67" w:rsidRDefault="004B3B67" w:rsidP="004B3B67">
      <w:pPr>
        <w:rPr>
          <w:lang w:val="es-MX"/>
        </w:rPr>
      </w:pPr>
    </w:p>
    <w:p w14:paraId="2FE8B32B" w14:textId="77777777" w:rsidR="004B3B67" w:rsidRPr="004B3B67" w:rsidRDefault="004B3B67" w:rsidP="004B3B67">
      <w:pPr>
        <w:rPr>
          <w:lang w:val="es-MX"/>
        </w:rPr>
      </w:pPr>
      <w:r w:rsidRPr="004B3B67">
        <w:rPr>
          <w:lang w:val="es-MX"/>
        </w:rPr>
        <w:t>Los temas que más preocupan a los argentinos son: Pobreza, desocupación, inflación, inseguridad, educación, corrupción, salud y narcotráfico.</w:t>
      </w:r>
    </w:p>
    <w:p w14:paraId="0D2E37CA" w14:textId="77777777" w:rsidR="004B3B67" w:rsidRPr="004B3B67" w:rsidRDefault="004B3B67" w:rsidP="004B3B67">
      <w:pPr>
        <w:rPr>
          <w:lang w:val="es-MX"/>
        </w:rPr>
      </w:pPr>
    </w:p>
    <w:p w14:paraId="411EF894" w14:textId="77777777" w:rsidR="004B3B67" w:rsidRPr="004B3B67" w:rsidRDefault="004B3B67" w:rsidP="004B3B67">
      <w:pPr>
        <w:rPr>
          <w:lang w:val="es-MX"/>
        </w:rPr>
      </w:pPr>
      <w:r w:rsidRPr="004B3B67">
        <w:rPr>
          <w:lang w:val="es-MX"/>
        </w:rPr>
        <w:lastRenderedPageBreak/>
        <w:t xml:space="preserve">-La </w:t>
      </w:r>
      <w:r w:rsidRPr="004B3B67">
        <w:rPr>
          <w:b/>
          <w:lang w:val="es-MX"/>
        </w:rPr>
        <w:t>Inflación</w:t>
      </w:r>
      <w:r w:rsidRPr="004B3B67">
        <w:rPr>
          <w:lang w:val="es-MX"/>
        </w:rPr>
        <w:t xml:space="preserve"> se mantuvo al frente de los “Temas que más preocupan a los argentinos” durante todo el año, con 270 mil menciones. Lo siguieron </w:t>
      </w:r>
      <w:r w:rsidRPr="004B3B67">
        <w:rPr>
          <w:b/>
          <w:lang w:val="es-MX"/>
        </w:rPr>
        <w:t>Pobreza</w:t>
      </w:r>
      <w:r w:rsidRPr="004B3B67">
        <w:rPr>
          <w:lang w:val="es-MX"/>
        </w:rPr>
        <w:t xml:space="preserve"> con 188 mil menciones y </w:t>
      </w:r>
      <w:r w:rsidRPr="004B3B67">
        <w:rPr>
          <w:b/>
          <w:lang w:val="es-MX"/>
        </w:rPr>
        <w:t xml:space="preserve">Corrupción, </w:t>
      </w:r>
      <w:r w:rsidRPr="004B3B67">
        <w:rPr>
          <w:lang w:val="es-MX"/>
        </w:rPr>
        <w:t>con 177 mil.</w:t>
      </w:r>
    </w:p>
    <w:p w14:paraId="5C332872" w14:textId="77777777" w:rsidR="004B3B67" w:rsidRPr="004B3B67" w:rsidRDefault="004B3B67" w:rsidP="004B3B67">
      <w:pPr>
        <w:rPr>
          <w:lang w:val="es-MX"/>
        </w:rPr>
      </w:pPr>
    </w:p>
    <w:p w14:paraId="31A37FB9" w14:textId="77777777" w:rsidR="004B3B67" w:rsidRPr="004B3B67" w:rsidRDefault="004B3B67" w:rsidP="004B3B67">
      <w:pPr>
        <w:rPr>
          <w:lang w:val="es-MX"/>
        </w:rPr>
      </w:pPr>
      <w:r w:rsidRPr="004B3B67">
        <w:rPr>
          <w:lang w:val="es-MX"/>
        </w:rPr>
        <w:t xml:space="preserve">-El tema que menos menciones tuvo en Twitter fue </w:t>
      </w:r>
      <w:r w:rsidRPr="004B3B67">
        <w:rPr>
          <w:b/>
          <w:lang w:val="es-MX"/>
        </w:rPr>
        <w:t>Salud</w:t>
      </w:r>
      <w:r w:rsidRPr="004B3B67">
        <w:rPr>
          <w:lang w:val="es-MX"/>
        </w:rPr>
        <w:t xml:space="preserve"> con casi 31 mil menciones (3%). Casi todas las menciones relacionadas </w:t>
      </w:r>
      <w:r w:rsidR="003F541E">
        <w:rPr>
          <w:lang w:val="es-MX"/>
        </w:rPr>
        <w:t>so</w:t>
      </w:r>
      <w:r w:rsidRPr="004B3B67">
        <w:rPr>
          <w:lang w:val="es-MX"/>
        </w:rPr>
        <w:t>bre el mal estado de los hospitales públicos.</w:t>
      </w:r>
    </w:p>
    <w:p w14:paraId="68679BAB" w14:textId="77777777" w:rsidR="004B3B67" w:rsidRPr="004B3B67" w:rsidRDefault="004B3B67" w:rsidP="004B3B67">
      <w:pPr>
        <w:rPr>
          <w:lang w:val="es-MX"/>
        </w:rPr>
      </w:pPr>
    </w:p>
    <w:p w14:paraId="69CBE98D" w14:textId="77777777" w:rsidR="004B3B67" w:rsidRDefault="004B3B67" w:rsidP="004B3B67">
      <w:pPr>
        <w:rPr>
          <w:lang w:val="es-MX"/>
        </w:rPr>
      </w:pPr>
      <w:r w:rsidRPr="004B3B67">
        <w:rPr>
          <w:lang w:val="es-MX"/>
        </w:rPr>
        <w:t xml:space="preserve">Hubo un pico de menciones sobre </w:t>
      </w:r>
      <w:r w:rsidRPr="004B3B67">
        <w:rPr>
          <w:b/>
          <w:lang w:val="es-MX"/>
        </w:rPr>
        <w:t>Corrupción</w:t>
      </w:r>
      <w:r w:rsidRPr="004B3B67">
        <w:rPr>
          <w:lang w:val="es-MX"/>
        </w:rPr>
        <w:t xml:space="preserve"> (13%) en abril y de </w:t>
      </w:r>
      <w:r w:rsidRPr="004B3B67">
        <w:rPr>
          <w:b/>
          <w:lang w:val="es-MX"/>
        </w:rPr>
        <w:t>Pobreza</w:t>
      </w:r>
      <w:r w:rsidRPr="004B3B67">
        <w:rPr>
          <w:lang w:val="es-MX"/>
        </w:rPr>
        <w:t xml:space="preserve"> (20%) en octubre.</w:t>
      </w:r>
    </w:p>
    <w:p w14:paraId="71193C9C" w14:textId="77777777" w:rsidR="006176B3" w:rsidRDefault="006176B3" w:rsidP="004B3B67">
      <w:pPr>
        <w:rPr>
          <w:lang w:val="es-MX"/>
        </w:rPr>
      </w:pPr>
    </w:p>
    <w:p w14:paraId="4ECBBEC8" w14:textId="17244A24" w:rsidR="004B3B67" w:rsidRPr="004B3B67" w:rsidRDefault="00940FE8" w:rsidP="004B3B67">
      <w:pPr>
        <w:rPr>
          <w:lang w:val="es-MX"/>
        </w:rPr>
      </w:pPr>
      <w:r>
        <w:rPr>
          <w:noProof/>
        </w:rPr>
        <w:drawing>
          <wp:inline distT="0" distB="0" distL="0" distR="0" wp14:anchorId="663D05A4" wp14:editId="5EA8813D">
            <wp:extent cx="5943600" cy="19265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6-12-14 at 1.59.24 PM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E275" w14:textId="77777777" w:rsidR="004B3B67" w:rsidRPr="004B3B67" w:rsidRDefault="004B3B67" w:rsidP="004B3B67">
      <w:pPr>
        <w:rPr>
          <w:lang w:val="es-MX"/>
        </w:rPr>
      </w:pPr>
    </w:p>
    <w:p w14:paraId="6196A09B" w14:textId="77777777" w:rsidR="004B3B67" w:rsidRPr="004B3B67" w:rsidRDefault="004B3B67" w:rsidP="004B3B67">
      <w:pPr>
        <w:rPr>
          <w:lang w:val="es-MX"/>
        </w:rPr>
      </w:pPr>
      <w:r w:rsidRPr="004B3B67">
        <w:rPr>
          <w:b/>
          <w:sz w:val="28"/>
          <w:szCs w:val="28"/>
          <w:lang w:val="es-MX"/>
        </w:rPr>
        <w:t>3) Funcionarios</w:t>
      </w:r>
    </w:p>
    <w:p w14:paraId="6A9C4F1F" w14:textId="77777777" w:rsidR="004B3B67" w:rsidRPr="004B3B67" w:rsidRDefault="004B3B67" w:rsidP="004B3B67">
      <w:pPr>
        <w:rPr>
          <w:lang w:val="es-MX"/>
        </w:rPr>
      </w:pPr>
    </w:p>
    <w:p w14:paraId="099438EC" w14:textId="77777777" w:rsidR="004B3B67" w:rsidRPr="004B3B67" w:rsidRDefault="004B3B67" w:rsidP="004B3B67">
      <w:pPr>
        <w:rPr>
          <w:lang w:val="es-MX"/>
        </w:rPr>
      </w:pPr>
      <w:r w:rsidRPr="004B3B67">
        <w:rPr>
          <w:lang w:val="es-MX"/>
        </w:rPr>
        <w:t xml:space="preserve">Se analizaron las menciones de 10 funcionarios del gobierno*. </w:t>
      </w:r>
    </w:p>
    <w:p w14:paraId="1658755A" w14:textId="77777777" w:rsidR="004B3B67" w:rsidRPr="004B3B67" w:rsidRDefault="004B3B67" w:rsidP="004B3B67">
      <w:pPr>
        <w:rPr>
          <w:lang w:val="es-MX"/>
        </w:rPr>
      </w:pPr>
    </w:p>
    <w:p w14:paraId="5A9AB956" w14:textId="77777777" w:rsidR="004B3B67" w:rsidRPr="003F541E" w:rsidRDefault="004B3B67" w:rsidP="003F541E">
      <w:pPr>
        <w:pStyle w:val="ListParagraph"/>
        <w:numPr>
          <w:ilvl w:val="0"/>
          <w:numId w:val="9"/>
        </w:numPr>
        <w:ind w:left="426"/>
        <w:rPr>
          <w:lang w:val="es-MX"/>
        </w:rPr>
      </w:pPr>
      <w:r w:rsidRPr="003F541E">
        <w:rPr>
          <w:lang w:val="es-MX"/>
        </w:rPr>
        <w:t xml:space="preserve">Entre los funcionarios con más menciones en el primer lugar se ubicó la vicepresidenta </w:t>
      </w:r>
      <w:r w:rsidRPr="003F541E">
        <w:rPr>
          <w:b/>
          <w:lang w:val="es-MX"/>
        </w:rPr>
        <w:t>Gabriela Michetti</w:t>
      </w:r>
      <w:r w:rsidRPr="003F541E">
        <w:rPr>
          <w:lang w:val="es-MX"/>
        </w:rPr>
        <w:t xml:space="preserve"> con 434 mil menciones. La siguen de cerca el ministro de Hacienda </w:t>
      </w:r>
      <w:r w:rsidRPr="003F541E">
        <w:rPr>
          <w:b/>
          <w:lang w:val="es-MX"/>
        </w:rPr>
        <w:t>Alfonso Prat Gay</w:t>
      </w:r>
      <w:r w:rsidRPr="003F541E">
        <w:rPr>
          <w:lang w:val="es-MX"/>
        </w:rPr>
        <w:t xml:space="preserve"> (400 mil) y el ministro de Energía </w:t>
      </w:r>
      <w:r w:rsidRPr="003F541E">
        <w:rPr>
          <w:b/>
          <w:lang w:val="es-MX"/>
        </w:rPr>
        <w:t>Juan José Aranguren</w:t>
      </w:r>
      <w:r w:rsidRPr="003F541E">
        <w:rPr>
          <w:lang w:val="es-MX"/>
        </w:rPr>
        <w:t xml:space="preserve"> (383 mil). </w:t>
      </w:r>
    </w:p>
    <w:p w14:paraId="7CC5088E" w14:textId="77777777" w:rsidR="004B3B67" w:rsidRPr="004B3B67" w:rsidRDefault="004B3B67" w:rsidP="003F541E">
      <w:pPr>
        <w:ind w:left="426"/>
        <w:rPr>
          <w:lang w:val="es-MX"/>
        </w:rPr>
      </w:pPr>
    </w:p>
    <w:p w14:paraId="2DE63A81" w14:textId="77777777" w:rsidR="004B3B67" w:rsidRPr="003F541E" w:rsidRDefault="004B3B67" w:rsidP="003F541E">
      <w:pPr>
        <w:pStyle w:val="ListParagraph"/>
        <w:numPr>
          <w:ilvl w:val="0"/>
          <w:numId w:val="9"/>
        </w:numPr>
        <w:ind w:left="426" w:hanging="349"/>
        <w:rPr>
          <w:lang w:val="es-MX"/>
        </w:rPr>
      </w:pPr>
      <w:r w:rsidRPr="003F541E">
        <w:rPr>
          <w:lang w:val="es-MX"/>
        </w:rPr>
        <w:t>Aranguren se ubicó en el tercer puesto: fue mencionado 383 mil veces, con un crecimiento del 20% en el segundo semestre respecto al primero. Además</w:t>
      </w:r>
      <w:r w:rsidR="003F541E" w:rsidRPr="003F541E">
        <w:rPr>
          <w:lang w:val="es-MX"/>
        </w:rPr>
        <w:t>,</w:t>
      </w:r>
      <w:r w:rsidRPr="003F541E">
        <w:rPr>
          <w:lang w:val="es-MX"/>
        </w:rPr>
        <w:t xml:space="preserve"> fue el funcionario con mayor porcentaje de conversación negativa.</w:t>
      </w:r>
    </w:p>
    <w:p w14:paraId="745F37B5" w14:textId="77777777" w:rsidR="004B3B67" w:rsidRPr="004B3B67" w:rsidRDefault="004B3B67" w:rsidP="003F541E">
      <w:pPr>
        <w:ind w:left="426"/>
        <w:rPr>
          <w:lang w:val="es-MX"/>
        </w:rPr>
      </w:pPr>
    </w:p>
    <w:p w14:paraId="03E91A96" w14:textId="77777777" w:rsidR="004B3B67" w:rsidRPr="003F541E" w:rsidRDefault="004B3B67" w:rsidP="003F541E">
      <w:pPr>
        <w:pStyle w:val="ListParagraph"/>
        <w:numPr>
          <w:ilvl w:val="0"/>
          <w:numId w:val="9"/>
        </w:numPr>
        <w:ind w:left="426"/>
        <w:rPr>
          <w:lang w:val="es-MX"/>
        </w:rPr>
      </w:pPr>
      <w:r w:rsidRPr="003F541E">
        <w:rPr>
          <w:lang w:val="es-MX"/>
        </w:rPr>
        <w:t xml:space="preserve">El funcionario menos mencionado del año en Twitter fue la ministra de Desarrollo Social </w:t>
      </w:r>
      <w:r w:rsidRPr="003F541E">
        <w:rPr>
          <w:b/>
          <w:lang w:val="es-MX"/>
        </w:rPr>
        <w:t>Carolina Stanley</w:t>
      </w:r>
      <w:r w:rsidRPr="003F541E">
        <w:rPr>
          <w:lang w:val="es-MX"/>
        </w:rPr>
        <w:t xml:space="preserve"> con casi 8 mil menciones. </w:t>
      </w:r>
    </w:p>
    <w:p w14:paraId="20AD9B79" w14:textId="77777777" w:rsidR="004B3B67" w:rsidRPr="004B3B67" w:rsidRDefault="004B3B67" w:rsidP="003F541E">
      <w:pPr>
        <w:ind w:left="426"/>
        <w:rPr>
          <w:lang w:val="es-MX"/>
        </w:rPr>
      </w:pPr>
    </w:p>
    <w:p w14:paraId="3F324687" w14:textId="77777777" w:rsidR="004B3B67" w:rsidRDefault="004B3B67" w:rsidP="003F541E">
      <w:pPr>
        <w:pStyle w:val="ListParagraph"/>
        <w:numPr>
          <w:ilvl w:val="0"/>
          <w:numId w:val="9"/>
        </w:numPr>
        <w:ind w:left="426"/>
        <w:rPr>
          <w:lang w:val="es-MX"/>
        </w:rPr>
      </w:pPr>
      <w:r w:rsidRPr="003F541E">
        <w:rPr>
          <w:lang w:val="es-MX"/>
        </w:rPr>
        <w:t>Marcos Peña, Carolina Stanley y Rogelio Frigerio fueron los tres únicos funcionarios con balance positivo durante el primer semestre del año. En el segundo semestre solo Carolina Stanley y Esteban Bullrich lograron un balance de menciones positivo.</w:t>
      </w:r>
    </w:p>
    <w:p w14:paraId="31A44BEE" w14:textId="77777777" w:rsidR="00940FE8" w:rsidRPr="00940FE8" w:rsidRDefault="00940FE8" w:rsidP="00940FE8">
      <w:pPr>
        <w:rPr>
          <w:lang w:val="es-MX"/>
        </w:rPr>
      </w:pPr>
    </w:p>
    <w:p w14:paraId="06C86D28" w14:textId="4CF084FA" w:rsidR="004B3B67" w:rsidRPr="004B3B67" w:rsidRDefault="003E445F" w:rsidP="004B3B67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422A5718" wp14:editId="7C75FBAA">
            <wp:extent cx="5943600" cy="5216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12-17 at 10.24.02 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4F47" w14:textId="77777777" w:rsidR="004B3B67" w:rsidRPr="004B3B67" w:rsidRDefault="004B3B67" w:rsidP="004B3B67">
      <w:pPr>
        <w:rPr>
          <w:lang w:val="es-MX"/>
        </w:rPr>
      </w:pPr>
    </w:p>
    <w:p w14:paraId="56BE3607" w14:textId="77777777" w:rsidR="004B3B67" w:rsidRPr="004B3B67" w:rsidRDefault="004B3B67" w:rsidP="004B3B67">
      <w:pPr>
        <w:rPr>
          <w:lang w:val="es-MX"/>
        </w:rPr>
      </w:pPr>
      <w:r w:rsidRPr="004B3B67">
        <w:rPr>
          <w:sz w:val="20"/>
          <w:szCs w:val="20"/>
          <w:lang w:val="es-MX"/>
        </w:rPr>
        <w:t>*Funcionarios analizados:</w:t>
      </w:r>
    </w:p>
    <w:p w14:paraId="5A2B7F36" w14:textId="77777777" w:rsidR="004B3B67" w:rsidRPr="004B3B67" w:rsidRDefault="004B3B67" w:rsidP="004B3B67">
      <w:pPr>
        <w:rPr>
          <w:lang w:val="es-MX"/>
        </w:rPr>
      </w:pPr>
      <w:r w:rsidRPr="004B3B67">
        <w:rPr>
          <w:sz w:val="20"/>
          <w:szCs w:val="20"/>
          <w:lang w:val="es-MX"/>
        </w:rPr>
        <w:t xml:space="preserve">Marcos Peña, Guillermo Dietrich, J J. Aranguren, Esteban Bullrich, Jorge Triaca, Alfonso Prat Gay, Carolina Stanley, Rogelio Frigerio, Patricia Bullrich y Gabriela Michetti. </w:t>
      </w:r>
    </w:p>
    <w:p w14:paraId="51BC1E32" w14:textId="77777777" w:rsidR="004B3B67" w:rsidRPr="004B3B67" w:rsidRDefault="004B3B67" w:rsidP="004B3B67">
      <w:pPr>
        <w:rPr>
          <w:lang w:val="es-MX"/>
        </w:rPr>
      </w:pPr>
    </w:p>
    <w:p w14:paraId="38DF4D5D" w14:textId="77777777" w:rsidR="004B3B67" w:rsidRPr="004B3B67" w:rsidRDefault="004B3B67" w:rsidP="004B3B67">
      <w:pPr>
        <w:rPr>
          <w:lang w:val="es-MX"/>
        </w:rPr>
      </w:pPr>
    </w:p>
    <w:p w14:paraId="69A7C385" w14:textId="77777777" w:rsidR="004B3B67" w:rsidRPr="004B3B67" w:rsidRDefault="004B3B67" w:rsidP="004B3B67">
      <w:pPr>
        <w:rPr>
          <w:lang w:val="es-MX"/>
        </w:rPr>
      </w:pPr>
    </w:p>
    <w:p w14:paraId="6404C43E" w14:textId="77777777" w:rsidR="003F541E" w:rsidRDefault="003F541E">
      <w:pPr>
        <w:rPr>
          <w:lang w:val="es-MX"/>
        </w:rPr>
      </w:pPr>
      <w:r>
        <w:rPr>
          <w:lang w:val="es-MX"/>
        </w:rPr>
        <w:br w:type="page"/>
      </w:r>
    </w:p>
    <w:p w14:paraId="25E97330" w14:textId="77777777" w:rsidR="004B3B67" w:rsidRPr="004B3B67" w:rsidRDefault="004B3B67" w:rsidP="004B3B67">
      <w:pPr>
        <w:rPr>
          <w:lang w:val="es-MX"/>
        </w:rPr>
      </w:pPr>
    </w:p>
    <w:p w14:paraId="07F4CB29" w14:textId="77777777" w:rsidR="004B3B67" w:rsidRDefault="004B3B67" w:rsidP="004B3B67">
      <w:pPr>
        <w:rPr>
          <w:b/>
          <w:sz w:val="28"/>
          <w:szCs w:val="28"/>
          <w:lang w:val="es-MX"/>
        </w:rPr>
      </w:pPr>
      <w:r w:rsidRPr="004B3B67">
        <w:rPr>
          <w:b/>
          <w:sz w:val="28"/>
          <w:szCs w:val="28"/>
          <w:lang w:val="es-MX"/>
        </w:rPr>
        <w:t>4) Mauricio Macri</w:t>
      </w:r>
    </w:p>
    <w:p w14:paraId="40EE3B2F" w14:textId="77777777" w:rsidR="003E445F" w:rsidRPr="004B3B67" w:rsidRDefault="003E445F" w:rsidP="004B3B67">
      <w:pPr>
        <w:rPr>
          <w:lang w:val="es-MX"/>
        </w:rPr>
      </w:pPr>
    </w:p>
    <w:p w14:paraId="5522ABC0" w14:textId="42026FB1" w:rsidR="004B3B67" w:rsidRDefault="003E445F" w:rsidP="004B3B67">
      <w:pPr>
        <w:rPr>
          <w:lang w:val="es-MX"/>
        </w:rPr>
      </w:pPr>
      <w:r>
        <w:rPr>
          <w:noProof/>
        </w:rPr>
        <w:drawing>
          <wp:inline distT="0" distB="0" distL="0" distR="0" wp14:anchorId="7283B379" wp14:editId="4D9AAC26">
            <wp:extent cx="5943600" cy="2091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6-12-14 at 1.57.53 P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F64B" w14:textId="77777777" w:rsidR="003E445F" w:rsidRPr="004B3B67" w:rsidRDefault="003E445F" w:rsidP="004B3B67">
      <w:pPr>
        <w:rPr>
          <w:lang w:val="es-MX"/>
        </w:rPr>
      </w:pPr>
    </w:p>
    <w:p w14:paraId="2E23C602" w14:textId="77777777" w:rsidR="004B3B67" w:rsidRPr="004B3B67" w:rsidRDefault="004B3B67" w:rsidP="004B3B67">
      <w:pPr>
        <w:rPr>
          <w:lang w:val="es-MX"/>
        </w:rPr>
      </w:pPr>
      <w:r w:rsidRPr="004B3B67">
        <w:rPr>
          <w:lang w:val="es-MX"/>
        </w:rPr>
        <w:t>Se analizaron más de 8 millones de menciones con las palabras “Macri” y #Macri</w:t>
      </w:r>
    </w:p>
    <w:p w14:paraId="2D700BBA" w14:textId="77777777" w:rsidR="004B3B67" w:rsidRPr="004B3B67" w:rsidRDefault="004B3B67" w:rsidP="004B3B67">
      <w:pPr>
        <w:rPr>
          <w:lang w:val="es-MX"/>
        </w:rPr>
      </w:pPr>
    </w:p>
    <w:p w14:paraId="3E7E9F9C" w14:textId="77777777" w:rsidR="004B3B67" w:rsidRPr="003F541E" w:rsidRDefault="004B3B67" w:rsidP="003F541E">
      <w:pPr>
        <w:pStyle w:val="ListParagraph"/>
        <w:numPr>
          <w:ilvl w:val="0"/>
          <w:numId w:val="9"/>
        </w:numPr>
        <w:ind w:left="284"/>
        <w:rPr>
          <w:lang w:val="es-MX"/>
        </w:rPr>
      </w:pPr>
      <w:r w:rsidRPr="003F541E">
        <w:rPr>
          <w:lang w:val="es-MX"/>
        </w:rPr>
        <w:t>La asunción del Presidente (diciembre 15), el caso “Panamá Papers” (abril/mayo) y la presencia de Macri en el Congreso (marzo) fueron los tres temas que más conversaciones generaron en torno a la figura presidencial.</w:t>
      </w:r>
    </w:p>
    <w:p w14:paraId="1ABDF0A0" w14:textId="77777777" w:rsidR="004B3B67" w:rsidRPr="004B3B67" w:rsidRDefault="004B3B67" w:rsidP="003F541E">
      <w:pPr>
        <w:ind w:left="284"/>
        <w:rPr>
          <w:lang w:val="es-MX"/>
        </w:rPr>
      </w:pPr>
    </w:p>
    <w:p w14:paraId="03C4F282" w14:textId="77777777" w:rsidR="004B3B67" w:rsidRPr="003F541E" w:rsidRDefault="004B3B67" w:rsidP="003F541E">
      <w:pPr>
        <w:pStyle w:val="ListParagraph"/>
        <w:numPr>
          <w:ilvl w:val="0"/>
          <w:numId w:val="9"/>
        </w:numPr>
        <w:ind w:left="284"/>
        <w:rPr>
          <w:lang w:val="es-MX"/>
        </w:rPr>
      </w:pPr>
      <w:r w:rsidRPr="003F541E">
        <w:rPr>
          <w:b/>
          <w:lang w:val="es-MX"/>
        </w:rPr>
        <w:t>El balance anual de Mauricio Macri fue positivo</w:t>
      </w:r>
      <w:r w:rsidRPr="003F541E">
        <w:rPr>
          <w:lang w:val="es-MX"/>
        </w:rPr>
        <w:t>: 53% de menciones favorables contra el 47% negativas.</w:t>
      </w:r>
    </w:p>
    <w:p w14:paraId="35982A89" w14:textId="77777777" w:rsidR="004B3B67" w:rsidRPr="004B3B67" w:rsidRDefault="004B3B67" w:rsidP="003F541E">
      <w:pPr>
        <w:ind w:left="284"/>
        <w:rPr>
          <w:lang w:val="es-MX"/>
        </w:rPr>
      </w:pPr>
    </w:p>
    <w:p w14:paraId="29A4A449" w14:textId="77777777" w:rsidR="004B3B67" w:rsidRPr="003F541E" w:rsidRDefault="004B3B67" w:rsidP="003F541E">
      <w:pPr>
        <w:pStyle w:val="ListParagraph"/>
        <w:numPr>
          <w:ilvl w:val="0"/>
          <w:numId w:val="9"/>
        </w:numPr>
        <w:ind w:left="284"/>
        <w:rPr>
          <w:lang w:val="es-MX"/>
        </w:rPr>
      </w:pPr>
      <w:r w:rsidRPr="003F541E">
        <w:rPr>
          <w:lang w:val="es-MX"/>
        </w:rPr>
        <w:t>Durante el primer semestre, el 35.5% de la conversación vinculada a Mauricio Macri fue positiva (la negativa alcanzó el 27%). El 37.5% de la conversación fue neutral (sin sentimientos a favor ni en contra).</w:t>
      </w:r>
    </w:p>
    <w:p w14:paraId="2C3F482E" w14:textId="77777777" w:rsidR="004B3B67" w:rsidRPr="004B3B67" w:rsidRDefault="004B3B67" w:rsidP="003F541E">
      <w:pPr>
        <w:ind w:left="284"/>
        <w:rPr>
          <w:lang w:val="es-MX"/>
        </w:rPr>
      </w:pPr>
    </w:p>
    <w:p w14:paraId="12C0E761" w14:textId="77777777" w:rsidR="004B3B67" w:rsidRPr="003F541E" w:rsidRDefault="004B3B67" w:rsidP="003F541E">
      <w:pPr>
        <w:pStyle w:val="ListParagraph"/>
        <w:numPr>
          <w:ilvl w:val="0"/>
          <w:numId w:val="9"/>
        </w:numPr>
        <w:ind w:left="284"/>
        <w:rPr>
          <w:lang w:val="es-MX"/>
        </w:rPr>
      </w:pPr>
      <w:r w:rsidRPr="003F541E">
        <w:rPr>
          <w:lang w:val="es-MX"/>
        </w:rPr>
        <w:t>En cambio</w:t>
      </w:r>
      <w:r w:rsidR="003F541E">
        <w:rPr>
          <w:lang w:val="es-MX"/>
        </w:rPr>
        <w:t>,</w:t>
      </w:r>
      <w:r w:rsidRPr="003F541E">
        <w:rPr>
          <w:lang w:val="es-MX"/>
        </w:rPr>
        <w:t xml:space="preserve"> </w:t>
      </w:r>
      <w:r w:rsidRPr="003F541E">
        <w:rPr>
          <w:b/>
          <w:lang w:val="es-MX"/>
        </w:rPr>
        <w:t>en el segundo semestre, la conversación de sentimiento positivo hacia Mauricio Macri bajó al 20.5% (15 puntos menos que en el 1er semestre)</w:t>
      </w:r>
      <w:r w:rsidRPr="003F541E">
        <w:rPr>
          <w:lang w:val="es-MX"/>
        </w:rPr>
        <w:t xml:space="preserve"> y las negativas se mantuvieron casi iguales (26%). </w:t>
      </w:r>
    </w:p>
    <w:p w14:paraId="0D791F7A" w14:textId="77777777" w:rsidR="004B3B67" w:rsidRPr="004B3B67" w:rsidRDefault="004B3B67" w:rsidP="003F541E">
      <w:pPr>
        <w:ind w:left="284"/>
        <w:rPr>
          <w:lang w:val="es-MX"/>
        </w:rPr>
      </w:pPr>
      <w:r w:rsidRPr="004B3B67">
        <w:rPr>
          <w:lang w:val="es-MX"/>
        </w:rPr>
        <w:t xml:space="preserve">Subió al 53.5% la conversación neutral (16 puntos más). </w:t>
      </w:r>
    </w:p>
    <w:p w14:paraId="7AB93760" w14:textId="77777777" w:rsidR="004B3B67" w:rsidRPr="004B3B67" w:rsidRDefault="004B3B67" w:rsidP="003F541E">
      <w:pPr>
        <w:ind w:left="284"/>
        <w:rPr>
          <w:lang w:val="es-MX"/>
        </w:rPr>
      </w:pPr>
    </w:p>
    <w:p w14:paraId="2E8E5696" w14:textId="77777777" w:rsidR="004B3B67" w:rsidRPr="003F541E" w:rsidRDefault="004B3B67" w:rsidP="003F541E">
      <w:pPr>
        <w:pStyle w:val="ListParagraph"/>
        <w:numPr>
          <w:ilvl w:val="0"/>
          <w:numId w:val="9"/>
        </w:numPr>
        <w:ind w:left="284"/>
        <w:rPr>
          <w:lang w:val="es-MX"/>
        </w:rPr>
      </w:pPr>
      <w:r w:rsidRPr="003F541E">
        <w:rPr>
          <w:lang w:val="es-MX"/>
        </w:rPr>
        <w:t>Durante el primer semestre se registró un 21% más de conversaciones respecto al segundo semestre. En esa primera mitad del año se produjeron diferentes acontecimientos como la asunción presidencial, Panamá papers, Davos y la visita de Barack Obama, entre los que más menciones lograron.</w:t>
      </w:r>
    </w:p>
    <w:p w14:paraId="259C83F2" w14:textId="77777777" w:rsidR="004B3B67" w:rsidRPr="004B3B67" w:rsidRDefault="004B3B67" w:rsidP="003F541E">
      <w:pPr>
        <w:ind w:left="284"/>
        <w:rPr>
          <w:lang w:val="es-MX"/>
        </w:rPr>
      </w:pPr>
    </w:p>
    <w:p w14:paraId="007EB163" w14:textId="77777777" w:rsidR="004B3B67" w:rsidRPr="003F541E" w:rsidRDefault="004B3B67" w:rsidP="003F541E">
      <w:pPr>
        <w:pStyle w:val="ListParagraph"/>
        <w:numPr>
          <w:ilvl w:val="0"/>
          <w:numId w:val="9"/>
        </w:numPr>
        <w:ind w:left="284"/>
        <w:rPr>
          <w:lang w:val="es-MX"/>
        </w:rPr>
      </w:pPr>
      <w:r w:rsidRPr="003F541E">
        <w:rPr>
          <w:lang w:val="es-MX"/>
        </w:rPr>
        <w:lastRenderedPageBreak/>
        <w:t xml:space="preserve">El balance de sentimiento asociado a Mauricio Macri durante el primer semestre fue positivo (35,5% contra 27% negativo), a pesar del impacto negativo que tuvo Panamá Papers. </w:t>
      </w:r>
    </w:p>
    <w:p w14:paraId="1767C79C" w14:textId="77777777" w:rsidR="004B3B67" w:rsidRPr="004B3B67" w:rsidRDefault="004B3B67" w:rsidP="003F541E">
      <w:pPr>
        <w:ind w:left="284"/>
        <w:rPr>
          <w:lang w:val="es-MX"/>
        </w:rPr>
      </w:pPr>
    </w:p>
    <w:p w14:paraId="03615856" w14:textId="77777777" w:rsidR="004B3B67" w:rsidRPr="003F541E" w:rsidRDefault="004B3B67" w:rsidP="003F541E">
      <w:pPr>
        <w:pStyle w:val="ListParagraph"/>
        <w:numPr>
          <w:ilvl w:val="0"/>
          <w:numId w:val="9"/>
        </w:numPr>
        <w:ind w:left="284"/>
        <w:rPr>
          <w:lang w:val="es-MX"/>
        </w:rPr>
      </w:pPr>
      <w:r w:rsidRPr="003F541E">
        <w:rPr>
          <w:b/>
          <w:lang w:val="es-MX"/>
        </w:rPr>
        <w:t xml:space="preserve">#PanamáPapers fue el tema con mayor conversación negativa vinculada a Macri. </w:t>
      </w:r>
    </w:p>
    <w:p w14:paraId="48867DBF" w14:textId="77777777" w:rsidR="004B3B67" w:rsidRPr="004B3B67" w:rsidRDefault="004B3B67" w:rsidP="003F541E">
      <w:pPr>
        <w:ind w:left="284"/>
        <w:rPr>
          <w:lang w:val="es-MX"/>
        </w:rPr>
      </w:pPr>
    </w:p>
    <w:p w14:paraId="6A92E7CE" w14:textId="77777777" w:rsidR="004B3B67" w:rsidRDefault="004B3B67" w:rsidP="003F541E">
      <w:pPr>
        <w:pStyle w:val="ListParagraph"/>
        <w:numPr>
          <w:ilvl w:val="0"/>
          <w:numId w:val="9"/>
        </w:numPr>
        <w:ind w:left="284"/>
        <w:rPr>
          <w:lang w:val="es-MX"/>
        </w:rPr>
      </w:pPr>
      <w:r w:rsidRPr="003F541E">
        <w:rPr>
          <w:lang w:val="es-MX"/>
        </w:rPr>
        <w:t>El segundo semestre registró el 39.5% del volumen total de menciones. La figura del Presidente se mantuvo al margen de la conversación vinculada a los conflictos que tuvo el Gobierno, como por ejemplo Inflación. El ministro de Energía Juan José Aranguren fue la figura más asociada a este tema (ver punto 3 sobre Funcionarios).</w:t>
      </w:r>
    </w:p>
    <w:p w14:paraId="04C29D46" w14:textId="77777777" w:rsidR="00940FE8" w:rsidRPr="00940FE8" w:rsidRDefault="00940FE8" w:rsidP="00940FE8">
      <w:pPr>
        <w:rPr>
          <w:lang w:val="es-MX"/>
        </w:rPr>
      </w:pPr>
    </w:p>
    <w:p w14:paraId="20D3C312" w14:textId="56E59767" w:rsidR="004B3B67" w:rsidRPr="004B3B67" w:rsidRDefault="004B3B67" w:rsidP="004B3B67">
      <w:pPr>
        <w:rPr>
          <w:lang w:val="es-MX"/>
        </w:rPr>
      </w:pPr>
    </w:p>
    <w:sectPr w:rsidR="004B3B67" w:rsidRPr="004B3B6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B97F42" w14:textId="77777777" w:rsidR="00DF345D" w:rsidRDefault="00DF345D" w:rsidP="004812DF">
      <w:pPr>
        <w:spacing w:line="240" w:lineRule="auto"/>
      </w:pPr>
      <w:r>
        <w:separator/>
      </w:r>
    </w:p>
  </w:endnote>
  <w:endnote w:type="continuationSeparator" w:id="0">
    <w:p w14:paraId="0C4333D3" w14:textId="77777777" w:rsidR="00DF345D" w:rsidRDefault="00DF345D" w:rsidP="004812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0D6CD8" w14:textId="77777777" w:rsidR="003E445F" w:rsidRDefault="003E445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94530B" w14:textId="6BB024F2" w:rsidR="004812DF" w:rsidRDefault="004812DF" w:rsidP="004812DF">
    <w:pPr>
      <w:pStyle w:val="Footer"/>
      <w:jc w:val="center"/>
    </w:pPr>
    <w:bookmarkStart w:id="0" w:name="_GoBack"/>
    <w:r w:rsidRPr="004812DF">
      <w:rPr>
        <w:rFonts w:ascii="Verdana" w:hAnsi="Verdana"/>
        <w:b/>
        <w:bCs/>
        <w:color w:val="660066"/>
        <w:sz w:val="15"/>
        <w:szCs w:val="15"/>
        <w:lang w:val="es-AR"/>
      </w:rPr>
      <w:t>___________________________________________________________________________</w:t>
    </w:r>
    <w:r w:rsidRPr="004812DF">
      <w:rPr>
        <w:rFonts w:ascii="Verdana" w:hAnsi="Verdana"/>
        <w:b/>
        <w:bCs/>
        <w:color w:val="660066"/>
        <w:sz w:val="15"/>
        <w:szCs w:val="15"/>
        <w:lang w:val="es-AR"/>
      </w:rPr>
      <w:br/>
    </w:r>
    <w:r w:rsidRPr="004812DF">
      <w:rPr>
        <w:rFonts w:ascii="Verdana" w:hAnsi="Verdana"/>
        <w:b/>
        <w:bCs/>
        <w:color w:val="006600"/>
        <w:sz w:val="15"/>
        <w:szCs w:val="15"/>
        <w:lang w:val="es-AR"/>
      </w:rPr>
      <w:br/>
    </w:r>
    <w:r>
      <w:rPr>
        <w:rFonts w:ascii="Verdana" w:hAnsi="Verdana"/>
        <w:b/>
        <w:bCs/>
        <w:noProof/>
        <w:color w:val="006600"/>
        <w:sz w:val="15"/>
        <w:szCs w:val="15"/>
      </w:rPr>
      <w:drawing>
        <wp:inline distT="0" distB="0" distL="0" distR="0" wp14:anchorId="3102F1BB" wp14:editId="59004EE0">
          <wp:extent cx="1524000" cy="95250"/>
          <wp:effectExtent l="0" t="0" r="0" b="0"/>
          <wp:docPr id="6" name="Picture 6" descr="ti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ti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95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4812DF">
      <w:rPr>
        <w:rFonts w:ascii="Verdana" w:hAnsi="Verdana"/>
        <w:color w:val="006600"/>
        <w:sz w:val="15"/>
        <w:szCs w:val="15"/>
        <w:lang w:val="es-AR"/>
      </w:rPr>
      <w:t xml:space="preserve"> </w:t>
    </w:r>
    <w:r w:rsidRPr="004812DF">
      <w:rPr>
        <w:rFonts w:ascii="Verdana" w:hAnsi="Verdana"/>
        <w:color w:val="006600"/>
        <w:sz w:val="15"/>
        <w:szCs w:val="15"/>
        <w:lang w:val="es-AR"/>
      </w:rPr>
      <w:br/>
    </w:r>
    <w:r w:rsidRPr="004812DF">
      <w:rPr>
        <w:rFonts w:ascii="Verdana" w:hAnsi="Verdana"/>
        <w:color w:val="660066"/>
        <w:sz w:val="15"/>
        <w:szCs w:val="15"/>
        <w:lang w:val="es-AR"/>
      </w:rPr>
      <w:t xml:space="preserve">Ciudad de Buenos Aires - Tel (5411) 4783 7869 y rotativas. </w:t>
    </w:r>
    <w:r w:rsidRPr="004812DF">
      <w:rPr>
        <w:rFonts w:ascii="Verdana" w:hAnsi="Verdana"/>
        <w:color w:val="006600"/>
        <w:sz w:val="15"/>
        <w:szCs w:val="15"/>
        <w:lang w:val="es-AR"/>
      </w:rPr>
      <w:br/>
    </w:r>
    <w:hyperlink r:id="rId2" w:history="1">
      <w:r w:rsidRPr="00837A1B">
        <w:rPr>
          <w:rStyle w:val="Hyperlink"/>
          <w:rFonts w:ascii="Verdana" w:hAnsi="Verdana"/>
          <w:sz w:val="15"/>
          <w:szCs w:val="15"/>
        </w:rPr>
        <w:t>www.thet.com.ar</w:t>
      </w:r>
    </w:hyperlink>
    <w:r>
      <w:rPr>
        <w:rFonts w:ascii="Verdana" w:hAnsi="Verdana"/>
        <w:color w:val="006600"/>
        <w:sz w:val="15"/>
        <w:szCs w:val="15"/>
      </w:rPr>
      <w:t xml:space="preserve"> / </w:t>
    </w:r>
    <w:hyperlink r:id="rId3" w:history="1">
      <w:r w:rsidR="003E445F" w:rsidRPr="0006042C">
        <w:rPr>
          <w:rStyle w:val="Hyperlink"/>
          <w:rFonts w:ascii="Verdana" w:hAnsi="Verdana"/>
          <w:sz w:val="15"/>
          <w:szCs w:val="15"/>
        </w:rPr>
        <w:t>hola@thet.com.ar</w:t>
      </w:r>
    </w:hyperlink>
  </w:p>
  <w:bookmarkEnd w:id="0"/>
  <w:p w14:paraId="01428772" w14:textId="77777777" w:rsidR="004812DF" w:rsidRDefault="004812DF">
    <w:pPr>
      <w:pStyle w:val="Footer"/>
    </w:pPr>
  </w:p>
  <w:p w14:paraId="7052C799" w14:textId="77777777" w:rsidR="004812DF" w:rsidRDefault="004812DF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F9D3BE" w14:textId="77777777" w:rsidR="003E445F" w:rsidRDefault="003E445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84078E" w14:textId="77777777" w:rsidR="00DF345D" w:rsidRDefault="00DF345D" w:rsidP="004812DF">
      <w:pPr>
        <w:spacing w:line="240" w:lineRule="auto"/>
      </w:pPr>
      <w:r>
        <w:separator/>
      </w:r>
    </w:p>
  </w:footnote>
  <w:footnote w:type="continuationSeparator" w:id="0">
    <w:p w14:paraId="0854F942" w14:textId="77777777" w:rsidR="00DF345D" w:rsidRDefault="00DF345D" w:rsidP="004812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A83064" w14:textId="77777777" w:rsidR="003E445F" w:rsidRDefault="003E445F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519D32" w14:textId="77777777" w:rsidR="004812DF" w:rsidRDefault="004812DF">
    <w:pPr>
      <w:pStyle w:val="Header"/>
    </w:pPr>
    <w:r>
      <w:rPr>
        <w:noProof/>
      </w:rPr>
      <w:drawing>
        <wp:inline distT="0" distB="0" distL="0" distR="0" wp14:anchorId="7718C9E1" wp14:editId="0D05C27D">
          <wp:extent cx="5772150" cy="685800"/>
          <wp:effectExtent l="0" t="0" r="0" b="0"/>
          <wp:docPr id="5" name="Picture 5" descr="hader-so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der-so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15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2086C65" w14:textId="77777777" w:rsidR="004812DF" w:rsidRDefault="004812DF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9B7740" w14:textId="77777777" w:rsidR="003E445F" w:rsidRDefault="003E445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006F5"/>
    <w:multiLevelType w:val="hybridMultilevel"/>
    <w:tmpl w:val="12280C48"/>
    <w:lvl w:ilvl="0" w:tplc="A19C56A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4D3A57"/>
    <w:multiLevelType w:val="hybridMultilevel"/>
    <w:tmpl w:val="CA48A9A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7756A26"/>
    <w:multiLevelType w:val="multilevel"/>
    <w:tmpl w:val="0EC61F6C"/>
    <w:lvl w:ilvl="0">
      <w:start w:val="1"/>
      <w:numFmt w:val="decimal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>
    <w:nsid w:val="29A31FB9"/>
    <w:multiLevelType w:val="hybridMultilevel"/>
    <w:tmpl w:val="130E447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920EC0"/>
    <w:multiLevelType w:val="hybridMultilevel"/>
    <w:tmpl w:val="69B6E664"/>
    <w:lvl w:ilvl="0" w:tplc="464EB07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077A67"/>
    <w:multiLevelType w:val="multilevel"/>
    <w:tmpl w:val="21F634F0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nsid w:val="6AEC3661"/>
    <w:multiLevelType w:val="hybridMultilevel"/>
    <w:tmpl w:val="C8ECA5C0"/>
    <w:lvl w:ilvl="0" w:tplc="A19C56A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324C18"/>
    <w:multiLevelType w:val="multilevel"/>
    <w:tmpl w:val="0DE09424"/>
    <w:lvl w:ilvl="0">
      <w:start w:val="1"/>
      <w:numFmt w:val="decimal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>
    <w:nsid w:val="7F3868AF"/>
    <w:multiLevelType w:val="multilevel"/>
    <w:tmpl w:val="866E9524"/>
    <w:lvl w:ilvl="0">
      <w:start w:val="1"/>
      <w:numFmt w:val="decimal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8"/>
  </w:num>
  <w:num w:numId="6">
    <w:abstractNumId w:val="7"/>
  </w:num>
  <w:num w:numId="7">
    <w:abstractNumId w:val="3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9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15BB2"/>
    <w:rsid w:val="001F7BC9"/>
    <w:rsid w:val="002B2330"/>
    <w:rsid w:val="0035590B"/>
    <w:rsid w:val="003E445F"/>
    <w:rsid w:val="003F541E"/>
    <w:rsid w:val="00462211"/>
    <w:rsid w:val="004812DF"/>
    <w:rsid w:val="004B3B67"/>
    <w:rsid w:val="00553740"/>
    <w:rsid w:val="00553B42"/>
    <w:rsid w:val="006176B3"/>
    <w:rsid w:val="00674829"/>
    <w:rsid w:val="00804F63"/>
    <w:rsid w:val="008B1E75"/>
    <w:rsid w:val="00940FE8"/>
    <w:rsid w:val="009B4FA0"/>
    <w:rsid w:val="00AA7480"/>
    <w:rsid w:val="00C65052"/>
    <w:rsid w:val="00D61321"/>
    <w:rsid w:val="00DF345D"/>
    <w:rsid w:val="00E21DE0"/>
    <w:rsid w:val="00E94EA6"/>
    <w:rsid w:val="00EE44C7"/>
    <w:rsid w:val="00F15BB2"/>
    <w:rsid w:val="00F1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D7317F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812D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2DF"/>
  </w:style>
  <w:style w:type="paragraph" w:styleId="Footer">
    <w:name w:val="footer"/>
    <w:basedOn w:val="Normal"/>
    <w:link w:val="FooterChar"/>
    <w:unhideWhenUsed/>
    <w:rsid w:val="004812D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2DF"/>
  </w:style>
  <w:style w:type="paragraph" w:styleId="BalloonText">
    <w:name w:val="Balloon Text"/>
    <w:basedOn w:val="Normal"/>
    <w:link w:val="BalloonTextChar"/>
    <w:uiPriority w:val="99"/>
    <w:semiHidden/>
    <w:unhideWhenUsed/>
    <w:rsid w:val="004812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2DF"/>
    <w:rPr>
      <w:rFonts w:ascii="Tahoma" w:hAnsi="Tahoma" w:cs="Tahoma"/>
      <w:sz w:val="16"/>
      <w:szCs w:val="16"/>
    </w:rPr>
  </w:style>
  <w:style w:type="character" w:styleId="Hyperlink">
    <w:name w:val="Hyperlink"/>
    <w:rsid w:val="004812D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1DE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E445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4812D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2DF"/>
  </w:style>
  <w:style w:type="paragraph" w:styleId="Footer">
    <w:name w:val="footer"/>
    <w:basedOn w:val="Normal"/>
    <w:link w:val="FooterChar"/>
    <w:unhideWhenUsed/>
    <w:rsid w:val="004812D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2DF"/>
  </w:style>
  <w:style w:type="paragraph" w:styleId="BalloonText">
    <w:name w:val="Balloon Text"/>
    <w:basedOn w:val="Normal"/>
    <w:link w:val="BalloonTextChar"/>
    <w:uiPriority w:val="99"/>
    <w:semiHidden/>
    <w:unhideWhenUsed/>
    <w:rsid w:val="004812D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12DF"/>
    <w:rPr>
      <w:rFonts w:ascii="Tahoma" w:hAnsi="Tahoma" w:cs="Tahoma"/>
      <w:sz w:val="16"/>
      <w:szCs w:val="16"/>
    </w:rPr>
  </w:style>
  <w:style w:type="character" w:styleId="Hyperlink">
    <w:name w:val="Hyperlink"/>
    <w:rsid w:val="004812D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1DE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E445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hyperlink" Target="http://www.thet.com.ar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header" Target="header3.xml"/><Relationship Id="rId19" Type="http://schemas.openxmlformats.org/officeDocument/2006/relationships/footer" Target="footer3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hyperlink" Target="http://www.thet.com.ar" TargetMode="External"/><Relationship Id="rId3" Type="http://schemas.openxmlformats.org/officeDocument/2006/relationships/hyperlink" Target="mailto:hola@thet.com.a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EFA185-490B-4843-8F7F-D36348603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912</Words>
  <Characters>5202</Characters>
  <Application>Microsoft Macintosh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Malu</dc:creator>
  <cp:lastModifiedBy>Carlos</cp:lastModifiedBy>
  <cp:revision>2</cp:revision>
  <cp:lastPrinted>2016-12-14T14:57:00Z</cp:lastPrinted>
  <dcterms:created xsi:type="dcterms:W3CDTF">2016-12-18T01:27:00Z</dcterms:created>
  <dcterms:modified xsi:type="dcterms:W3CDTF">2016-12-18T01:27:00Z</dcterms:modified>
</cp:coreProperties>
</file>