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5B575F" w14:textId="77777777" w:rsidR="00925D49" w:rsidRDefault="00000000">
      <w:pPr>
        <w:spacing w:before="200" w:after="200" w:line="360" w:lineRule="auto"/>
        <w:ind w:left="-360" w:right="-360"/>
        <w:rPr>
          <w:rFonts w:ascii="Google Sans" w:eastAsia="Google Sans" w:hAnsi="Google Sans" w:cs="Google Sans"/>
          <w:b/>
          <w:color w:val="3C4043"/>
          <w:sz w:val="40"/>
          <w:szCs w:val="40"/>
        </w:rPr>
      </w:pPr>
      <w:r>
        <w:rPr>
          <w:rFonts w:ascii="Google Sans" w:eastAsia="Google Sans" w:hAnsi="Google Sans" w:cs="Google Sans"/>
          <w:b/>
          <w:color w:val="3C4043"/>
          <w:sz w:val="40"/>
          <w:szCs w:val="40"/>
        </w:rPr>
        <w:t>Incident report analysis</w:t>
      </w:r>
    </w:p>
    <w:p w14:paraId="59867719" w14:textId="15C38C94" w:rsidR="00925D49" w:rsidRDefault="00925D49" w:rsidP="00B0365A">
      <w:pPr>
        <w:spacing w:after="200" w:line="360" w:lineRule="auto"/>
        <w:ind w:right="-360"/>
        <w:rPr>
          <w:rFonts w:ascii="Google Sans" w:eastAsia="Google Sans" w:hAnsi="Google Sans" w:cs="Google Sans"/>
          <w:sz w:val="24"/>
          <w:szCs w:val="24"/>
        </w:rPr>
      </w:pPr>
    </w:p>
    <w:tbl>
      <w:tblPr>
        <w:tblStyle w:val="a"/>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8025"/>
      </w:tblGrid>
      <w:tr w:rsidR="00925D49" w14:paraId="34DF125A" w14:textId="77777777">
        <w:trPr>
          <w:trHeight w:val="420"/>
        </w:trPr>
        <w:tc>
          <w:tcPr>
            <w:tcW w:w="2055" w:type="dxa"/>
            <w:shd w:val="clear" w:color="auto" w:fill="auto"/>
            <w:tcMar>
              <w:top w:w="100" w:type="dxa"/>
              <w:left w:w="100" w:type="dxa"/>
              <w:bottom w:w="100" w:type="dxa"/>
              <w:right w:w="100" w:type="dxa"/>
            </w:tcMar>
          </w:tcPr>
          <w:p w14:paraId="1693E4EF" w14:textId="77777777" w:rsidR="00925D49" w:rsidRDefault="00000000">
            <w:pPr>
              <w:widowControl w:val="0"/>
              <w:spacing w:line="360" w:lineRule="auto"/>
              <w:rPr>
                <w:rFonts w:ascii="Google Sans" w:eastAsia="Google Sans" w:hAnsi="Google Sans" w:cs="Google Sans"/>
              </w:rPr>
            </w:pPr>
            <w:r>
              <w:rPr>
                <w:rFonts w:ascii="Google Sans" w:eastAsia="Google Sans" w:hAnsi="Google Sans" w:cs="Google Sans"/>
                <w:b/>
              </w:rPr>
              <w:t>Summary</w:t>
            </w:r>
          </w:p>
        </w:tc>
        <w:tc>
          <w:tcPr>
            <w:tcW w:w="8025" w:type="dxa"/>
            <w:shd w:val="clear" w:color="auto" w:fill="auto"/>
            <w:tcMar>
              <w:top w:w="100" w:type="dxa"/>
              <w:left w:w="100" w:type="dxa"/>
              <w:bottom w:w="100" w:type="dxa"/>
              <w:right w:w="100" w:type="dxa"/>
            </w:tcMar>
          </w:tcPr>
          <w:p w14:paraId="5650A04E" w14:textId="77777777" w:rsidR="00291D8D" w:rsidRPr="00291D8D" w:rsidRDefault="00291D8D" w:rsidP="00291D8D">
            <w:pPr>
              <w:widowControl w:val="0"/>
              <w:spacing w:line="360" w:lineRule="auto"/>
              <w:rPr>
                <w:rFonts w:ascii="Google Sans" w:eastAsia="Google Sans" w:hAnsi="Google Sans" w:cs="Google Sans"/>
                <w:lang w:val="en-US"/>
              </w:rPr>
            </w:pPr>
            <w:r w:rsidRPr="00291D8D">
              <w:rPr>
                <w:rFonts w:ascii="Google Sans" w:eastAsia="Google Sans" w:hAnsi="Google Sans" w:cs="Google Sans"/>
                <w:lang w:val="en-US"/>
              </w:rPr>
              <w:t xml:space="preserve">At 11:30 am, the IT department promptly notified the security team of a disruption in network services. The security team swiftly initiated an investigation, which revealed that the outage was triggered by a DDoS attack inundating the network with ICMP packets. Recognizing the severity of the situation, the team immediately </w:t>
            </w:r>
            <w:proofErr w:type="gramStart"/>
            <w:r w:rsidRPr="00291D8D">
              <w:rPr>
                <w:rFonts w:ascii="Google Sans" w:eastAsia="Google Sans" w:hAnsi="Google Sans" w:cs="Google Sans"/>
                <w:lang w:val="en-US"/>
              </w:rPr>
              <w:t>took action</w:t>
            </w:r>
            <w:proofErr w:type="gramEnd"/>
            <w:r w:rsidRPr="00291D8D">
              <w:rPr>
                <w:rFonts w:ascii="Google Sans" w:eastAsia="Google Sans" w:hAnsi="Google Sans" w:cs="Google Sans"/>
                <w:lang w:val="en-US"/>
              </w:rPr>
              <w:t xml:space="preserve"> by blocking all incoming ICMP packets. This decisive response allowed them to restore the network services by 13:30 pm.</w:t>
            </w:r>
          </w:p>
          <w:p w14:paraId="0DB36F68" w14:textId="77777777" w:rsidR="00291D8D" w:rsidRPr="00291D8D" w:rsidRDefault="00291D8D" w:rsidP="00291D8D">
            <w:pPr>
              <w:widowControl w:val="0"/>
              <w:spacing w:line="360" w:lineRule="auto"/>
              <w:rPr>
                <w:rFonts w:ascii="Google Sans" w:eastAsia="Google Sans" w:hAnsi="Google Sans" w:cs="Google Sans"/>
                <w:lang w:val="en-US"/>
              </w:rPr>
            </w:pPr>
          </w:p>
          <w:p w14:paraId="6E22ADFE" w14:textId="77777777" w:rsidR="00291D8D" w:rsidRPr="00291D8D" w:rsidRDefault="00291D8D" w:rsidP="00291D8D">
            <w:pPr>
              <w:widowControl w:val="0"/>
              <w:spacing w:line="360" w:lineRule="auto"/>
              <w:rPr>
                <w:rFonts w:ascii="Google Sans" w:eastAsia="Google Sans" w:hAnsi="Google Sans" w:cs="Google Sans"/>
                <w:lang w:val="en-US"/>
              </w:rPr>
            </w:pPr>
            <w:r w:rsidRPr="00291D8D">
              <w:rPr>
                <w:rFonts w:ascii="Google Sans" w:eastAsia="Google Sans" w:hAnsi="Google Sans" w:cs="Google Sans"/>
                <w:lang w:val="en-US"/>
              </w:rPr>
              <w:t>Further examination during the investigation uncovered that the malevolent actor exploited an unconfigured firewall to launch the flood of ICMP pings.</w:t>
            </w:r>
          </w:p>
          <w:p w14:paraId="4379EB6D" w14:textId="77777777" w:rsidR="00291D8D" w:rsidRPr="00291D8D" w:rsidRDefault="00291D8D" w:rsidP="00291D8D">
            <w:pPr>
              <w:widowControl w:val="0"/>
              <w:spacing w:line="360" w:lineRule="auto"/>
              <w:rPr>
                <w:rFonts w:ascii="Google Sans" w:eastAsia="Google Sans" w:hAnsi="Google Sans" w:cs="Google Sans"/>
                <w:lang w:val="en-US"/>
              </w:rPr>
            </w:pPr>
            <w:r w:rsidRPr="00291D8D">
              <w:rPr>
                <w:rFonts w:ascii="Google Sans" w:eastAsia="Google Sans" w:hAnsi="Google Sans" w:cs="Google Sans"/>
                <w:lang w:val="en-US"/>
              </w:rPr>
              <w:t>With the incident successfully addressed, the security team proactively implemented a series of robust measures to rectify vulnerabilities and fortify the network against potential future attacks. These actions aim to bolster security and safeguard the network's integrity in the long run.</w:t>
            </w:r>
          </w:p>
          <w:p w14:paraId="42C2590D" w14:textId="37FF4040" w:rsidR="00291D8D" w:rsidRDefault="00291D8D">
            <w:pPr>
              <w:widowControl w:val="0"/>
              <w:spacing w:line="360" w:lineRule="auto"/>
              <w:rPr>
                <w:rFonts w:ascii="Google Sans" w:eastAsia="Google Sans" w:hAnsi="Google Sans" w:cs="Google Sans"/>
              </w:rPr>
            </w:pPr>
          </w:p>
        </w:tc>
      </w:tr>
      <w:tr w:rsidR="00925D49" w14:paraId="7CEDCA3F" w14:textId="77777777">
        <w:trPr>
          <w:trHeight w:val="420"/>
        </w:trPr>
        <w:tc>
          <w:tcPr>
            <w:tcW w:w="2055" w:type="dxa"/>
            <w:shd w:val="clear" w:color="auto" w:fill="auto"/>
            <w:tcMar>
              <w:top w:w="100" w:type="dxa"/>
              <w:left w:w="100" w:type="dxa"/>
              <w:bottom w:w="100" w:type="dxa"/>
              <w:right w:w="100" w:type="dxa"/>
            </w:tcMar>
          </w:tcPr>
          <w:p w14:paraId="6CCFDD3C" w14:textId="77777777" w:rsidR="00925D49" w:rsidRDefault="00000000">
            <w:pPr>
              <w:widowControl w:val="0"/>
              <w:spacing w:line="360" w:lineRule="auto"/>
              <w:rPr>
                <w:rFonts w:ascii="Google Sans" w:eastAsia="Google Sans" w:hAnsi="Google Sans" w:cs="Google Sans"/>
              </w:rPr>
            </w:pPr>
            <w:r>
              <w:rPr>
                <w:rFonts w:ascii="Google Sans" w:eastAsia="Google Sans" w:hAnsi="Google Sans" w:cs="Google Sans"/>
              </w:rPr>
              <w:t>Identify</w:t>
            </w:r>
          </w:p>
        </w:tc>
        <w:tc>
          <w:tcPr>
            <w:tcW w:w="8025" w:type="dxa"/>
            <w:shd w:val="clear" w:color="auto" w:fill="auto"/>
            <w:tcMar>
              <w:top w:w="100" w:type="dxa"/>
              <w:left w:w="100" w:type="dxa"/>
              <w:bottom w:w="100" w:type="dxa"/>
              <w:right w:w="100" w:type="dxa"/>
            </w:tcMar>
          </w:tcPr>
          <w:p w14:paraId="7D673F21" w14:textId="656A98EB" w:rsidR="00925D49" w:rsidRDefault="00506022">
            <w:pPr>
              <w:widowControl w:val="0"/>
              <w:spacing w:line="360" w:lineRule="auto"/>
              <w:rPr>
                <w:rFonts w:ascii="Google Sans" w:eastAsia="Google Sans" w:hAnsi="Google Sans" w:cs="Google Sans"/>
              </w:rPr>
            </w:pPr>
            <w:r>
              <w:rPr>
                <w:rFonts w:ascii="Google Sans" w:eastAsia="Google Sans" w:hAnsi="Google Sans" w:cs="Google Sans"/>
              </w:rPr>
              <w:t>Malicious actor/s made an ICMP flood attack to the company network and stop the network services.</w:t>
            </w:r>
          </w:p>
        </w:tc>
      </w:tr>
      <w:tr w:rsidR="00925D49" w14:paraId="258739B7" w14:textId="77777777">
        <w:trPr>
          <w:trHeight w:val="420"/>
        </w:trPr>
        <w:tc>
          <w:tcPr>
            <w:tcW w:w="2055" w:type="dxa"/>
            <w:shd w:val="clear" w:color="auto" w:fill="auto"/>
            <w:tcMar>
              <w:top w:w="100" w:type="dxa"/>
              <w:left w:w="100" w:type="dxa"/>
              <w:bottom w:w="100" w:type="dxa"/>
              <w:right w:w="100" w:type="dxa"/>
            </w:tcMar>
          </w:tcPr>
          <w:p w14:paraId="4974DD6E" w14:textId="77777777" w:rsidR="00925D49" w:rsidRDefault="00000000">
            <w:pPr>
              <w:widowControl w:val="0"/>
              <w:spacing w:line="360" w:lineRule="auto"/>
              <w:rPr>
                <w:rFonts w:ascii="Google Sans" w:eastAsia="Google Sans" w:hAnsi="Google Sans" w:cs="Google Sans"/>
              </w:rPr>
            </w:pPr>
            <w:r>
              <w:rPr>
                <w:rFonts w:ascii="Google Sans" w:eastAsia="Google Sans" w:hAnsi="Google Sans" w:cs="Google Sans"/>
              </w:rPr>
              <w:t>Protect</w:t>
            </w:r>
          </w:p>
        </w:tc>
        <w:tc>
          <w:tcPr>
            <w:tcW w:w="8025" w:type="dxa"/>
            <w:shd w:val="clear" w:color="auto" w:fill="auto"/>
            <w:tcMar>
              <w:top w:w="100" w:type="dxa"/>
              <w:left w:w="100" w:type="dxa"/>
              <w:bottom w:w="100" w:type="dxa"/>
              <w:right w:w="100" w:type="dxa"/>
            </w:tcMar>
          </w:tcPr>
          <w:p w14:paraId="235F9942" w14:textId="5EA20C8D" w:rsidR="00925D49" w:rsidRPr="00506022" w:rsidRDefault="00506022">
            <w:pPr>
              <w:widowControl w:val="0"/>
              <w:spacing w:line="360" w:lineRule="auto"/>
              <w:rPr>
                <w:rFonts w:ascii="Google Sans" w:eastAsia="Google Sans" w:hAnsi="Google Sans" w:cs="Google Sans"/>
                <w:bCs/>
              </w:rPr>
            </w:pPr>
            <w:r>
              <w:rPr>
                <w:rFonts w:ascii="Google Sans" w:eastAsia="Google Sans" w:hAnsi="Google Sans" w:cs="Google Sans"/>
                <w:bCs/>
              </w:rPr>
              <w:t xml:space="preserve">Security team </w:t>
            </w:r>
            <w:r w:rsidR="003472DA">
              <w:rPr>
                <w:rFonts w:ascii="Google Sans" w:eastAsia="Google Sans" w:hAnsi="Google Sans" w:cs="Google Sans"/>
                <w:bCs/>
              </w:rPr>
              <w:t>implemented new firewall rules to limit incoming ICMP packets and an IDS/IPS system to filter out ICMP traffic based on suspicious characteristics.</w:t>
            </w:r>
          </w:p>
        </w:tc>
      </w:tr>
      <w:tr w:rsidR="00925D49" w14:paraId="07EB2DC2" w14:textId="77777777">
        <w:trPr>
          <w:trHeight w:val="630"/>
        </w:trPr>
        <w:tc>
          <w:tcPr>
            <w:tcW w:w="2055" w:type="dxa"/>
            <w:shd w:val="clear" w:color="auto" w:fill="auto"/>
            <w:tcMar>
              <w:top w:w="100" w:type="dxa"/>
              <w:left w:w="100" w:type="dxa"/>
              <w:bottom w:w="100" w:type="dxa"/>
              <w:right w:w="100" w:type="dxa"/>
            </w:tcMar>
          </w:tcPr>
          <w:p w14:paraId="4FBDF8EC" w14:textId="77777777" w:rsidR="00925D49" w:rsidRDefault="00000000">
            <w:pPr>
              <w:widowControl w:val="0"/>
              <w:spacing w:line="360" w:lineRule="auto"/>
              <w:rPr>
                <w:rFonts w:ascii="Google Sans" w:eastAsia="Google Sans" w:hAnsi="Google Sans" w:cs="Google Sans"/>
              </w:rPr>
            </w:pPr>
            <w:r>
              <w:rPr>
                <w:rFonts w:ascii="Google Sans" w:eastAsia="Google Sans" w:hAnsi="Google Sans" w:cs="Google Sans"/>
              </w:rPr>
              <w:t>Detect</w:t>
            </w:r>
          </w:p>
        </w:tc>
        <w:tc>
          <w:tcPr>
            <w:tcW w:w="8025" w:type="dxa"/>
            <w:shd w:val="clear" w:color="auto" w:fill="auto"/>
            <w:tcMar>
              <w:top w:w="100" w:type="dxa"/>
              <w:left w:w="100" w:type="dxa"/>
              <w:bottom w:w="100" w:type="dxa"/>
              <w:right w:w="100" w:type="dxa"/>
            </w:tcMar>
          </w:tcPr>
          <w:p w14:paraId="46034E99" w14:textId="559FBF9A" w:rsidR="00925D49" w:rsidRDefault="003472DA">
            <w:pPr>
              <w:widowControl w:val="0"/>
              <w:spacing w:line="360" w:lineRule="auto"/>
              <w:rPr>
                <w:rFonts w:ascii="Google Sans" w:eastAsia="Google Sans" w:hAnsi="Google Sans" w:cs="Google Sans"/>
              </w:rPr>
            </w:pPr>
            <w:r>
              <w:rPr>
                <w:rFonts w:ascii="Google Sans" w:eastAsia="Google Sans" w:hAnsi="Google Sans" w:cs="Google Sans"/>
              </w:rPr>
              <w:t>Security implemented source IP address verification on the firewall to check spoofed IP addresses on incoming ICMP packets.</w:t>
            </w:r>
          </w:p>
        </w:tc>
      </w:tr>
      <w:tr w:rsidR="00925D49" w14:paraId="4BC17AEA" w14:textId="77777777">
        <w:trPr>
          <w:trHeight w:val="420"/>
        </w:trPr>
        <w:tc>
          <w:tcPr>
            <w:tcW w:w="2055" w:type="dxa"/>
            <w:shd w:val="clear" w:color="auto" w:fill="auto"/>
            <w:tcMar>
              <w:top w:w="100" w:type="dxa"/>
              <w:left w:w="100" w:type="dxa"/>
              <w:bottom w:w="100" w:type="dxa"/>
              <w:right w:w="100" w:type="dxa"/>
            </w:tcMar>
          </w:tcPr>
          <w:p w14:paraId="64472DB6" w14:textId="77777777" w:rsidR="00925D49" w:rsidRDefault="00000000">
            <w:pPr>
              <w:widowControl w:val="0"/>
              <w:spacing w:line="360" w:lineRule="auto"/>
              <w:rPr>
                <w:rFonts w:ascii="Google Sans" w:eastAsia="Google Sans" w:hAnsi="Google Sans" w:cs="Google Sans"/>
              </w:rPr>
            </w:pPr>
            <w:r>
              <w:rPr>
                <w:rFonts w:ascii="Google Sans" w:eastAsia="Google Sans" w:hAnsi="Google Sans" w:cs="Google Sans"/>
              </w:rPr>
              <w:lastRenderedPageBreak/>
              <w:t>Respond</w:t>
            </w:r>
          </w:p>
        </w:tc>
        <w:tc>
          <w:tcPr>
            <w:tcW w:w="8025" w:type="dxa"/>
            <w:shd w:val="clear" w:color="auto" w:fill="auto"/>
            <w:tcMar>
              <w:top w:w="100" w:type="dxa"/>
              <w:left w:w="100" w:type="dxa"/>
              <w:bottom w:w="100" w:type="dxa"/>
              <w:right w:w="100" w:type="dxa"/>
            </w:tcMar>
          </w:tcPr>
          <w:p w14:paraId="19B18ED7" w14:textId="300848DC" w:rsidR="00925D49" w:rsidRDefault="003472DA">
            <w:pPr>
              <w:widowControl w:val="0"/>
              <w:spacing w:line="360" w:lineRule="auto"/>
              <w:rPr>
                <w:rFonts w:ascii="Google Sans" w:eastAsia="Google Sans" w:hAnsi="Google Sans" w:cs="Google Sans"/>
              </w:rPr>
            </w:pPr>
            <w:r w:rsidRPr="003472DA">
              <w:rPr>
                <w:rFonts w:ascii="Google Sans" w:eastAsia="Google Sans" w:hAnsi="Google Sans" w:cs="Google Sans"/>
              </w:rPr>
              <w:t>In the future, the team will promptly isolate the affected systems and initiate restoration procedures. Following that, a thorough investigation will be conducted by the security team to identify the root cause of the attack. Based on the findings, they will then proceed to enhance the security measures with the goal of preventing similar incidents from occurring in the future. This proactive approach will enable the team to bolster the network's defenses and ensure a more secure environment going forward.</w:t>
            </w:r>
          </w:p>
        </w:tc>
      </w:tr>
      <w:tr w:rsidR="00925D49" w14:paraId="22784977" w14:textId="77777777">
        <w:trPr>
          <w:trHeight w:val="420"/>
        </w:trPr>
        <w:tc>
          <w:tcPr>
            <w:tcW w:w="2055" w:type="dxa"/>
            <w:shd w:val="clear" w:color="auto" w:fill="auto"/>
            <w:tcMar>
              <w:top w:w="100" w:type="dxa"/>
              <w:left w:w="100" w:type="dxa"/>
              <w:bottom w:w="100" w:type="dxa"/>
              <w:right w:w="100" w:type="dxa"/>
            </w:tcMar>
          </w:tcPr>
          <w:p w14:paraId="58952E4F" w14:textId="77777777" w:rsidR="00925D49" w:rsidRDefault="00000000">
            <w:pPr>
              <w:widowControl w:val="0"/>
              <w:spacing w:line="360" w:lineRule="auto"/>
              <w:rPr>
                <w:rFonts w:ascii="Google Sans" w:eastAsia="Google Sans" w:hAnsi="Google Sans" w:cs="Google Sans"/>
              </w:rPr>
            </w:pPr>
            <w:r>
              <w:rPr>
                <w:rFonts w:ascii="Google Sans" w:eastAsia="Google Sans" w:hAnsi="Google Sans" w:cs="Google Sans"/>
              </w:rPr>
              <w:t>Recover</w:t>
            </w:r>
          </w:p>
        </w:tc>
        <w:tc>
          <w:tcPr>
            <w:tcW w:w="8025" w:type="dxa"/>
            <w:shd w:val="clear" w:color="auto" w:fill="auto"/>
            <w:tcMar>
              <w:top w:w="100" w:type="dxa"/>
              <w:left w:w="100" w:type="dxa"/>
              <w:bottom w:w="100" w:type="dxa"/>
              <w:right w:w="100" w:type="dxa"/>
            </w:tcMar>
          </w:tcPr>
          <w:p w14:paraId="6E1E7B97" w14:textId="5CC39789" w:rsidR="00925D49" w:rsidRPr="003472DA" w:rsidRDefault="003472DA">
            <w:pPr>
              <w:widowControl w:val="0"/>
              <w:spacing w:line="360" w:lineRule="auto"/>
              <w:rPr>
                <w:rFonts w:ascii="Google Sans" w:eastAsia="Google Sans" w:hAnsi="Google Sans" w:cs="Google Sans"/>
                <w:lang w:val="en-US"/>
              </w:rPr>
            </w:pPr>
            <w:r w:rsidRPr="003472DA">
              <w:rPr>
                <w:rFonts w:ascii="Google Sans" w:eastAsia="Google Sans" w:hAnsi="Google Sans" w:cs="Google Sans"/>
                <w:lang w:val="en-US"/>
              </w:rPr>
              <w:t>To recover from a DDoS attack, the first step is to promptly contain the attack by isolating the affected systems. Once the threat has been neutralized and the attack's impact minimized, the next crucial phase involves restoring the affected systems to normal operations. This process entails diligently verifying and ensuring the integrity of each system, followed by meticulous monitoring to guarantee a complete return to a stable and secure state. By following these steps, the organization can effectively recover from the DDoS attack and resume normal business operations with minimal disruption.</w:t>
            </w:r>
            <w:r w:rsidRPr="003472DA">
              <w:rPr>
                <w:rFonts w:ascii="Google Sans" w:eastAsia="Google Sans" w:hAnsi="Google Sans" w:cs="Google Sans"/>
                <w:vanish/>
                <w:lang w:val="en-US"/>
              </w:rPr>
              <w:t>Principio del formularioFinal del formulario</w:t>
            </w:r>
          </w:p>
        </w:tc>
      </w:tr>
    </w:tbl>
    <w:p w14:paraId="7BA72C93" w14:textId="77777777" w:rsidR="00925D49" w:rsidRDefault="00925D49">
      <w:pPr>
        <w:spacing w:after="200" w:line="360" w:lineRule="auto"/>
        <w:ind w:left="-360" w:right="-360"/>
        <w:rPr>
          <w:rFonts w:ascii="Google Sans" w:eastAsia="Google Sans" w:hAnsi="Google Sans" w:cs="Google Sans"/>
        </w:rPr>
      </w:pPr>
    </w:p>
    <w:p w14:paraId="5765F524" w14:textId="77777777" w:rsidR="00925D49" w:rsidRDefault="008A17A4">
      <w:pPr>
        <w:spacing w:after="200" w:line="360" w:lineRule="auto"/>
        <w:ind w:left="-360" w:right="-360"/>
        <w:rPr>
          <w:rFonts w:ascii="Google Sans" w:eastAsia="Google Sans" w:hAnsi="Google Sans" w:cs="Google Sans"/>
        </w:rPr>
      </w:pPr>
      <w:r>
        <w:rPr>
          <w:noProof/>
        </w:rPr>
        <w:pict w14:anchorId="6AB4AE8E">
          <v:rect id="_x0000_i1025" alt="" style="width:441.9pt;height:.05pt;mso-width-percent:0;mso-height-percent:0;mso-width-percent:0;mso-height-percent:0" o:hralign="center" o:hrstd="t" o:hr="t" fillcolor="#a0a0a0" stroked="f"/>
        </w:pict>
      </w:r>
    </w:p>
    <w:p w14:paraId="7D7A5BF0" w14:textId="77777777" w:rsidR="00925D49" w:rsidRDefault="00925D49">
      <w:pPr>
        <w:spacing w:line="360" w:lineRule="auto"/>
        <w:ind w:left="-360" w:right="-360"/>
        <w:rPr>
          <w:rFonts w:ascii="Google Sans" w:eastAsia="Google Sans" w:hAnsi="Google Sans" w:cs="Google Sans"/>
        </w:rPr>
      </w:pPr>
    </w:p>
    <w:tbl>
      <w:tblPr>
        <w:tblStyle w:val="a0"/>
        <w:tblW w:w="10080" w:type="dxa"/>
        <w:tblInd w:w="-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80"/>
      </w:tblGrid>
      <w:tr w:rsidR="00925D49" w14:paraId="7E34EE7D" w14:textId="77777777">
        <w:tc>
          <w:tcPr>
            <w:tcW w:w="10080" w:type="dxa"/>
            <w:shd w:val="clear" w:color="auto" w:fill="auto"/>
            <w:tcMar>
              <w:top w:w="100" w:type="dxa"/>
              <w:left w:w="100" w:type="dxa"/>
              <w:bottom w:w="100" w:type="dxa"/>
              <w:right w:w="100" w:type="dxa"/>
            </w:tcMar>
          </w:tcPr>
          <w:p w14:paraId="5A25FBAC" w14:textId="77777777" w:rsidR="00925D49" w:rsidRDefault="00000000">
            <w:pPr>
              <w:widowControl w:val="0"/>
              <w:pBdr>
                <w:top w:val="nil"/>
                <w:left w:val="nil"/>
                <w:bottom w:val="nil"/>
                <w:right w:val="nil"/>
                <w:between w:val="nil"/>
              </w:pBdr>
              <w:spacing w:line="240" w:lineRule="auto"/>
              <w:rPr>
                <w:rFonts w:ascii="Google Sans" w:eastAsia="Google Sans" w:hAnsi="Google Sans" w:cs="Google Sans"/>
              </w:rPr>
            </w:pPr>
            <w:r>
              <w:rPr>
                <w:rFonts w:ascii="Google Sans" w:eastAsia="Google Sans" w:hAnsi="Google Sans" w:cs="Google Sans"/>
              </w:rPr>
              <w:t>Reflections/Notes:</w:t>
            </w:r>
          </w:p>
        </w:tc>
      </w:tr>
    </w:tbl>
    <w:p w14:paraId="4FAE3F06" w14:textId="77777777" w:rsidR="00925D49" w:rsidRDefault="00925D49">
      <w:pPr>
        <w:spacing w:line="360" w:lineRule="auto"/>
        <w:ind w:left="-360" w:right="-360"/>
        <w:rPr>
          <w:rFonts w:ascii="Google Sans" w:eastAsia="Google Sans" w:hAnsi="Google Sans" w:cs="Google Sans"/>
        </w:rPr>
      </w:pPr>
    </w:p>
    <w:sectPr w:rsidR="00925D49">
      <w:headerReference w:type="default" r:id="rId6"/>
      <w:headerReference w:type="first" r:id="rId7"/>
      <w:footerReference w:type="firs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C5B82D" w14:textId="77777777" w:rsidR="008A17A4" w:rsidRDefault="008A17A4">
      <w:pPr>
        <w:spacing w:line="240" w:lineRule="auto"/>
      </w:pPr>
      <w:r>
        <w:separator/>
      </w:r>
    </w:p>
  </w:endnote>
  <w:endnote w:type="continuationSeparator" w:id="0">
    <w:p w14:paraId="665FD217" w14:textId="77777777" w:rsidR="008A17A4" w:rsidRDefault="008A17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8F90B0" w14:textId="77777777" w:rsidR="00925D49" w:rsidRDefault="00925D4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E9D576" w14:textId="77777777" w:rsidR="008A17A4" w:rsidRDefault="008A17A4">
      <w:pPr>
        <w:spacing w:line="240" w:lineRule="auto"/>
      </w:pPr>
      <w:r>
        <w:separator/>
      </w:r>
    </w:p>
  </w:footnote>
  <w:footnote w:type="continuationSeparator" w:id="0">
    <w:p w14:paraId="159EFE0F" w14:textId="77777777" w:rsidR="008A17A4" w:rsidRDefault="008A17A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FC20A" w14:textId="77777777" w:rsidR="00925D49" w:rsidRDefault="00925D49"/>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8D06D" w14:textId="77777777" w:rsidR="00925D49" w:rsidRDefault="00000000">
    <w:r>
      <w:rPr>
        <w:noProof/>
      </w:rPr>
      <w:drawing>
        <wp:inline distT="114300" distB="114300" distL="114300" distR="114300" wp14:anchorId="4D560F03" wp14:editId="798AB4B0">
          <wp:extent cx="1096601" cy="814388"/>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l="13942" t="28613" r="18910" b="26277"/>
                  <a:stretch>
                    <a:fillRect/>
                  </a:stretch>
                </pic:blipFill>
                <pic:spPr>
                  <a:xfrm>
                    <a:off x="0" y="0"/>
                    <a:ext cx="1096601" cy="814388"/>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5D49"/>
    <w:rsid w:val="00291D8D"/>
    <w:rsid w:val="003472DA"/>
    <w:rsid w:val="00506022"/>
    <w:rsid w:val="008A17A4"/>
    <w:rsid w:val="00925D49"/>
    <w:rsid w:val="00B0365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7E924"/>
  <w15:docId w15:val="{DB617AB8-8CB4-D141-93A9-DF946695C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s-MX"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3780164">
      <w:bodyDiv w:val="1"/>
      <w:marLeft w:val="0"/>
      <w:marRight w:val="0"/>
      <w:marTop w:val="0"/>
      <w:marBottom w:val="0"/>
      <w:divBdr>
        <w:top w:val="none" w:sz="0" w:space="0" w:color="auto"/>
        <w:left w:val="none" w:sz="0" w:space="0" w:color="auto"/>
        <w:bottom w:val="none" w:sz="0" w:space="0" w:color="auto"/>
        <w:right w:val="none" w:sz="0" w:space="0" w:color="auto"/>
      </w:divBdr>
    </w:div>
    <w:div w:id="965701206">
      <w:bodyDiv w:val="1"/>
      <w:marLeft w:val="0"/>
      <w:marRight w:val="0"/>
      <w:marTop w:val="0"/>
      <w:marBottom w:val="0"/>
      <w:divBdr>
        <w:top w:val="none" w:sz="0" w:space="0" w:color="auto"/>
        <w:left w:val="none" w:sz="0" w:space="0" w:color="auto"/>
        <w:bottom w:val="none" w:sz="0" w:space="0" w:color="auto"/>
        <w:right w:val="none" w:sz="0" w:space="0" w:color="auto"/>
      </w:divBdr>
      <w:divsChild>
        <w:div w:id="452942283">
          <w:marLeft w:val="0"/>
          <w:marRight w:val="0"/>
          <w:marTop w:val="0"/>
          <w:marBottom w:val="0"/>
          <w:divBdr>
            <w:top w:val="single" w:sz="2" w:space="0" w:color="D9D9E3"/>
            <w:left w:val="single" w:sz="2" w:space="0" w:color="D9D9E3"/>
            <w:bottom w:val="single" w:sz="2" w:space="0" w:color="D9D9E3"/>
            <w:right w:val="single" w:sz="2" w:space="0" w:color="D9D9E3"/>
          </w:divBdr>
          <w:divsChild>
            <w:div w:id="1634823019">
              <w:marLeft w:val="0"/>
              <w:marRight w:val="0"/>
              <w:marTop w:val="0"/>
              <w:marBottom w:val="0"/>
              <w:divBdr>
                <w:top w:val="single" w:sz="2" w:space="0" w:color="D9D9E3"/>
                <w:left w:val="single" w:sz="2" w:space="0" w:color="D9D9E3"/>
                <w:bottom w:val="single" w:sz="2" w:space="0" w:color="D9D9E3"/>
                <w:right w:val="single" w:sz="2" w:space="0" w:color="D9D9E3"/>
              </w:divBdr>
              <w:divsChild>
                <w:div w:id="982080794">
                  <w:marLeft w:val="0"/>
                  <w:marRight w:val="0"/>
                  <w:marTop w:val="0"/>
                  <w:marBottom w:val="0"/>
                  <w:divBdr>
                    <w:top w:val="single" w:sz="2" w:space="0" w:color="D9D9E3"/>
                    <w:left w:val="single" w:sz="2" w:space="0" w:color="D9D9E3"/>
                    <w:bottom w:val="single" w:sz="2" w:space="0" w:color="D9D9E3"/>
                    <w:right w:val="single" w:sz="2" w:space="0" w:color="D9D9E3"/>
                  </w:divBdr>
                  <w:divsChild>
                    <w:div w:id="1998922753">
                      <w:marLeft w:val="0"/>
                      <w:marRight w:val="0"/>
                      <w:marTop w:val="0"/>
                      <w:marBottom w:val="0"/>
                      <w:divBdr>
                        <w:top w:val="single" w:sz="2" w:space="0" w:color="D9D9E3"/>
                        <w:left w:val="single" w:sz="2" w:space="0" w:color="D9D9E3"/>
                        <w:bottom w:val="single" w:sz="2" w:space="0" w:color="D9D9E3"/>
                        <w:right w:val="single" w:sz="2" w:space="0" w:color="D9D9E3"/>
                      </w:divBdr>
                      <w:divsChild>
                        <w:div w:id="1031305314">
                          <w:marLeft w:val="0"/>
                          <w:marRight w:val="0"/>
                          <w:marTop w:val="0"/>
                          <w:marBottom w:val="0"/>
                          <w:divBdr>
                            <w:top w:val="single" w:sz="2" w:space="0" w:color="auto"/>
                            <w:left w:val="single" w:sz="2" w:space="0" w:color="auto"/>
                            <w:bottom w:val="single" w:sz="6" w:space="0" w:color="auto"/>
                            <w:right w:val="single" w:sz="2" w:space="0" w:color="auto"/>
                          </w:divBdr>
                          <w:divsChild>
                            <w:div w:id="1523931744">
                              <w:marLeft w:val="0"/>
                              <w:marRight w:val="0"/>
                              <w:marTop w:val="100"/>
                              <w:marBottom w:val="100"/>
                              <w:divBdr>
                                <w:top w:val="single" w:sz="2" w:space="0" w:color="D9D9E3"/>
                                <w:left w:val="single" w:sz="2" w:space="0" w:color="D9D9E3"/>
                                <w:bottom w:val="single" w:sz="2" w:space="0" w:color="D9D9E3"/>
                                <w:right w:val="single" w:sz="2" w:space="0" w:color="D9D9E3"/>
                              </w:divBdr>
                              <w:divsChild>
                                <w:div w:id="985862561">
                                  <w:marLeft w:val="0"/>
                                  <w:marRight w:val="0"/>
                                  <w:marTop w:val="0"/>
                                  <w:marBottom w:val="0"/>
                                  <w:divBdr>
                                    <w:top w:val="single" w:sz="2" w:space="0" w:color="D9D9E3"/>
                                    <w:left w:val="single" w:sz="2" w:space="0" w:color="D9D9E3"/>
                                    <w:bottom w:val="single" w:sz="2" w:space="0" w:color="D9D9E3"/>
                                    <w:right w:val="single" w:sz="2" w:space="0" w:color="D9D9E3"/>
                                  </w:divBdr>
                                  <w:divsChild>
                                    <w:div w:id="1787965785">
                                      <w:marLeft w:val="0"/>
                                      <w:marRight w:val="0"/>
                                      <w:marTop w:val="0"/>
                                      <w:marBottom w:val="0"/>
                                      <w:divBdr>
                                        <w:top w:val="single" w:sz="2" w:space="0" w:color="D9D9E3"/>
                                        <w:left w:val="single" w:sz="2" w:space="0" w:color="D9D9E3"/>
                                        <w:bottom w:val="single" w:sz="2" w:space="0" w:color="D9D9E3"/>
                                        <w:right w:val="single" w:sz="2" w:space="0" w:color="D9D9E3"/>
                                      </w:divBdr>
                                      <w:divsChild>
                                        <w:div w:id="1097679462">
                                          <w:marLeft w:val="0"/>
                                          <w:marRight w:val="0"/>
                                          <w:marTop w:val="0"/>
                                          <w:marBottom w:val="0"/>
                                          <w:divBdr>
                                            <w:top w:val="single" w:sz="2" w:space="0" w:color="D9D9E3"/>
                                            <w:left w:val="single" w:sz="2" w:space="0" w:color="D9D9E3"/>
                                            <w:bottom w:val="single" w:sz="2" w:space="0" w:color="D9D9E3"/>
                                            <w:right w:val="single" w:sz="2" w:space="0" w:color="D9D9E3"/>
                                          </w:divBdr>
                                          <w:divsChild>
                                            <w:div w:id="113903370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31822834">
          <w:marLeft w:val="0"/>
          <w:marRight w:val="0"/>
          <w:marTop w:val="0"/>
          <w:marBottom w:val="0"/>
          <w:divBdr>
            <w:top w:val="none" w:sz="0" w:space="0" w:color="auto"/>
            <w:left w:val="none" w:sz="0" w:space="0" w:color="auto"/>
            <w:bottom w:val="none" w:sz="0" w:space="0" w:color="auto"/>
            <w:right w:val="none" w:sz="0" w:space="0" w:color="auto"/>
          </w:divBdr>
          <w:divsChild>
            <w:div w:id="1880823356">
              <w:marLeft w:val="0"/>
              <w:marRight w:val="0"/>
              <w:marTop w:val="0"/>
              <w:marBottom w:val="0"/>
              <w:divBdr>
                <w:top w:val="single" w:sz="2" w:space="0" w:color="D9D9E3"/>
                <w:left w:val="single" w:sz="2" w:space="0" w:color="D9D9E3"/>
                <w:bottom w:val="single" w:sz="2" w:space="0" w:color="D9D9E3"/>
                <w:right w:val="single" w:sz="2" w:space="0" w:color="D9D9E3"/>
              </w:divBdr>
              <w:divsChild>
                <w:div w:id="351690888">
                  <w:marLeft w:val="0"/>
                  <w:marRight w:val="0"/>
                  <w:marTop w:val="0"/>
                  <w:marBottom w:val="0"/>
                  <w:divBdr>
                    <w:top w:val="single" w:sz="2" w:space="0" w:color="D9D9E3"/>
                    <w:left w:val="single" w:sz="2" w:space="0" w:color="D9D9E3"/>
                    <w:bottom w:val="single" w:sz="2" w:space="0" w:color="D9D9E3"/>
                    <w:right w:val="single" w:sz="2" w:space="0" w:color="D9D9E3"/>
                  </w:divBdr>
                  <w:divsChild>
                    <w:div w:id="1578323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501894875">
      <w:bodyDiv w:val="1"/>
      <w:marLeft w:val="0"/>
      <w:marRight w:val="0"/>
      <w:marTop w:val="0"/>
      <w:marBottom w:val="0"/>
      <w:divBdr>
        <w:top w:val="none" w:sz="0" w:space="0" w:color="auto"/>
        <w:left w:val="none" w:sz="0" w:space="0" w:color="auto"/>
        <w:bottom w:val="none" w:sz="0" w:space="0" w:color="auto"/>
        <w:right w:val="none" w:sz="0" w:space="0" w:color="auto"/>
      </w:divBdr>
      <w:divsChild>
        <w:div w:id="1550679732">
          <w:marLeft w:val="0"/>
          <w:marRight w:val="0"/>
          <w:marTop w:val="0"/>
          <w:marBottom w:val="0"/>
          <w:divBdr>
            <w:top w:val="single" w:sz="2" w:space="0" w:color="D9D9E3"/>
            <w:left w:val="single" w:sz="2" w:space="0" w:color="D9D9E3"/>
            <w:bottom w:val="single" w:sz="2" w:space="0" w:color="D9D9E3"/>
            <w:right w:val="single" w:sz="2" w:space="0" w:color="D9D9E3"/>
          </w:divBdr>
          <w:divsChild>
            <w:div w:id="2074887125">
              <w:marLeft w:val="0"/>
              <w:marRight w:val="0"/>
              <w:marTop w:val="0"/>
              <w:marBottom w:val="0"/>
              <w:divBdr>
                <w:top w:val="single" w:sz="2" w:space="0" w:color="D9D9E3"/>
                <w:left w:val="single" w:sz="2" w:space="0" w:color="D9D9E3"/>
                <w:bottom w:val="single" w:sz="2" w:space="0" w:color="D9D9E3"/>
                <w:right w:val="single" w:sz="2" w:space="0" w:color="D9D9E3"/>
              </w:divBdr>
              <w:divsChild>
                <w:div w:id="1599172556">
                  <w:marLeft w:val="0"/>
                  <w:marRight w:val="0"/>
                  <w:marTop w:val="0"/>
                  <w:marBottom w:val="0"/>
                  <w:divBdr>
                    <w:top w:val="single" w:sz="2" w:space="0" w:color="D9D9E3"/>
                    <w:left w:val="single" w:sz="2" w:space="0" w:color="D9D9E3"/>
                    <w:bottom w:val="single" w:sz="2" w:space="0" w:color="D9D9E3"/>
                    <w:right w:val="single" w:sz="2" w:space="0" w:color="D9D9E3"/>
                  </w:divBdr>
                  <w:divsChild>
                    <w:div w:id="1592541921">
                      <w:marLeft w:val="0"/>
                      <w:marRight w:val="0"/>
                      <w:marTop w:val="0"/>
                      <w:marBottom w:val="0"/>
                      <w:divBdr>
                        <w:top w:val="single" w:sz="2" w:space="0" w:color="D9D9E3"/>
                        <w:left w:val="single" w:sz="2" w:space="0" w:color="D9D9E3"/>
                        <w:bottom w:val="single" w:sz="2" w:space="0" w:color="D9D9E3"/>
                        <w:right w:val="single" w:sz="2" w:space="0" w:color="D9D9E3"/>
                      </w:divBdr>
                      <w:divsChild>
                        <w:div w:id="1981495332">
                          <w:marLeft w:val="0"/>
                          <w:marRight w:val="0"/>
                          <w:marTop w:val="0"/>
                          <w:marBottom w:val="0"/>
                          <w:divBdr>
                            <w:top w:val="single" w:sz="2" w:space="0" w:color="auto"/>
                            <w:left w:val="single" w:sz="2" w:space="0" w:color="auto"/>
                            <w:bottom w:val="single" w:sz="6" w:space="0" w:color="auto"/>
                            <w:right w:val="single" w:sz="2" w:space="0" w:color="auto"/>
                          </w:divBdr>
                          <w:divsChild>
                            <w:div w:id="1437024500">
                              <w:marLeft w:val="0"/>
                              <w:marRight w:val="0"/>
                              <w:marTop w:val="100"/>
                              <w:marBottom w:val="100"/>
                              <w:divBdr>
                                <w:top w:val="single" w:sz="2" w:space="0" w:color="D9D9E3"/>
                                <w:left w:val="single" w:sz="2" w:space="0" w:color="D9D9E3"/>
                                <w:bottom w:val="single" w:sz="2" w:space="0" w:color="D9D9E3"/>
                                <w:right w:val="single" w:sz="2" w:space="0" w:color="D9D9E3"/>
                              </w:divBdr>
                              <w:divsChild>
                                <w:div w:id="1510025544">
                                  <w:marLeft w:val="0"/>
                                  <w:marRight w:val="0"/>
                                  <w:marTop w:val="0"/>
                                  <w:marBottom w:val="0"/>
                                  <w:divBdr>
                                    <w:top w:val="single" w:sz="2" w:space="0" w:color="D9D9E3"/>
                                    <w:left w:val="single" w:sz="2" w:space="0" w:color="D9D9E3"/>
                                    <w:bottom w:val="single" w:sz="2" w:space="0" w:color="D9D9E3"/>
                                    <w:right w:val="single" w:sz="2" w:space="0" w:color="D9D9E3"/>
                                  </w:divBdr>
                                  <w:divsChild>
                                    <w:div w:id="488594647">
                                      <w:marLeft w:val="0"/>
                                      <w:marRight w:val="0"/>
                                      <w:marTop w:val="0"/>
                                      <w:marBottom w:val="0"/>
                                      <w:divBdr>
                                        <w:top w:val="single" w:sz="2" w:space="0" w:color="D9D9E3"/>
                                        <w:left w:val="single" w:sz="2" w:space="0" w:color="D9D9E3"/>
                                        <w:bottom w:val="single" w:sz="2" w:space="0" w:color="D9D9E3"/>
                                        <w:right w:val="single" w:sz="2" w:space="0" w:color="D9D9E3"/>
                                      </w:divBdr>
                                      <w:divsChild>
                                        <w:div w:id="1755669085">
                                          <w:marLeft w:val="0"/>
                                          <w:marRight w:val="0"/>
                                          <w:marTop w:val="0"/>
                                          <w:marBottom w:val="0"/>
                                          <w:divBdr>
                                            <w:top w:val="single" w:sz="2" w:space="0" w:color="D9D9E3"/>
                                            <w:left w:val="single" w:sz="2" w:space="0" w:color="D9D9E3"/>
                                            <w:bottom w:val="single" w:sz="2" w:space="0" w:color="D9D9E3"/>
                                            <w:right w:val="single" w:sz="2" w:space="0" w:color="D9D9E3"/>
                                          </w:divBdr>
                                          <w:divsChild>
                                            <w:div w:id="14463882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82944373">
          <w:marLeft w:val="0"/>
          <w:marRight w:val="0"/>
          <w:marTop w:val="0"/>
          <w:marBottom w:val="0"/>
          <w:divBdr>
            <w:top w:val="none" w:sz="0" w:space="0" w:color="auto"/>
            <w:left w:val="none" w:sz="0" w:space="0" w:color="auto"/>
            <w:bottom w:val="none" w:sz="0" w:space="0" w:color="auto"/>
            <w:right w:val="none" w:sz="0" w:space="0" w:color="auto"/>
          </w:divBdr>
          <w:divsChild>
            <w:div w:id="909535784">
              <w:marLeft w:val="0"/>
              <w:marRight w:val="0"/>
              <w:marTop w:val="0"/>
              <w:marBottom w:val="0"/>
              <w:divBdr>
                <w:top w:val="single" w:sz="2" w:space="0" w:color="D9D9E3"/>
                <w:left w:val="single" w:sz="2" w:space="0" w:color="D9D9E3"/>
                <w:bottom w:val="single" w:sz="2" w:space="0" w:color="D9D9E3"/>
                <w:right w:val="single" w:sz="2" w:space="0" w:color="D9D9E3"/>
              </w:divBdr>
              <w:divsChild>
                <w:div w:id="1956521337">
                  <w:marLeft w:val="0"/>
                  <w:marRight w:val="0"/>
                  <w:marTop w:val="0"/>
                  <w:marBottom w:val="0"/>
                  <w:divBdr>
                    <w:top w:val="single" w:sz="2" w:space="0" w:color="D9D9E3"/>
                    <w:left w:val="single" w:sz="2" w:space="0" w:color="D9D9E3"/>
                    <w:bottom w:val="single" w:sz="2" w:space="0" w:color="D9D9E3"/>
                    <w:right w:val="single" w:sz="2" w:space="0" w:color="D9D9E3"/>
                  </w:divBdr>
                  <w:divsChild>
                    <w:div w:id="16212585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4839107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392</Words>
  <Characters>2157</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Ignacio Daniel Rene</cp:lastModifiedBy>
  <cp:revision>3</cp:revision>
  <dcterms:created xsi:type="dcterms:W3CDTF">2023-08-02T18:47:00Z</dcterms:created>
  <dcterms:modified xsi:type="dcterms:W3CDTF">2023-08-02T19:25:00Z</dcterms:modified>
</cp:coreProperties>
</file>