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1" w14:textId="20455833" w:rsidR="00B5184C" w:rsidRPr="007E71D5" w:rsidRDefault="00000000" w:rsidP="007E71D5">
      <w:pPr>
        <w:pStyle w:val="Ttulo1"/>
        <w:jc w:val="center"/>
        <w:rPr>
          <w:rFonts w:ascii="Google Sans" w:eastAsia="Google Sans" w:hAnsi="Google Sans" w:cs="Google Sans"/>
          <w:sz w:val="24"/>
          <w:szCs w:val="24"/>
        </w:rPr>
      </w:pPr>
      <w:bookmarkStart w:id="0" w:name="_wj2j189xt6fj" w:colFirst="0" w:colLast="0"/>
      <w:bookmarkEnd w:id="0"/>
      <w:r>
        <w:rPr>
          <w:rFonts w:ascii="Google Sans" w:eastAsia="Google Sans" w:hAnsi="Google Sans" w:cs="Google Sans"/>
        </w:rPr>
        <w:t>Stakeholder memorandum</w:t>
      </w:r>
    </w:p>
    <w:p w14:paraId="00000012" w14:textId="77777777" w:rsidR="00B5184C"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13" w14:textId="05D52644" w:rsidR="00B5184C"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7E71D5">
        <w:rPr>
          <w:rFonts w:ascii="Google Sans" w:eastAsia="Google Sans" w:hAnsi="Google Sans" w:cs="Google Sans"/>
          <w:color w:val="434343"/>
          <w:sz w:val="24"/>
          <w:szCs w:val="24"/>
        </w:rPr>
        <w:t>Ignacio Ren</w:t>
      </w:r>
      <w:r w:rsidR="007E71D5" w:rsidRPr="007E71D5">
        <w:rPr>
          <w:rFonts w:ascii="Google Sans" w:eastAsia="Google Sans" w:hAnsi="Google Sans" w:cs="Google Sans"/>
          <w:color w:val="434343"/>
          <w:sz w:val="24"/>
          <w:szCs w:val="24"/>
          <w:lang w:val="en-US"/>
        </w:rPr>
        <w:t>é</w:t>
      </w:r>
      <w:r>
        <w:rPr>
          <w:rFonts w:ascii="Google Sans" w:eastAsia="Google Sans" w:hAnsi="Google Sans" w:cs="Google Sans"/>
          <w:color w:val="434343"/>
          <w:sz w:val="24"/>
          <w:szCs w:val="24"/>
        </w:rPr>
        <w:br/>
        <w:t xml:space="preserve">DATE: </w:t>
      </w:r>
      <w:r w:rsidR="007E71D5">
        <w:rPr>
          <w:rFonts w:ascii="Google Sans" w:eastAsia="Google Sans" w:hAnsi="Google Sans" w:cs="Google Sans"/>
          <w:color w:val="434343"/>
          <w:sz w:val="24"/>
          <w:szCs w:val="24"/>
        </w:rPr>
        <w:t>01/08/2023</w:t>
      </w:r>
      <w:r>
        <w:rPr>
          <w:rFonts w:ascii="Google Sans" w:eastAsia="Google Sans" w:hAnsi="Google Sans" w:cs="Google Sans"/>
          <w:color w:val="434343"/>
          <w:sz w:val="24"/>
          <w:szCs w:val="24"/>
        </w:rPr>
        <w:br/>
        <w:t>SUBJECT: Internal IT Audit Findings and Recommendations</w:t>
      </w:r>
    </w:p>
    <w:p w14:paraId="00000014" w14:textId="77777777" w:rsidR="00B5184C" w:rsidRDefault="00B5184C">
      <w:pPr>
        <w:rPr>
          <w:rFonts w:ascii="Google Sans" w:eastAsia="Google Sans" w:hAnsi="Google Sans" w:cs="Google Sans"/>
          <w:color w:val="434343"/>
          <w:sz w:val="24"/>
          <w:szCs w:val="24"/>
        </w:rPr>
      </w:pPr>
    </w:p>
    <w:p w14:paraId="00000015" w14:textId="77777777" w:rsidR="00B5184C"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16" w14:textId="77777777" w:rsidR="00B5184C" w:rsidRDefault="00B5184C">
      <w:pPr>
        <w:rPr>
          <w:rFonts w:ascii="Google Sans" w:eastAsia="Google Sans" w:hAnsi="Google Sans" w:cs="Google Sans"/>
          <w:color w:val="434343"/>
          <w:sz w:val="24"/>
          <w:szCs w:val="24"/>
        </w:rPr>
      </w:pPr>
    </w:p>
    <w:p w14:paraId="00000017" w14:textId="77777777" w:rsidR="00B5184C"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w:t>
      </w:r>
      <w:proofErr w:type="gramStart"/>
      <w:r>
        <w:rPr>
          <w:rFonts w:ascii="Google Sans" w:eastAsia="Google Sans" w:hAnsi="Google Sans" w:cs="Google Sans"/>
          <w:color w:val="434343"/>
          <w:sz w:val="24"/>
          <w:szCs w:val="24"/>
        </w:rPr>
        <w:t>summary</w:t>
      </w:r>
      <w:proofErr w:type="gramEnd"/>
      <w:r>
        <w:rPr>
          <w:rFonts w:ascii="Google Sans" w:eastAsia="Google Sans" w:hAnsi="Google Sans" w:cs="Google Sans"/>
          <w:color w:val="434343"/>
          <w:sz w:val="24"/>
          <w:szCs w:val="24"/>
        </w:rPr>
        <w:t xml:space="preserve"> and recommendations.</w:t>
      </w:r>
    </w:p>
    <w:p w14:paraId="00000018" w14:textId="77777777" w:rsidR="00B5184C" w:rsidRDefault="00B5184C">
      <w:pPr>
        <w:rPr>
          <w:rFonts w:ascii="Google Sans" w:eastAsia="Google Sans" w:hAnsi="Google Sans" w:cs="Google Sans"/>
          <w:color w:val="434343"/>
          <w:sz w:val="24"/>
          <w:szCs w:val="24"/>
        </w:rPr>
      </w:pPr>
    </w:p>
    <w:p w14:paraId="00000019" w14:textId="77777777" w:rsidR="00B5184C"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Scope:</w:t>
      </w:r>
    </w:p>
    <w:p w14:paraId="1CF3D95C" w14:textId="77777777" w:rsidR="007E71D5" w:rsidRPr="007E71D5" w:rsidRDefault="007E71D5" w:rsidP="007E71D5">
      <w:pPr>
        <w:pStyle w:val="Prrafodelista"/>
        <w:numPr>
          <w:ilvl w:val="0"/>
          <w:numId w:val="3"/>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The following systems are in scope: accounting, end point detection, firewalls,</w:t>
      </w:r>
    </w:p>
    <w:p w14:paraId="51E67231" w14:textId="77777777" w:rsidR="007E71D5" w:rsidRPr="007E71D5" w:rsidRDefault="007E71D5" w:rsidP="007E71D5">
      <w:pPr>
        <w:pStyle w:val="Prrafodelista"/>
        <w:numPr>
          <w:ilvl w:val="0"/>
          <w:numId w:val="3"/>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intrusion detection system, SIEM tool. The systems will be evaluated for:</w:t>
      </w:r>
    </w:p>
    <w:p w14:paraId="10B79E7E" w14:textId="2DAAFF2B" w:rsidR="007E71D5" w:rsidRPr="007E71D5" w:rsidRDefault="007E71D5" w:rsidP="007E71D5">
      <w:pPr>
        <w:pStyle w:val="Prrafodelista"/>
        <w:numPr>
          <w:ilvl w:val="1"/>
          <w:numId w:val="3"/>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Current user permissions</w:t>
      </w:r>
    </w:p>
    <w:p w14:paraId="6F47EF55" w14:textId="250DA17A" w:rsidR="007E71D5" w:rsidRPr="007E71D5" w:rsidRDefault="007E71D5" w:rsidP="007E71D5">
      <w:pPr>
        <w:pStyle w:val="Prrafodelista"/>
        <w:numPr>
          <w:ilvl w:val="1"/>
          <w:numId w:val="3"/>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Current implemented controls</w:t>
      </w:r>
    </w:p>
    <w:p w14:paraId="35B58C7C" w14:textId="58FF1096" w:rsidR="007E71D5" w:rsidRPr="007E71D5" w:rsidRDefault="007E71D5" w:rsidP="007E71D5">
      <w:pPr>
        <w:pStyle w:val="Prrafodelista"/>
        <w:numPr>
          <w:ilvl w:val="1"/>
          <w:numId w:val="3"/>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Current procedures and protocols</w:t>
      </w:r>
    </w:p>
    <w:p w14:paraId="10DB4D96" w14:textId="551B9B4F" w:rsidR="007E71D5" w:rsidRPr="007E71D5" w:rsidRDefault="007E71D5" w:rsidP="007E71D5">
      <w:pPr>
        <w:pStyle w:val="Prrafodelista"/>
        <w:numPr>
          <w:ilvl w:val="0"/>
          <w:numId w:val="3"/>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 xml:space="preserve">Ensure current user permissions, controls, procedures, and protocols in </w:t>
      </w:r>
      <w:proofErr w:type="gramStart"/>
      <w:r w:rsidRPr="007E71D5">
        <w:rPr>
          <w:rFonts w:ascii="Google Sans" w:eastAsia="Google Sans" w:hAnsi="Google Sans" w:cs="Google Sans"/>
          <w:color w:val="434343"/>
          <w:sz w:val="24"/>
          <w:szCs w:val="24"/>
        </w:rPr>
        <w:t>place</w:t>
      </w:r>
      <w:proofErr w:type="gramEnd"/>
    </w:p>
    <w:p w14:paraId="483C337B" w14:textId="77777777" w:rsidR="007E71D5" w:rsidRPr="007E71D5" w:rsidRDefault="007E71D5" w:rsidP="007E71D5">
      <w:pPr>
        <w:pStyle w:val="Prrafodelista"/>
        <w:numPr>
          <w:ilvl w:val="0"/>
          <w:numId w:val="3"/>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align with PCI DSS and GDPR compliance requirements.</w:t>
      </w:r>
    </w:p>
    <w:p w14:paraId="0000001A" w14:textId="762CE49D" w:rsidR="00B5184C" w:rsidRPr="007E71D5" w:rsidRDefault="007E71D5" w:rsidP="007E71D5">
      <w:pPr>
        <w:pStyle w:val="Prrafodelista"/>
        <w:numPr>
          <w:ilvl w:val="0"/>
          <w:numId w:val="3"/>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Ensure current technology is accounted for both hardware and system access.</w:t>
      </w:r>
    </w:p>
    <w:p w14:paraId="45E61263" w14:textId="77777777" w:rsidR="007E71D5" w:rsidRDefault="007E71D5">
      <w:pPr>
        <w:rPr>
          <w:rFonts w:ascii="Google Sans" w:eastAsia="Google Sans" w:hAnsi="Google Sans" w:cs="Google Sans"/>
          <w:b/>
          <w:color w:val="434343"/>
          <w:sz w:val="24"/>
          <w:szCs w:val="24"/>
        </w:rPr>
      </w:pPr>
    </w:p>
    <w:p w14:paraId="0000001B" w14:textId="00EAAC71" w:rsidR="00B5184C" w:rsidRDefault="00000000">
      <w:pPr>
        <w:rPr>
          <w:rFonts w:ascii="Google Sans" w:eastAsia="Google Sans" w:hAnsi="Google Sans" w:cs="Google Sans"/>
          <w:strike/>
          <w:color w:val="434343"/>
          <w:sz w:val="24"/>
          <w:szCs w:val="24"/>
          <w:highlight w:val="magenta"/>
        </w:rPr>
      </w:pPr>
      <w:r>
        <w:rPr>
          <w:rFonts w:ascii="Google Sans" w:eastAsia="Google Sans" w:hAnsi="Google Sans" w:cs="Google Sans"/>
          <w:b/>
          <w:color w:val="434343"/>
          <w:sz w:val="24"/>
          <w:szCs w:val="24"/>
        </w:rPr>
        <w:t>Goals:</w:t>
      </w:r>
    </w:p>
    <w:p w14:paraId="26333F72" w14:textId="49A976D0" w:rsidR="007E71D5" w:rsidRPr="007E71D5" w:rsidRDefault="007E71D5" w:rsidP="007E71D5">
      <w:pPr>
        <w:pStyle w:val="Prrafodelista"/>
        <w:numPr>
          <w:ilvl w:val="0"/>
          <w:numId w:val="4"/>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Adhere to the NIST CSF.</w:t>
      </w:r>
    </w:p>
    <w:p w14:paraId="1715CF42" w14:textId="00CFA367" w:rsidR="007E71D5" w:rsidRPr="007E71D5" w:rsidRDefault="007E71D5" w:rsidP="007E71D5">
      <w:pPr>
        <w:pStyle w:val="Prrafodelista"/>
        <w:numPr>
          <w:ilvl w:val="0"/>
          <w:numId w:val="4"/>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Establish a better process for their systems to ensure they are compliant.</w:t>
      </w:r>
    </w:p>
    <w:p w14:paraId="3ABCDE75" w14:textId="2BAC450F" w:rsidR="007E71D5" w:rsidRPr="007E71D5" w:rsidRDefault="007E71D5" w:rsidP="007E71D5">
      <w:pPr>
        <w:pStyle w:val="Prrafodelista"/>
        <w:numPr>
          <w:ilvl w:val="0"/>
          <w:numId w:val="4"/>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Fortify system controls.</w:t>
      </w:r>
    </w:p>
    <w:p w14:paraId="7AAF1347" w14:textId="1D24BC9B" w:rsidR="007E71D5" w:rsidRPr="007E71D5" w:rsidRDefault="007E71D5" w:rsidP="007E71D5">
      <w:pPr>
        <w:pStyle w:val="Prrafodelista"/>
        <w:numPr>
          <w:ilvl w:val="0"/>
          <w:numId w:val="4"/>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 xml:space="preserve">Adapt to the concept of least permissions when it comes to user </w:t>
      </w:r>
      <w:proofErr w:type="gramStart"/>
      <w:r w:rsidRPr="007E71D5">
        <w:rPr>
          <w:rFonts w:ascii="Google Sans" w:eastAsia="Google Sans" w:hAnsi="Google Sans" w:cs="Google Sans"/>
          <w:color w:val="434343"/>
          <w:sz w:val="24"/>
          <w:szCs w:val="24"/>
        </w:rPr>
        <w:t>credential</w:t>
      </w:r>
      <w:proofErr w:type="gramEnd"/>
    </w:p>
    <w:p w14:paraId="298396C3" w14:textId="77777777" w:rsidR="007E71D5" w:rsidRPr="007E71D5" w:rsidRDefault="007E71D5" w:rsidP="007E71D5">
      <w:pPr>
        <w:pStyle w:val="Prrafodelista"/>
        <w:numPr>
          <w:ilvl w:val="0"/>
          <w:numId w:val="4"/>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management.</w:t>
      </w:r>
    </w:p>
    <w:p w14:paraId="383B7601" w14:textId="1442A094" w:rsidR="007E71D5" w:rsidRPr="007E71D5" w:rsidRDefault="007E71D5" w:rsidP="007E71D5">
      <w:pPr>
        <w:pStyle w:val="Prrafodelista"/>
        <w:numPr>
          <w:ilvl w:val="0"/>
          <w:numId w:val="4"/>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Establish their policies and procedures, which includes their playbooks.</w:t>
      </w:r>
    </w:p>
    <w:p w14:paraId="0000001C" w14:textId="1D804EB9" w:rsidR="00B5184C" w:rsidRPr="007E71D5" w:rsidRDefault="007E71D5" w:rsidP="007E71D5">
      <w:pPr>
        <w:pStyle w:val="Prrafodelista"/>
        <w:numPr>
          <w:ilvl w:val="0"/>
          <w:numId w:val="4"/>
        </w:numPr>
        <w:rPr>
          <w:rFonts w:ascii="Google Sans" w:eastAsia="Google Sans" w:hAnsi="Google Sans" w:cs="Google Sans"/>
          <w:color w:val="434343"/>
          <w:sz w:val="24"/>
          <w:szCs w:val="24"/>
        </w:rPr>
      </w:pPr>
      <w:r w:rsidRPr="007E71D5">
        <w:rPr>
          <w:rFonts w:ascii="Google Sans" w:eastAsia="Google Sans" w:hAnsi="Google Sans" w:cs="Google Sans"/>
          <w:color w:val="434343"/>
          <w:sz w:val="24"/>
          <w:szCs w:val="24"/>
        </w:rPr>
        <w:t>Ensure they are meeting compliance requirements.</w:t>
      </w:r>
    </w:p>
    <w:p w14:paraId="66205A29" w14:textId="77777777" w:rsidR="007E71D5" w:rsidRDefault="007E71D5">
      <w:pPr>
        <w:rPr>
          <w:rFonts w:ascii="Google Sans" w:eastAsia="Google Sans" w:hAnsi="Google Sans" w:cs="Google Sans"/>
          <w:color w:val="434343"/>
          <w:sz w:val="24"/>
          <w:szCs w:val="24"/>
        </w:rPr>
      </w:pPr>
    </w:p>
    <w:p w14:paraId="0000001D" w14:textId="77777777" w:rsidR="00B5184C"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Critical findings</w:t>
      </w:r>
      <w:r>
        <w:rPr>
          <w:rFonts w:ascii="Google Sans" w:eastAsia="Google Sans" w:hAnsi="Google Sans" w:cs="Google Sans"/>
          <w:color w:val="434343"/>
          <w:sz w:val="24"/>
          <w:szCs w:val="24"/>
        </w:rPr>
        <w:t xml:space="preserve"> (must be addressed immediately): </w:t>
      </w:r>
    </w:p>
    <w:p w14:paraId="1CA02D1C" w14:textId="27119018" w:rsidR="00D30FAB" w:rsidRDefault="00D30FAB" w:rsidP="00D30FAB">
      <w:pPr>
        <w:pStyle w:val="Prrafodelista"/>
        <w:numPr>
          <w:ilvl w:val="0"/>
          <w:numId w:val="5"/>
        </w:numPr>
        <w:rPr>
          <w:rFonts w:ascii="Google Sans" w:eastAsia="Google Sans" w:hAnsi="Google Sans" w:cs="Google Sans"/>
          <w:color w:val="434343"/>
          <w:sz w:val="24"/>
          <w:szCs w:val="24"/>
        </w:rPr>
      </w:pPr>
      <w:r w:rsidRPr="00D30FAB">
        <w:rPr>
          <w:rFonts w:ascii="Google Sans" w:eastAsia="Google Sans" w:hAnsi="Google Sans" w:cs="Google Sans"/>
          <w:color w:val="434343"/>
          <w:sz w:val="24"/>
          <w:szCs w:val="24"/>
        </w:rPr>
        <w:t>The following controls needs to be implemented to meet the audit goals:</w:t>
      </w:r>
    </w:p>
    <w:p w14:paraId="4D0307B3" w14:textId="77777777"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Control of Least Privilege and Separation of Duties</w:t>
      </w:r>
    </w:p>
    <w:p w14:paraId="084B36BF" w14:textId="17D3EA99"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Disaster recovery plans</w:t>
      </w:r>
    </w:p>
    <w:p w14:paraId="487FF343" w14:textId="7A8221D8"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 xml:space="preserve">Password, access control, and account management policies, </w:t>
      </w:r>
      <w:proofErr w:type="gramStart"/>
      <w:r w:rsidRPr="00705A1C">
        <w:rPr>
          <w:rFonts w:ascii="Google Sans" w:eastAsia="Google Sans" w:hAnsi="Google Sans" w:cs="Google Sans"/>
          <w:color w:val="434343"/>
          <w:sz w:val="24"/>
          <w:szCs w:val="24"/>
        </w:rPr>
        <w:t>including</w:t>
      </w:r>
      <w:proofErr w:type="gramEnd"/>
    </w:p>
    <w:p w14:paraId="6FA41BD1" w14:textId="77777777"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lastRenderedPageBreak/>
        <w:t>the implementation of a password management system</w:t>
      </w:r>
    </w:p>
    <w:p w14:paraId="05CC0FE6" w14:textId="62F46BB7"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Encryption (for secure website transactions)</w:t>
      </w:r>
    </w:p>
    <w:p w14:paraId="008A9E7C" w14:textId="561A3102"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IDS</w:t>
      </w:r>
    </w:p>
    <w:p w14:paraId="3EF50480" w14:textId="55D53E45"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Backups</w:t>
      </w:r>
    </w:p>
    <w:p w14:paraId="58BA7E70" w14:textId="4F3E98AE"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CCTV</w:t>
      </w:r>
    </w:p>
    <w:p w14:paraId="059163A9" w14:textId="0D4E7A5D"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Locks</w:t>
      </w:r>
    </w:p>
    <w:p w14:paraId="35A8FD1F" w14:textId="7DD22376" w:rsidR="00705A1C" w:rsidRPr="00705A1C"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Manual monitoring, maintenance, and intervention for legacy systems</w:t>
      </w:r>
    </w:p>
    <w:p w14:paraId="21B6B421" w14:textId="7AA246ED" w:rsidR="00705A1C" w:rsidRPr="00D30FAB" w:rsidRDefault="00705A1C" w:rsidP="00705A1C">
      <w:pPr>
        <w:pStyle w:val="Prrafodelista"/>
        <w:numPr>
          <w:ilvl w:val="1"/>
          <w:numId w:val="5"/>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Fire detection and prevention systems</w:t>
      </w:r>
    </w:p>
    <w:p w14:paraId="306D1301" w14:textId="67D1A482" w:rsidR="00D30FAB" w:rsidRDefault="00D30FAB" w:rsidP="00D30FAB">
      <w:pPr>
        <w:pStyle w:val="Prrafodelista"/>
        <w:numPr>
          <w:ilvl w:val="0"/>
          <w:numId w:val="5"/>
        </w:numPr>
        <w:rPr>
          <w:rFonts w:ascii="Google Sans" w:eastAsia="Google Sans" w:hAnsi="Google Sans" w:cs="Google Sans"/>
          <w:color w:val="434343"/>
          <w:sz w:val="24"/>
          <w:szCs w:val="24"/>
        </w:rPr>
      </w:pPr>
      <w:r w:rsidRPr="00D30FAB">
        <w:rPr>
          <w:rFonts w:ascii="Google Sans" w:eastAsia="Google Sans" w:hAnsi="Google Sans" w:cs="Google Sans"/>
          <w:color w:val="434343"/>
          <w:sz w:val="24"/>
          <w:szCs w:val="24"/>
        </w:rPr>
        <w:t>The company needs to develop policies to meet the following compliance:</w:t>
      </w:r>
    </w:p>
    <w:p w14:paraId="7FD78A72" w14:textId="59B8A377" w:rsidR="00705A1C" w:rsidRDefault="00705A1C" w:rsidP="00705A1C">
      <w:pPr>
        <w:pStyle w:val="Prrafodelista"/>
        <w:numPr>
          <w:ilvl w:val="1"/>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GDPR</w:t>
      </w:r>
    </w:p>
    <w:p w14:paraId="644FBD42" w14:textId="0A556133" w:rsidR="00705A1C" w:rsidRPr="00D30FAB" w:rsidRDefault="00705A1C" w:rsidP="00705A1C">
      <w:pPr>
        <w:pStyle w:val="Prrafodelista"/>
        <w:numPr>
          <w:ilvl w:val="1"/>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PCI DSS</w:t>
      </w:r>
    </w:p>
    <w:p w14:paraId="6D8F03FE" w14:textId="374C2DAA" w:rsidR="00D30FAB" w:rsidRDefault="00D30FAB" w:rsidP="00D30FAB">
      <w:pPr>
        <w:pStyle w:val="Prrafodelista"/>
        <w:numPr>
          <w:ilvl w:val="0"/>
          <w:numId w:val="5"/>
        </w:numPr>
        <w:rPr>
          <w:rFonts w:ascii="Google Sans" w:eastAsia="Google Sans" w:hAnsi="Google Sans" w:cs="Google Sans"/>
          <w:color w:val="434343"/>
          <w:sz w:val="24"/>
          <w:szCs w:val="24"/>
        </w:rPr>
      </w:pPr>
      <w:r w:rsidRPr="00D30FAB">
        <w:rPr>
          <w:rFonts w:ascii="Google Sans" w:eastAsia="Google Sans" w:hAnsi="Google Sans" w:cs="Google Sans"/>
          <w:color w:val="434343"/>
          <w:sz w:val="24"/>
          <w:szCs w:val="24"/>
        </w:rPr>
        <w:t>The company needs to develop and apply the following guidelines related to user access, and data safety:</w:t>
      </w:r>
    </w:p>
    <w:p w14:paraId="7B94541E" w14:textId="2DC1F0E5" w:rsidR="00705A1C" w:rsidRPr="00D30FAB" w:rsidRDefault="00705A1C" w:rsidP="00705A1C">
      <w:pPr>
        <w:pStyle w:val="Prrafodelista"/>
        <w:numPr>
          <w:ilvl w:val="1"/>
          <w:numId w:val="5"/>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SOC 1 and SOC 2</w:t>
      </w:r>
    </w:p>
    <w:p w14:paraId="152F31CC" w14:textId="5EB444EE" w:rsidR="00D30FAB" w:rsidRDefault="00D30FAB">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 </w:t>
      </w:r>
    </w:p>
    <w:p w14:paraId="0000001E" w14:textId="77777777" w:rsidR="00B5184C" w:rsidRDefault="00B5184C">
      <w:pPr>
        <w:rPr>
          <w:rFonts w:ascii="Google Sans" w:eastAsia="Google Sans" w:hAnsi="Google Sans" w:cs="Google Sans"/>
          <w:color w:val="434343"/>
          <w:sz w:val="24"/>
          <w:szCs w:val="24"/>
        </w:rPr>
      </w:pPr>
    </w:p>
    <w:p w14:paraId="0000001F" w14:textId="77777777" w:rsidR="00B5184C"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17BBF4EA" w14:textId="77777777" w:rsidR="00705A1C" w:rsidRDefault="00705A1C" w:rsidP="00705A1C">
      <w:pPr>
        <w:pStyle w:val="Prrafodelista"/>
        <w:numPr>
          <w:ilvl w:val="0"/>
          <w:numId w:val="6"/>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The following controls should be implemented when possible:</w:t>
      </w:r>
    </w:p>
    <w:p w14:paraId="2F9CAA80" w14:textId="77777777" w:rsidR="00705A1C" w:rsidRPr="00705A1C" w:rsidRDefault="00705A1C" w:rsidP="00705A1C">
      <w:pPr>
        <w:pStyle w:val="Prrafodelista"/>
        <w:numPr>
          <w:ilvl w:val="1"/>
          <w:numId w:val="6"/>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Time-controlled safe</w:t>
      </w:r>
    </w:p>
    <w:p w14:paraId="2845AD1E" w14:textId="77777777" w:rsidR="00705A1C" w:rsidRPr="00705A1C" w:rsidRDefault="00705A1C" w:rsidP="00705A1C">
      <w:pPr>
        <w:pStyle w:val="Prrafodelista"/>
        <w:numPr>
          <w:ilvl w:val="1"/>
          <w:numId w:val="6"/>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Adequate lighting</w:t>
      </w:r>
    </w:p>
    <w:p w14:paraId="140F2FB8" w14:textId="77777777" w:rsidR="00705A1C" w:rsidRPr="00705A1C" w:rsidRDefault="00705A1C" w:rsidP="00705A1C">
      <w:pPr>
        <w:pStyle w:val="Prrafodelista"/>
        <w:numPr>
          <w:ilvl w:val="1"/>
          <w:numId w:val="6"/>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Locking cabinets</w:t>
      </w:r>
    </w:p>
    <w:p w14:paraId="7CD918E3" w14:textId="3919673B" w:rsidR="00705A1C" w:rsidRPr="00705A1C" w:rsidRDefault="00705A1C" w:rsidP="00705A1C">
      <w:pPr>
        <w:pStyle w:val="Prrafodelista"/>
        <w:numPr>
          <w:ilvl w:val="1"/>
          <w:numId w:val="6"/>
        </w:numPr>
        <w:rPr>
          <w:rFonts w:ascii="Google Sans" w:eastAsia="Google Sans" w:hAnsi="Google Sans" w:cs="Google Sans"/>
          <w:color w:val="434343"/>
          <w:sz w:val="24"/>
          <w:szCs w:val="24"/>
        </w:rPr>
      </w:pPr>
      <w:r w:rsidRPr="00705A1C">
        <w:rPr>
          <w:rFonts w:ascii="Google Sans" w:eastAsia="Google Sans" w:hAnsi="Google Sans" w:cs="Google Sans"/>
          <w:color w:val="434343"/>
          <w:sz w:val="24"/>
          <w:szCs w:val="24"/>
        </w:rPr>
        <w:t xml:space="preserve">Signage indicating alarm service </w:t>
      </w:r>
      <w:proofErr w:type="gramStart"/>
      <w:r w:rsidRPr="00705A1C">
        <w:rPr>
          <w:rFonts w:ascii="Google Sans" w:eastAsia="Google Sans" w:hAnsi="Google Sans" w:cs="Google Sans"/>
          <w:color w:val="434343"/>
          <w:sz w:val="24"/>
          <w:szCs w:val="24"/>
        </w:rPr>
        <w:t>provider</w:t>
      </w:r>
      <w:proofErr w:type="gramEnd"/>
    </w:p>
    <w:p w14:paraId="00000020" w14:textId="77777777" w:rsidR="00B5184C" w:rsidRDefault="00B5184C">
      <w:pPr>
        <w:rPr>
          <w:rFonts w:ascii="Google Sans" w:eastAsia="Google Sans" w:hAnsi="Google Sans" w:cs="Google Sans"/>
          <w:color w:val="434343"/>
          <w:sz w:val="24"/>
          <w:szCs w:val="24"/>
        </w:rPr>
      </w:pPr>
    </w:p>
    <w:p w14:paraId="1A2450A1" w14:textId="25703FEB" w:rsidR="00705A1C"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w:t>
      </w:r>
    </w:p>
    <w:p w14:paraId="00000022" w14:textId="77777777" w:rsidR="00B5184C" w:rsidRDefault="00B5184C">
      <w:pPr>
        <w:rPr>
          <w:rFonts w:ascii="Google Sans" w:eastAsia="Google Sans" w:hAnsi="Google Sans" w:cs="Google Sans"/>
          <w:color w:val="434343"/>
          <w:sz w:val="24"/>
          <w:szCs w:val="24"/>
        </w:rPr>
      </w:pPr>
    </w:p>
    <w:p w14:paraId="085BD053" w14:textId="2EBB786E" w:rsidR="00814B13" w:rsidRDefault="00814B13">
      <w:pPr>
        <w:rPr>
          <w:rFonts w:ascii="Google Sans" w:eastAsia="Google Sans" w:hAnsi="Google Sans" w:cs="Google Sans"/>
          <w:color w:val="434343"/>
          <w:sz w:val="24"/>
          <w:szCs w:val="24"/>
        </w:rPr>
      </w:pPr>
      <w:r w:rsidRPr="00814B13">
        <w:rPr>
          <w:rFonts w:ascii="Google Sans" w:eastAsia="Google Sans" w:hAnsi="Google Sans" w:cs="Google Sans"/>
          <w:color w:val="434343"/>
          <w:sz w:val="24"/>
          <w:szCs w:val="24"/>
        </w:rPr>
        <w:t>We propose implementing essential policies to ensure compliance with GDPR and PCI DSS regulations, considering our global operations and the processing of customer credit card information. Adopting guidelines from SOC 1 and SOC 2 will enhance data security and access controls. By integrating Least Privilege and Separation of Duties principles, along with robust recovery plans and other specified controls, we can effectively minimize the risk of data loss and safeguard valuable company assets currently vulnerable to potential threats.</w:t>
      </w:r>
    </w:p>
    <w:sectPr w:rsidR="00814B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2A6E"/>
    <w:multiLevelType w:val="multilevel"/>
    <w:tmpl w:val="7178A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6F4971"/>
    <w:multiLevelType w:val="multilevel"/>
    <w:tmpl w:val="7178A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297F17"/>
    <w:multiLevelType w:val="multilevel"/>
    <w:tmpl w:val="7178A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EE2811"/>
    <w:multiLevelType w:val="multilevel"/>
    <w:tmpl w:val="7178A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0B136C"/>
    <w:multiLevelType w:val="multilevel"/>
    <w:tmpl w:val="AC52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B24364"/>
    <w:multiLevelType w:val="multilevel"/>
    <w:tmpl w:val="7178A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503327">
    <w:abstractNumId w:val="1"/>
  </w:num>
  <w:num w:numId="2" w16cid:durableId="1446921329">
    <w:abstractNumId w:val="4"/>
  </w:num>
  <w:num w:numId="3" w16cid:durableId="1081637690">
    <w:abstractNumId w:val="3"/>
  </w:num>
  <w:num w:numId="4" w16cid:durableId="885487383">
    <w:abstractNumId w:val="0"/>
  </w:num>
  <w:num w:numId="5" w16cid:durableId="688218230">
    <w:abstractNumId w:val="5"/>
  </w:num>
  <w:num w:numId="6" w16cid:durableId="1389914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84C"/>
    <w:rsid w:val="00705A1C"/>
    <w:rsid w:val="007E71D5"/>
    <w:rsid w:val="00814B13"/>
    <w:rsid w:val="00B5184C"/>
    <w:rsid w:val="00D30FA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47EAFA59"/>
  <w15:docId w15:val="{DB617AB8-8CB4-D141-93A9-DF946695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7E7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398</Words>
  <Characters>2191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3</cp:revision>
  <dcterms:created xsi:type="dcterms:W3CDTF">2023-08-02T08:10:00Z</dcterms:created>
  <dcterms:modified xsi:type="dcterms:W3CDTF">2023-08-02T08:33:00Z</dcterms:modified>
</cp:coreProperties>
</file>