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7626A" w14:textId="77777777" w:rsidR="00525F85" w:rsidRPr="00525F85" w:rsidRDefault="00525F85" w:rsidP="00525F85">
      <w:pPr>
        <w:rPr>
          <w:b/>
          <w:bCs/>
        </w:rPr>
      </w:pPr>
      <w:r w:rsidRPr="00525F85">
        <w:rPr>
          <w:b/>
          <w:bCs/>
        </w:rPr>
        <w:t>Basketball standings</w:t>
      </w:r>
    </w:p>
    <w:p w14:paraId="4D7747E3" w14:textId="77777777" w:rsidR="00525F85" w:rsidRPr="00525F85" w:rsidRDefault="00525F85" w:rsidP="00525F85">
      <w:r w:rsidRPr="00525F85">
        <w:t xml:space="preserve">After every day of competition during the regular season, the National Basketball Association (NBA) updates the standings (or rankings) of every team in the league based on their relative number of wins and losses. An NBA analyst saves the latest standings for each team in a variable called standings. To which family of variables </w:t>
      </w:r>
      <w:proofErr w:type="gramStart"/>
      <w:r w:rsidRPr="00525F85">
        <w:t>does</w:t>
      </w:r>
      <w:proofErr w:type="gramEnd"/>
      <w:r w:rsidRPr="00525F85">
        <w:t> standings belong?</w:t>
      </w:r>
    </w:p>
    <w:p w14:paraId="740DB5F7" w14:textId="77777777" w:rsidR="00525F85" w:rsidRPr="00525F85" w:rsidRDefault="00525F85" w:rsidP="00525F85">
      <w:pPr>
        <w:rPr>
          <w:b/>
          <w:bCs/>
        </w:rPr>
      </w:pPr>
      <w:r w:rsidRPr="00525F85">
        <w:rPr>
          <w:b/>
          <w:bCs/>
        </w:rPr>
        <w:t>Instructions</w:t>
      </w:r>
    </w:p>
    <w:p w14:paraId="4D0AB127" w14:textId="77777777" w:rsidR="00525F85" w:rsidRPr="00525F85" w:rsidRDefault="00525F85" w:rsidP="00525F85">
      <w:r w:rsidRPr="00525F85">
        <w:rPr>
          <w:b/>
          <w:bCs/>
        </w:rPr>
        <w:t>50 XP</w:t>
      </w:r>
    </w:p>
    <w:p w14:paraId="2E3AF8B7" w14:textId="77777777" w:rsidR="00525F85" w:rsidRPr="00525F85" w:rsidRDefault="00525F85" w:rsidP="00525F85">
      <w:pPr>
        <w:rPr>
          <w:b/>
          <w:bCs/>
        </w:rPr>
      </w:pPr>
      <w:r w:rsidRPr="00525F85">
        <w:rPr>
          <w:b/>
          <w:bCs/>
        </w:rPr>
        <w:t>Possible answers</w:t>
      </w:r>
    </w:p>
    <w:p w14:paraId="27644C43" w14:textId="77777777" w:rsidR="00525F85" w:rsidRPr="00525F85" w:rsidRDefault="00525F85" w:rsidP="00525F85">
      <w:r w:rsidRPr="00525F85">
        <w:t>Nominal</w:t>
      </w:r>
    </w:p>
    <w:p w14:paraId="4DCE80A1" w14:textId="77777777" w:rsidR="00525F85" w:rsidRPr="00525F85" w:rsidRDefault="00525F85" w:rsidP="00525F85">
      <w:r w:rsidRPr="00525F85">
        <w:t>Ordinal</w:t>
      </w:r>
    </w:p>
    <w:p w14:paraId="0629759C" w14:textId="77777777" w:rsidR="00525F85" w:rsidRPr="00525F85" w:rsidRDefault="00525F85" w:rsidP="00525F85">
      <w:r w:rsidRPr="00525F85">
        <w:t>Interval</w:t>
      </w:r>
    </w:p>
    <w:p w14:paraId="7F91A255" w14:textId="77777777" w:rsidR="00525F85" w:rsidRPr="00525F85" w:rsidRDefault="00525F85" w:rsidP="00525F85">
      <w:r w:rsidRPr="00525F85">
        <w:t>Ratio</w:t>
      </w:r>
    </w:p>
    <w:p w14:paraId="110D8DB8" w14:textId="77777777" w:rsidR="00525F85" w:rsidRPr="00525F85" w:rsidRDefault="00525F85" w:rsidP="00525F85">
      <w:pPr>
        <w:pBdr>
          <w:bottom w:val="single" w:sz="6" w:space="1" w:color="auto"/>
        </w:pBdr>
      </w:pPr>
      <w:r w:rsidRPr="00525F85">
        <w:t>Submit Answer</w:t>
      </w:r>
    </w:p>
    <w:p w14:paraId="20A29D91" w14:textId="77777777" w:rsidR="00525F85" w:rsidRPr="00525F85" w:rsidRDefault="00525F85" w:rsidP="00525F85">
      <w:pPr>
        <w:rPr>
          <w:b/>
          <w:bCs/>
        </w:rPr>
      </w:pPr>
      <w:r w:rsidRPr="00525F85">
        <w:rPr>
          <w:b/>
          <w:bCs/>
        </w:rPr>
        <w:t>Nominal variables in R</w:t>
      </w:r>
    </w:p>
    <w:p w14:paraId="198374C2" w14:textId="77777777" w:rsidR="00525F85" w:rsidRPr="00525F85" w:rsidRDefault="00525F85" w:rsidP="00525F85">
      <w:r w:rsidRPr="00525F85">
        <w:t>Imagine that you surveyed several members of your family on what they think of each other. Originally, you store the names of all participants in a character vector in R, but because the information you obtained could cause disputes within the family, you decide to replace these names with arbitrarily chosen numbers. This way, no one will be able to see who said what in the survey and (hopefully) no disputes will arise.</w:t>
      </w:r>
    </w:p>
    <w:p w14:paraId="6322E8FA" w14:textId="77777777" w:rsidR="00525F85" w:rsidRPr="00525F85" w:rsidRDefault="00525F85" w:rsidP="00525F85">
      <w:r w:rsidRPr="00525F85">
        <w:t xml:space="preserve">To implement this correctly, you will have to </w:t>
      </w:r>
      <w:proofErr w:type="gramStart"/>
      <w:r w:rsidRPr="00525F85">
        <w:t>perform</w:t>
      </w:r>
      <w:proofErr w:type="gramEnd"/>
      <w:r w:rsidRPr="00525F85">
        <w:t xml:space="preserve"> an additional step. If you were to leave this numeric vector as is, R would treat it as a vector of numbers. But multiplying your grandfather and your father does not make much sense, does it? To make R treat these values as </w:t>
      </w:r>
      <w:r w:rsidRPr="00525F85">
        <w:rPr>
          <w:b/>
          <w:bCs/>
        </w:rPr>
        <w:t>nominal variables</w:t>
      </w:r>
      <w:r w:rsidRPr="00525F85">
        <w:t> instead of numbers, you should use the </w:t>
      </w:r>
      <w:hyperlink r:id="rId5" w:tgtFrame="_blank" w:history="1">
        <w:r w:rsidRPr="00525F85">
          <w:rPr>
            <w:rStyle w:val="Hyperlink"/>
            <w:b/>
            <w:bCs/>
          </w:rPr>
          <w:t>factor()</w:t>
        </w:r>
      </w:hyperlink>
      <w:r w:rsidRPr="00525F85">
        <w:t> function. This function takes the name of the vector to transform and converts its elements into nominal factor variables.</w:t>
      </w:r>
    </w:p>
    <w:p w14:paraId="4D50A8FE" w14:textId="77777777" w:rsidR="00525F85" w:rsidRPr="00525F85" w:rsidRDefault="00525F85" w:rsidP="00525F85">
      <w:pPr>
        <w:pBdr>
          <w:bottom w:val="single" w:sz="6" w:space="1" w:color="auto"/>
        </w:pBdr>
      </w:pPr>
      <w:r w:rsidRPr="00525F85">
        <w:t>In general, telling R precisely what type of variable you are working with is a good practice that can save you time and prevent careless mistakes. If you're ever unsure of what type of variable you're dealing with, you can use the </w:t>
      </w:r>
      <w:hyperlink r:id="rId6" w:tgtFrame="_blank" w:history="1">
        <w:r w:rsidRPr="00525F85">
          <w:rPr>
            <w:rStyle w:val="Hyperlink"/>
            <w:b/>
            <w:bCs/>
          </w:rPr>
          <w:t>class()</w:t>
        </w:r>
      </w:hyperlink>
      <w:r w:rsidRPr="00525F85">
        <w:t> function to find out.</w:t>
      </w:r>
    </w:p>
    <w:p w14:paraId="77A92C80" w14:textId="77777777" w:rsidR="00525F85" w:rsidRPr="00525F85" w:rsidRDefault="00525F85" w:rsidP="00525F85">
      <w:pPr>
        <w:rPr>
          <w:b/>
          <w:bCs/>
        </w:rPr>
      </w:pPr>
      <w:r w:rsidRPr="00525F85">
        <w:rPr>
          <w:b/>
          <w:bCs/>
        </w:rPr>
        <w:t>Ordinal variables in R</w:t>
      </w:r>
    </w:p>
    <w:p w14:paraId="301D18DF" w14:textId="77777777" w:rsidR="00525F85" w:rsidRPr="00525F85" w:rsidRDefault="00525F85" w:rsidP="00525F85">
      <w:r w:rsidRPr="00525F85">
        <w:t>The </w:t>
      </w:r>
      <w:hyperlink r:id="rId7" w:tgtFrame="_blank" w:history="1">
        <w:r w:rsidRPr="00525F85">
          <w:rPr>
            <w:rStyle w:val="Hyperlink"/>
            <w:b/>
            <w:bCs/>
          </w:rPr>
          <w:t>factor()</w:t>
        </w:r>
      </w:hyperlink>
      <w:r w:rsidRPr="00525F85">
        <w:t> function also allows you to assign an order to the nominal variables, thus making them ordinal variables. This is done by setting the order parameter to TRUE and by assigning a vector with the desired level hierarchy to the argument levels. Since we do not want to force you to rank order your family members, we'll illustrate this with a different example.</w:t>
      </w:r>
    </w:p>
    <w:p w14:paraId="698AE051" w14:textId="11416F5D" w:rsidR="00525F85" w:rsidRDefault="00525F85" w:rsidP="00525F85">
      <w:pPr>
        <w:pBdr>
          <w:bottom w:val="single" w:sz="6" w:space="1" w:color="auto"/>
        </w:pBdr>
      </w:pPr>
      <w:r w:rsidRPr="00525F85">
        <w:t>Consider the categorical variable </w:t>
      </w:r>
      <w:proofErr w:type="spellStart"/>
      <w:r w:rsidRPr="00525F85">
        <w:t>temperature_vector</w:t>
      </w:r>
      <w:proofErr w:type="spellEnd"/>
      <w:r w:rsidRPr="00525F85">
        <w:t> with the categories "Low</w:t>
      </w:r>
      <w:proofErr w:type="gramStart"/>
      <w:r w:rsidRPr="00525F85">
        <w:t>" ,</w:t>
      </w:r>
      <w:proofErr w:type="gramEnd"/>
      <w:r w:rsidRPr="00525F85">
        <w:t xml:space="preserve"> "Medium" and "High". Here it's obvious that "Medium" stands above "Low", and </w:t>
      </w:r>
      <w:r w:rsidRPr="00525F85">
        <w:lastRenderedPageBreak/>
        <w:t>that "High" stands above "Medium". Let's use R to create this rank ordering among weather observations.</w:t>
      </w:r>
    </w:p>
    <w:p w14:paraId="70FB4FDF" w14:textId="77777777" w:rsidR="00525F85" w:rsidRPr="00525F85" w:rsidRDefault="00525F85" w:rsidP="00525F85">
      <w:pPr>
        <w:rPr>
          <w:b/>
          <w:bCs/>
        </w:rPr>
      </w:pPr>
      <w:r w:rsidRPr="00525F85">
        <w:rPr>
          <w:b/>
          <w:bCs/>
        </w:rPr>
        <w:t>Two nominal variables</w:t>
      </w:r>
    </w:p>
    <w:p w14:paraId="74341332" w14:textId="77777777" w:rsidR="00525F85" w:rsidRPr="00525F85" w:rsidRDefault="00525F85" w:rsidP="00525F85">
      <w:r w:rsidRPr="00525F85">
        <w:t>It's important to understand which questions can be asked of different types of variables. In general, you can assess relationships between variables using comparison operators such as == and &lt; and arithmetic operators such as - and *.</w:t>
      </w:r>
    </w:p>
    <w:p w14:paraId="0CD168AB" w14:textId="77777777" w:rsidR="00525F85" w:rsidRPr="00525F85" w:rsidRDefault="00525F85" w:rsidP="00525F85">
      <w:r w:rsidRPr="00525F85">
        <w:t>The == operator tests equality between two variables (e.g. "Tom" == "Mark" returns FALSE). Be careful not to confuse this with =, which can be used to assign values! The &lt; operator asks whether one variable is less than another (e.g. 4 &lt; 6 returns TRUE). Finally, the minus sign (-) calculates the difference between two variables (e.g. 5 - 3 returns 2). Of course, </w:t>
      </w:r>
      <w:r w:rsidRPr="00525F85">
        <w:rPr>
          <w:b/>
          <w:bCs/>
        </w:rPr>
        <w:t xml:space="preserve">not </w:t>
      </w:r>
      <w:proofErr w:type="gramStart"/>
      <w:r w:rsidRPr="00525F85">
        <w:rPr>
          <w:b/>
          <w:bCs/>
        </w:rPr>
        <w:t>all of</w:t>
      </w:r>
      <w:proofErr w:type="gramEnd"/>
      <w:r w:rsidRPr="00525F85">
        <w:rPr>
          <w:b/>
          <w:bCs/>
        </w:rPr>
        <w:t xml:space="preserve"> these operations are valid for every variable type</w:t>
      </w:r>
      <w:r w:rsidRPr="00525F85">
        <w:t>.</w:t>
      </w:r>
    </w:p>
    <w:p w14:paraId="58A91334" w14:textId="77777777" w:rsidR="00525F85" w:rsidRPr="00525F85" w:rsidRDefault="00525F85" w:rsidP="00525F85">
      <w:r w:rsidRPr="00525F85">
        <w:t>Recall the survey example from earlier in the chapter. The labels you created to mask the identities of family members, participants2, are nominal variables. We've extracted the first two elements of participants2 and made them available in your workspace in lab1 and lab2.</w:t>
      </w:r>
    </w:p>
    <w:p w14:paraId="69529CBC" w14:textId="77777777" w:rsidR="00525F85" w:rsidRPr="00525F85" w:rsidRDefault="00525F85" w:rsidP="00525F85">
      <w:pPr>
        <w:pBdr>
          <w:bottom w:val="single" w:sz="6" w:space="1" w:color="auto"/>
        </w:pBdr>
      </w:pPr>
      <w:r w:rsidRPr="00525F85">
        <w:t>Which of questions can you ask of the </w:t>
      </w:r>
      <w:r w:rsidRPr="00525F85">
        <w:rPr>
          <w:i/>
          <w:iCs/>
        </w:rPr>
        <w:t>nominal variables</w:t>
      </w:r>
      <w:r w:rsidRPr="00525F85">
        <w:t> lab1 and lab2?</w:t>
      </w:r>
    </w:p>
    <w:p w14:paraId="7E95D52E" w14:textId="77777777" w:rsidR="00525F85" w:rsidRDefault="00525F85" w:rsidP="00525F85"/>
    <w:p w14:paraId="6FE8B654" w14:textId="77777777" w:rsidR="00525F85" w:rsidRPr="00525F85" w:rsidRDefault="00525F85" w:rsidP="00525F85">
      <w:pPr>
        <w:rPr>
          <w:b/>
          <w:bCs/>
        </w:rPr>
      </w:pPr>
      <w:r w:rsidRPr="00525F85">
        <w:rPr>
          <w:b/>
          <w:bCs/>
        </w:rPr>
        <w:br/>
        <w:t>Histograms and Distributions</w:t>
      </w:r>
    </w:p>
    <w:p w14:paraId="4DA7AC40" w14:textId="77777777" w:rsidR="00525F85" w:rsidRPr="00525F85" w:rsidRDefault="00525F85" w:rsidP="00525F85">
      <w:r w:rsidRPr="00525F85">
        <w:t>0%</w:t>
      </w:r>
    </w:p>
    <w:p w14:paraId="3487F748" w14:textId="77777777" w:rsidR="00525F85" w:rsidRPr="00525F85" w:rsidRDefault="00525F85" w:rsidP="00525F85">
      <w:r w:rsidRPr="00525F85">
        <w:t>You will look here at distributions in graphs called histograms. A histogram is one of the simplest graphs used in statistics, but they are very useful and very informative. Studying histograms will help you to overcome the tendency to put too much of a focus on summary statistics.</w:t>
      </w:r>
    </w:p>
    <w:p w14:paraId="5F264B70"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"https://campus.datacamp.com/courses/intro-to-statistics-with-r-introduction/chapter-two-histograms-and-distributions?ex=1"</w:instrText>
      </w:r>
      <w:r w:rsidRPr="00525F85">
        <w:fldChar w:fldCharType="separate"/>
      </w:r>
    </w:p>
    <w:p w14:paraId="5B28F010" w14:textId="77777777" w:rsidR="00525F85" w:rsidRPr="00525F85" w:rsidRDefault="00525F85" w:rsidP="00525F85">
      <w:r w:rsidRPr="00525F85">
        <w:rPr>
          <w:rStyle w:val="Hyperlink"/>
        </w:rPr>
        <w:t>Histograms and distributions50 XP</w:t>
      </w:r>
      <w:r w:rsidRPr="00525F85">
        <w:fldChar w:fldCharType="end"/>
      </w:r>
    </w:p>
    <w:p w14:paraId="4C8E70A0"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"https://campus.datacamp.com/courses/intro-to-statistics-with-r-introduction/chapter-two-histograms-and-distributions?ex=2"</w:instrText>
      </w:r>
      <w:r w:rsidRPr="00525F85">
        <w:fldChar w:fldCharType="separate"/>
      </w:r>
    </w:p>
    <w:p w14:paraId="0F8389A9" w14:textId="77777777" w:rsidR="00525F85" w:rsidRPr="00525F85" w:rsidRDefault="00525F85" w:rsidP="00525F85">
      <w:r w:rsidRPr="00525F85">
        <w:rPr>
          <w:rStyle w:val="Hyperlink"/>
        </w:rPr>
        <w:t>Creating histograms in R100 XP</w:t>
      </w:r>
      <w:r w:rsidRPr="00525F85">
        <w:fldChar w:fldCharType="end"/>
      </w:r>
    </w:p>
    <w:p w14:paraId="4444E293"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"https://campus.datacamp.com/courses/intro-to-statistics-with-r-introduction/chapter-two-histograms-and-distributions?ex=3"</w:instrText>
      </w:r>
      <w:r w:rsidRPr="00525F85">
        <w:fldChar w:fldCharType="separate"/>
      </w:r>
    </w:p>
    <w:p w14:paraId="21B4F480" w14:textId="77777777" w:rsidR="00525F85" w:rsidRPr="00525F85" w:rsidRDefault="00525F85" w:rsidP="00525F85">
      <w:r w:rsidRPr="00525F85">
        <w:rPr>
          <w:rStyle w:val="Hyperlink"/>
        </w:rPr>
        <w:t>Reading histograms50 XP</w:t>
      </w:r>
      <w:r w:rsidRPr="00525F85">
        <w:fldChar w:fldCharType="end"/>
      </w:r>
    </w:p>
    <w:p w14:paraId="361496D6"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"https://campus.datacamp.com/courses/intro-to-statistics-with-r-introduction/chapter-two-histograms-and-distributions?ex=4"</w:instrText>
      </w:r>
      <w:r w:rsidRPr="00525F85">
        <w:fldChar w:fldCharType="separate"/>
      </w:r>
    </w:p>
    <w:p w14:paraId="4EEB5C65" w14:textId="77777777" w:rsidR="00525F85" w:rsidRPr="00525F85" w:rsidRDefault="00525F85" w:rsidP="00525F85">
      <w:r w:rsidRPr="00525F85">
        <w:rPr>
          <w:rStyle w:val="Hyperlink"/>
        </w:rPr>
        <w:t>Looking at distributions by using histograms (1)50 XP</w:t>
      </w:r>
      <w:r w:rsidRPr="00525F85">
        <w:fldChar w:fldCharType="end"/>
      </w:r>
    </w:p>
    <w:p w14:paraId="36446190"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"https://campus.datacamp.com/courses/intro-to-statistics-with-r-introduction/chapter-two-histograms-and-distributions?ex=5"</w:instrText>
      </w:r>
      <w:r w:rsidRPr="00525F85">
        <w:fldChar w:fldCharType="separate"/>
      </w:r>
    </w:p>
    <w:p w14:paraId="785FA71A" w14:textId="77777777" w:rsidR="00525F85" w:rsidRPr="00525F85" w:rsidRDefault="00525F85" w:rsidP="00525F85">
      <w:r w:rsidRPr="00525F85">
        <w:rPr>
          <w:rStyle w:val="Hyperlink"/>
        </w:rPr>
        <w:t>Positive and negative skew50 XP</w:t>
      </w:r>
      <w:r w:rsidRPr="00525F85">
        <w:fldChar w:fldCharType="end"/>
      </w:r>
    </w:p>
    <w:p w14:paraId="089A8FD4"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"https://campus.datacamp.com/courses/intro-to-statistics-with-r-introduction/chapter-two-histograms-and-distributions?ex=6"</w:instrText>
      </w:r>
      <w:r w:rsidRPr="00525F85">
        <w:fldChar w:fldCharType="separate"/>
      </w:r>
    </w:p>
    <w:p w14:paraId="2C8C6367" w14:textId="77777777" w:rsidR="00525F85" w:rsidRPr="00525F85" w:rsidRDefault="00525F85" w:rsidP="00525F85">
      <w:r w:rsidRPr="00525F85">
        <w:rPr>
          <w:rStyle w:val="Hyperlink"/>
        </w:rPr>
        <w:lastRenderedPageBreak/>
        <w:t>Looking at distributions by using histograms (2)50 XP</w:t>
      </w:r>
      <w:r w:rsidRPr="00525F85">
        <w:fldChar w:fldCharType="end"/>
      </w:r>
    </w:p>
    <w:p w14:paraId="20CE206A"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"https://campus.datacamp.com/courses/intro-to-statistics-with-r-introduction/chapter-two-histograms-and-distributions?ex=7"</w:instrText>
      </w:r>
      <w:r w:rsidRPr="00525F85">
        <w:fldChar w:fldCharType="separate"/>
      </w:r>
    </w:p>
    <w:p w14:paraId="1EBE4C9D" w14:textId="77777777" w:rsidR="00525F85" w:rsidRPr="00525F85" w:rsidRDefault="00525F85" w:rsidP="00525F85">
      <w:r w:rsidRPr="00525F85">
        <w:rPr>
          <w:rStyle w:val="Hyperlink"/>
        </w:rPr>
        <w:t>Red wine tasting100 XP</w:t>
      </w:r>
      <w:r w:rsidRPr="00525F85">
        <w:fldChar w:fldCharType="end"/>
      </w:r>
    </w:p>
    <w:p w14:paraId="058DEF2B"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"https://campus.datacamp.com/courses/intro-to-statistics-with-r-introduction/chapter-two-histograms-and-distributions?ex=8"</w:instrText>
      </w:r>
      <w:r w:rsidRPr="00525F85">
        <w:fldChar w:fldCharType="separate"/>
      </w:r>
    </w:p>
    <w:p w14:paraId="311CE6B7" w14:textId="77777777" w:rsidR="00525F85" w:rsidRPr="00525F85" w:rsidRDefault="00525F85" w:rsidP="00525F85">
      <w:r w:rsidRPr="00525F85">
        <w:rPr>
          <w:rStyle w:val="Hyperlink"/>
        </w:rPr>
        <w:t>White wine tasting100 XP</w:t>
      </w:r>
      <w:r w:rsidRPr="00525F85">
        <w:fldChar w:fldCharType="end"/>
      </w:r>
    </w:p>
    <w:p w14:paraId="3CCBC6C2"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"https://campus.datacamp.com/courses/intro-to-statistics-with-r-introduction/chapter-two-histograms-and-distributions?ex=9"</w:instrText>
      </w:r>
      <w:r w:rsidRPr="00525F85">
        <w:fldChar w:fldCharType="separate"/>
      </w:r>
    </w:p>
    <w:p w14:paraId="7094D6DE" w14:textId="77777777" w:rsidR="00525F85" w:rsidRPr="00525F85" w:rsidRDefault="00525F85" w:rsidP="00525F85">
      <w:r w:rsidRPr="00525F85">
        <w:rPr>
          <w:rStyle w:val="Hyperlink"/>
        </w:rPr>
        <w:t>A uniform distribution50 XP</w:t>
      </w:r>
      <w:r w:rsidRPr="00525F85">
        <w:fldChar w:fldCharType="end"/>
      </w:r>
    </w:p>
    <w:p w14:paraId="1903ED0D"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"https://campus.datacamp.com/courses/intro-to-statistics-with-r-introduction/chapter-two-histograms-and-distributions?ex=10"</w:instrText>
      </w:r>
      <w:r w:rsidRPr="00525F85">
        <w:fldChar w:fldCharType="separate"/>
      </w:r>
    </w:p>
    <w:p w14:paraId="46A9BC80" w14:textId="77777777" w:rsidR="00525F85" w:rsidRPr="00525F85" w:rsidRDefault="00525F85" w:rsidP="00525F85">
      <w:r w:rsidRPr="00525F85">
        <w:rPr>
          <w:rStyle w:val="Hyperlink"/>
        </w:rPr>
        <w:t>A negatively skewed distribution50 XP</w:t>
      </w:r>
      <w:r w:rsidRPr="00525F85">
        <w:fldChar w:fldCharType="end"/>
      </w:r>
    </w:p>
    <w:p w14:paraId="78B15DDA"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"https://campus.datacamp.com/courses/intro-to-statistics-with-r-introduction/chapter-two-histograms-and-distributions?ex=11"</w:instrText>
      </w:r>
      <w:r w:rsidRPr="00525F85">
        <w:fldChar w:fldCharType="separate"/>
      </w:r>
    </w:p>
    <w:p w14:paraId="476A6EDA" w14:textId="77777777" w:rsidR="00525F85" w:rsidRPr="00525F85" w:rsidRDefault="00525F85" w:rsidP="00525F85">
      <w:r w:rsidRPr="00525F85">
        <w:rPr>
          <w:rStyle w:val="Hyperlink"/>
        </w:rPr>
        <w:t>Leptokurtic distribution50 XP</w:t>
      </w:r>
      <w:r w:rsidRPr="00525F85">
        <w:fldChar w:fldCharType="end"/>
      </w:r>
    </w:p>
    <w:p w14:paraId="592B885F" w14:textId="77777777" w:rsidR="00525F85" w:rsidRPr="00525F85" w:rsidRDefault="00525F85" w:rsidP="00525F85">
      <w:pPr>
        <w:numPr>
          <w:ilvl w:val="0"/>
          <w:numId w:val="2"/>
        </w:numPr>
        <w:rPr>
          <w:rStyle w:val="Hyperlink"/>
          <w:b/>
          <w:bCs/>
        </w:rPr>
      </w:pPr>
      <w:r w:rsidRPr="00525F85">
        <w:fldChar w:fldCharType="begin"/>
      </w:r>
      <w:r w:rsidRPr="00525F85">
        <w:instrText>HYPERLINK "https://campus.datacamp.com/courses/intro-to-statistics-with-r-introduction/chapter-two-histograms-and-distributions?ex=12"</w:instrText>
      </w:r>
      <w:r w:rsidRPr="00525F85">
        <w:fldChar w:fldCharType="separate"/>
      </w:r>
    </w:p>
    <w:p w14:paraId="761B82EB" w14:textId="77777777" w:rsidR="00525F85" w:rsidRPr="00525F85" w:rsidRDefault="00525F85" w:rsidP="00525F85">
      <w:pPr>
        <w:pBdr>
          <w:bottom w:val="single" w:sz="6" w:space="1" w:color="auto"/>
        </w:pBdr>
      </w:pPr>
      <w:r w:rsidRPr="00525F85">
        <w:rPr>
          <w:rStyle w:val="Hyperlink"/>
        </w:rPr>
        <w:t>Quick summary50 XP</w:t>
      </w:r>
      <w:r w:rsidRPr="00525F85">
        <w:fldChar w:fldCharType="end"/>
      </w:r>
    </w:p>
    <w:p w14:paraId="162BF7B1" w14:textId="77777777" w:rsidR="00525F85" w:rsidRPr="00525F85" w:rsidRDefault="00525F85" w:rsidP="00525F85">
      <w:pPr>
        <w:rPr>
          <w:b/>
          <w:bCs/>
        </w:rPr>
      </w:pPr>
      <w:r w:rsidRPr="00525F85">
        <w:rPr>
          <w:b/>
          <w:bCs/>
        </w:rPr>
        <w:br/>
        <w:t>Scales of Measurement</w:t>
      </w:r>
    </w:p>
    <w:p w14:paraId="2FC9F321" w14:textId="77777777" w:rsidR="00525F85" w:rsidRPr="00525F85" w:rsidRDefault="00525F85" w:rsidP="00525F85">
      <w:r w:rsidRPr="00525F85">
        <w:t>0%</w:t>
      </w:r>
    </w:p>
    <w:p w14:paraId="71810ACF" w14:textId="77777777" w:rsidR="00525F85" w:rsidRPr="00525F85" w:rsidRDefault="00525F85" w:rsidP="00525F85">
      <w:r w:rsidRPr="00525F85">
        <w:t>When working with data it is very important to keep in mind what type of scale you are dealing with, hence this chapter on scales of measurement. This chapter will introduce you to the different types of scales with a specific focus on the standard scale, the z-scale.</w:t>
      </w:r>
    </w:p>
    <w:p w14:paraId="7E888E86" w14:textId="77777777" w:rsidR="00525F85" w:rsidRPr="00525F85" w:rsidRDefault="00525F85" w:rsidP="00525F85">
      <w:pPr>
        <w:numPr>
          <w:ilvl w:val="0"/>
          <w:numId w:val="3"/>
        </w:numPr>
        <w:rPr>
          <w:rStyle w:val="Hyperlink"/>
          <w:b/>
          <w:bCs/>
        </w:rPr>
      </w:pPr>
      <w:r w:rsidRPr="00525F85">
        <w:fldChar w:fldCharType="begin"/>
      </w:r>
      <w:r w:rsidRPr="00525F85">
        <w:instrText>HYPERLINK "https://campus.datacamp.com/courses/intro-to-statistics-with-r-introduction/chapter-three-scales-of-measurement?ex=1"</w:instrText>
      </w:r>
      <w:r w:rsidRPr="00525F85">
        <w:fldChar w:fldCharType="separate"/>
      </w:r>
    </w:p>
    <w:p w14:paraId="57D0971A" w14:textId="77777777" w:rsidR="00525F85" w:rsidRPr="00525F85" w:rsidRDefault="00525F85" w:rsidP="00525F85">
      <w:r w:rsidRPr="00525F85">
        <w:rPr>
          <w:rStyle w:val="Hyperlink"/>
        </w:rPr>
        <w:t>Scales of measurement50 XP</w:t>
      </w:r>
      <w:r w:rsidRPr="00525F85">
        <w:fldChar w:fldCharType="end"/>
      </w:r>
    </w:p>
    <w:p w14:paraId="784193FD" w14:textId="77777777" w:rsidR="00525F85" w:rsidRPr="00525F85" w:rsidRDefault="00525F85" w:rsidP="00525F85">
      <w:pPr>
        <w:numPr>
          <w:ilvl w:val="0"/>
          <w:numId w:val="3"/>
        </w:numPr>
        <w:rPr>
          <w:rStyle w:val="Hyperlink"/>
          <w:b/>
          <w:bCs/>
        </w:rPr>
      </w:pPr>
      <w:r w:rsidRPr="00525F85">
        <w:fldChar w:fldCharType="begin"/>
      </w:r>
      <w:r w:rsidRPr="00525F85">
        <w:instrText>HYPERLINK "https://campus.datacamp.com/courses/intro-to-statistics-with-r-introduction/chapter-three-scales-of-measurement?ex=2"</w:instrText>
      </w:r>
      <w:r w:rsidRPr="00525F85">
        <w:fldChar w:fldCharType="separate"/>
      </w:r>
    </w:p>
    <w:p w14:paraId="06D73F0F" w14:textId="77777777" w:rsidR="00525F85" w:rsidRPr="00525F85" w:rsidRDefault="00525F85" w:rsidP="00525F85">
      <w:r w:rsidRPr="00525F85">
        <w:rPr>
          <w:rStyle w:val="Hyperlink"/>
        </w:rPr>
        <w:t>Converting a value to its Z-score50 XP</w:t>
      </w:r>
      <w:r w:rsidRPr="00525F85">
        <w:fldChar w:fldCharType="end"/>
      </w:r>
    </w:p>
    <w:p w14:paraId="0A9AD687" w14:textId="77777777" w:rsidR="00525F85" w:rsidRPr="00525F85" w:rsidRDefault="00525F85" w:rsidP="00525F85">
      <w:pPr>
        <w:numPr>
          <w:ilvl w:val="0"/>
          <w:numId w:val="3"/>
        </w:numPr>
        <w:rPr>
          <w:rStyle w:val="Hyperlink"/>
          <w:b/>
          <w:bCs/>
        </w:rPr>
      </w:pPr>
      <w:r w:rsidRPr="00525F85">
        <w:fldChar w:fldCharType="begin"/>
      </w:r>
      <w:r w:rsidRPr="00525F85">
        <w:instrText>HYPERLINK "https://campus.datacamp.com/courses/intro-to-statistics-with-r-introduction/chapter-three-scales-of-measurement?ex=3"</w:instrText>
      </w:r>
      <w:r w:rsidRPr="00525F85">
        <w:fldChar w:fldCharType="separate"/>
      </w:r>
    </w:p>
    <w:p w14:paraId="7124B5BB" w14:textId="77777777" w:rsidR="00525F85" w:rsidRPr="00525F85" w:rsidRDefault="00525F85" w:rsidP="00525F85">
      <w:r w:rsidRPr="00525F85">
        <w:rPr>
          <w:rStyle w:val="Hyperlink"/>
        </w:rPr>
        <w:t>Interpretation of a Z-score50 XP</w:t>
      </w:r>
      <w:r w:rsidRPr="00525F85">
        <w:fldChar w:fldCharType="end"/>
      </w:r>
    </w:p>
    <w:p w14:paraId="285CCC15" w14:textId="77777777" w:rsidR="00525F85" w:rsidRPr="00525F85" w:rsidRDefault="00525F85" w:rsidP="00525F85">
      <w:pPr>
        <w:numPr>
          <w:ilvl w:val="0"/>
          <w:numId w:val="3"/>
        </w:numPr>
        <w:rPr>
          <w:rStyle w:val="Hyperlink"/>
          <w:b/>
          <w:bCs/>
        </w:rPr>
      </w:pPr>
      <w:r w:rsidRPr="00525F85">
        <w:fldChar w:fldCharType="begin"/>
      </w:r>
      <w:r w:rsidRPr="00525F85">
        <w:instrText>HYPERLINK "https://campus.datacamp.com/courses/intro-to-statistics-with-r-introduction/chapter-three-scales-of-measurement?ex=4"</w:instrText>
      </w:r>
      <w:r w:rsidRPr="00525F85">
        <w:fldChar w:fldCharType="separate"/>
      </w:r>
    </w:p>
    <w:p w14:paraId="0B0E12EE" w14:textId="77777777" w:rsidR="00525F85" w:rsidRPr="00525F85" w:rsidRDefault="00525F85" w:rsidP="00525F85">
      <w:r w:rsidRPr="00525F85">
        <w:rPr>
          <w:rStyle w:val="Hyperlink"/>
        </w:rPr>
        <w:t>Converting a distribution to Z-scale100 XP</w:t>
      </w:r>
      <w:r w:rsidRPr="00525F85">
        <w:fldChar w:fldCharType="end"/>
      </w:r>
    </w:p>
    <w:p w14:paraId="35F8EB02" w14:textId="77777777" w:rsidR="00525F85" w:rsidRPr="00525F85" w:rsidRDefault="00525F85" w:rsidP="00525F85">
      <w:pPr>
        <w:numPr>
          <w:ilvl w:val="0"/>
          <w:numId w:val="3"/>
        </w:numPr>
        <w:rPr>
          <w:rStyle w:val="Hyperlink"/>
          <w:b/>
          <w:bCs/>
        </w:rPr>
      </w:pPr>
      <w:r w:rsidRPr="00525F85">
        <w:fldChar w:fldCharType="begin"/>
      </w:r>
      <w:r w:rsidRPr="00525F85">
        <w:instrText>HYPERLINK "https://campus.datacamp.com/courses/intro-to-statistics-with-r-introduction/chapter-three-scales-of-measurement?ex=5"</w:instrText>
      </w:r>
      <w:r w:rsidRPr="00525F85">
        <w:fldChar w:fldCharType="separate"/>
      </w:r>
    </w:p>
    <w:p w14:paraId="295C8E8F" w14:textId="77777777" w:rsidR="00525F85" w:rsidRPr="00525F85" w:rsidRDefault="00525F85" w:rsidP="00525F85">
      <w:pPr>
        <w:pBdr>
          <w:bottom w:val="single" w:sz="6" w:space="1" w:color="auto"/>
        </w:pBdr>
      </w:pPr>
      <w:r w:rsidRPr="00525F85">
        <w:rPr>
          <w:rStyle w:val="Hyperlink"/>
        </w:rPr>
        <w:t>Quick summary50 XP</w:t>
      </w:r>
      <w:r w:rsidRPr="00525F85">
        <w:fldChar w:fldCharType="end"/>
      </w:r>
    </w:p>
    <w:p w14:paraId="1F6BB44F" w14:textId="77777777" w:rsidR="00525F85" w:rsidRPr="00525F85" w:rsidRDefault="00525F85" w:rsidP="00525F85">
      <w:pPr>
        <w:rPr>
          <w:b/>
          <w:bCs/>
        </w:rPr>
      </w:pPr>
      <w:r w:rsidRPr="00525F85">
        <w:rPr>
          <w:b/>
          <w:bCs/>
        </w:rPr>
        <w:lastRenderedPageBreak/>
        <w:br/>
        <w:t>Measures of Central Tendency</w:t>
      </w:r>
    </w:p>
    <w:p w14:paraId="01F102EF" w14:textId="77777777" w:rsidR="00525F85" w:rsidRPr="00525F85" w:rsidRDefault="00525F85" w:rsidP="00525F85">
      <w:r w:rsidRPr="00525F85">
        <w:t>0%</w:t>
      </w:r>
    </w:p>
    <w:p w14:paraId="160A4233" w14:textId="77777777" w:rsidR="00525F85" w:rsidRPr="00525F85" w:rsidRDefault="00525F85" w:rsidP="00525F85">
      <w:r w:rsidRPr="00525F85">
        <w:t>In the previous chapters you looked at distributions and the importance of these. In this chapter the focus is more on summarizing all available information and drafting summary statistics. To make it a little bit more fun, the examples will be based on a wine tasting experiment :-).</w:t>
      </w:r>
    </w:p>
    <w:p w14:paraId="229A5AED"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"https://campus.datacamp.com/courses/intro-to-statistics-with-r-introduction/chapter-four-measures-of-central-tendency?ex=1"</w:instrText>
      </w:r>
      <w:r w:rsidRPr="00525F85">
        <w:fldChar w:fldCharType="separate"/>
      </w:r>
    </w:p>
    <w:p w14:paraId="169EE9A7" w14:textId="77777777" w:rsidR="00525F85" w:rsidRPr="00525F85" w:rsidRDefault="00525F85" w:rsidP="00525F85">
      <w:r w:rsidRPr="00525F85">
        <w:rPr>
          <w:rStyle w:val="Hyperlink"/>
        </w:rPr>
        <w:t>Measures of central tendency50 XP</w:t>
      </w:r>
      <w:r w:rsidRPr="00525F85">
        <w:fldChar w:fldCharType="end"/>
      </w:r>
    </w:p>
    <w:p w14:paraId="69765DF1"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"https://campus.datacamp.com/courses/intro-to-statistics-with-r-introduction/chapter-four-measures-of-central-tendency?ex=2"</w:instrText>
      </w:r>
      <w:r w:rsidRPr="00525F85">
        <w:fldChar w:fldCharType="separate"/>
      </w:r>
    </w:p>
    <w:p w14:paraId="7CFEE22E" w14:textId="77777777" w:rsidR="00525F85" w:rsidRPr="00525F85" w:rsidRDefault="00525F85" w:rsidP="00525F85">
      <w:r w:rsidRPr="00525F85">
        <w:rPr>
          <w:rStyle w:val="Hyperlink"/>
        </w:rPr>
        <w:t>The mean of a Fibonacci sequence100 XP</w:t>
      </w:r>
      <w:r w:rsidRPr="00525F85">
        <w:fldChar w:fldCharType="end"/>
      </w:r>
    </w:p>
    <w:p w14:paraId="5937F3AC"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"https://campus.datacamp.com/courses/intro-to-statistics-with-r-introduction/chapter-four-measures-of-central-tendency?ex=3"</w:instrText>
      </w:r>
      <w:r w:rsidRPr="00525F85">
        <w:fldChar w:fldCharType="separate"/>
      </w:r>
    </w:p>
    <w:p w14:paraId="528BFC27" w14:textId="77777777" w:rsidR="00525F85" w:rsidRPr="00525F85" w:rsidRDefault="00525F85" w:rsidP="00525F85">
      <w:r w:rsidRPr="00525F85">
        <w:rPr>
          <w:rStyle w:val="Hyperlink"/>
        </w:rPr>
        <w:t>Three measures of central tendency (1)50 XP</w:t>
      </w:r>
      <w:r w:rsidRPr="00525F85">
        <w:fldChar w:fldCharType="end"/>
      </w:r>
    </w:p>
    <w:p w14:paraId="5F5548DF"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"https://campus.datacamp.com/courses/intro-to-statistics-with-r-introduction/chapter-four-measures-of-central-tendency?ex=4"</w:instrText>
      </w:r>
      <w:r w:rsidRPr="00525F85">
        <w:fldChar w:fldCharType="separate"/>
      </w:r>
    </w:p>
    <w:p w14:paraId="65D971A5" w14:textId="77777777" w:rsidR="00525F85" w:rsidRPr="00525F85" w:rsidRDefault="00525F85" w:rsidP="00525F85">
      <w:r w:rsidRPr="00525F85">
        <w:rPr>
          <w:rStyle w:val="Hyperlink"/>
        </w:rPr>
        <w:t>Measures of central tendency: mode50 XP</w:t>
      </w:r>
      <w:r w:rsidRPr="00525F85">
        <w:fldChar w:fldCharType="end"/>
      </w:r>
    </w:p>
    <w:p w14:paraId="61E9B097"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"https://campus.datacamp.com/courses/intro-to-statistics-with-r-introduction/chapter-four-measures-of-central-tendency?ex=5"</w:instrText>
      </w:r>
      <w:r w:rsidRPr="00525F85">
        <w:fldChar w:fldCharType="separate"/>
      </w:r>
    </w:p>
    <w:p w14:paraId="5D286F0A" w14:textId="77777777" w:rsidR="00525F85" w:rsidRPr="00525F85" w:rsidRDefault="00525F85" w:rsidP="00525F85">
      <w:r w:rsidRPr="00525F85">
        <w:rPr>
          <w:rStyle w:val="Hyperlink"/>
        </w:rPr>
        <w:t>Choosing a measure of central tendency50 XP</w:t>
      </w:r>
      <w:r w:rsidRPr="00525F85">
        <w:fldChar w:fldCharType="end"/>
      </w:r>
    </w:p>
    <w:p w14:paraId="7338B8D5"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"https://campus.datacamp.com/courses/intro-to-statistics-with-r-introduction/chapter-four-measures-of-central-tendency?ex=6"</w:instrText>
      </w:r>
      <w:r w:rsidRPr="00525F85">
        <w:fldChar w:fldCharType="separate"/>
      </w:r>
    </w:p>
    <w:p w14:paraId="6217BA4A" w14:textId="77777777" w:rsidR="00525F85" w:rsidRPr="00525F85" w:rsidRDefault="00525F85" w:rsidP="00525F85">
      <w:r w:rsidRPr="00525F85">
        <w:rPr>
          <w:rStyle w:val="Hyperlink"/>
        </w:rPr>
        <w:t>Three measures of central tendency (2)50 XP</w:t>
      </w:r>
      <w:r w:rsidRPr="00525F85">
        <w:fldChar w:fldCharType="end"/>
      </w:r>
    </w:p>
    <w:p w14:paraId="43528CEA"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"https://campus.datacamp.com/courses/intro-to-statistics-with-r-introduction/chapter-four-measures-of-central-tendency?ex=7"</w:instrText>
      </w:r>
      <w:r w:rsidRPr="00525F85">
        <w:fldChar w:fldCharType="separate"/>
      </w:r>
    </w:p>
    <w:p w14:paraId="50F4B34A" w14:textId="77777777" w:rsidR="00525F85" w:rsidRPr="00525F85" w:rsidRDefault="00525F85" w:rsidP="00525F85">
      <w:r w:rsidRPr="00525F85">
        <w:rPr>
          <w:rStyle w:val="Hyperlink"/>
        </w:rPr>
        <w:t>Setting up histograms100 XP</w:t>
      </w:r>
      <w:r w:rsidRPr="00525F85">
        <w:fldChar w:fldCharType="end"/>
      </w:r>
    </w:p>
    <w:p w14:paraId="568F0642"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"https://campus.datacamp.com/courses/intro-to-statistics-with-r-introduction/chapter-four-measures-of-central-tendency?ex=8"</w:instrText>
      </w:r>
      <w:r w:rsidRPr="00525F85">
        <w:fldChar w:fldCharType="separate"/>
      </w:r>
    </w:p>
    <w:p w14:paraId="47EFECCA" w14:textId="77777777" w:rsidR="00525F85" w:rsidRPr="00525F85" w:rsidRDefault="00525F85" w:rsidP="00525F85">
      <w:r w:rsidRPr="00525F85">
        <w:rPr>
          <w:rStyle w:val="Hyperlink"/>
        </w:rPr>
        <w:t>Types of distribution50 XP</w:t>
      </w:r>
      <w:r w:rsidRPr="00525F85">
        <w:fldChar w:fldCharType="end"/>
      </w:r>
    </w:p>
    <w:p w14:paraId="5A5BE0EA"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"https://campus.datacamp.com/courses/intro-to-statistics-with-r-introduction/chapter-four-measures-of-central-tendency?ex=9"</w:instrText>
      </w:r>
      <w:r w:rsidRPr="00525F85">
        <w:fldChar w:fldCharType="separate"/>
      </w:r>
    </w:p>
    <w:p w14:paraId="11D0618E" w14:textId="77777777" w:rsidR="00525F85" w:rsidRPr="00525F85" w:rsidRDefault="00525F85" w:rsidP="00525F85">
      <w:r w:rsidRPr="00525F85">
        <w:rPr>
          <w:rStyle w:val="Hyperlink"/>
        </w:rPr>
        <w:t>Robustness to outliers100 XP</w:t>
      </w:r>
      <w:r w:rsidRPr="00525F85">
        <w:fldChar w:fldCharType="end"/>
      </w:r>
    </w:p>
    <w:p w14:paraId="023B3152"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"https://campus.datacamp.com/courses/intro-to-statistics-with-r-introduction/chapter-four-measures-of-central-tendency?ex=10"</w:instrText>
      </w:r>
      <w:r w:rsidRPr="00525F85">
        <w:fldChar w:fldCharType="separate"/>
      </w:r>
    </w:p>
    <w:p w14:paraId="33DFDB20" w14:textId="77777777" w:rsidR="00525F85" w:rsidRPr="00525F85" w:rsidRDefault="00525F85" w:rsidP="00525F85">
      <w:r w:rsidRPr="00525F85">
        <w:rPr>
          <w:rStyle w:val="Hyperlink"/>
        </w:rPr>
        <w:t>Get intuitive!50 XP</w:t>
      </w:r>
      <w:r w:rsidRPr="00525F85">
        <w:fldChar w:fldCharType="end"/>
      </w:r>
    </w:p>
    <w:p w14:paraId="2DE62748" w14:textId="77777777" w:rsidR="00525F85" w:rsidRPr="00525F85" w:rsidRDefault="00525F85" w:rsidP="00525F85">
      <w:pPr>
        <w:numPr>
          <w:ilvl w:val="0"/>
          <w:numId w:val="4"/>
        </w:numPr>
        <w:rPr>
          <w:rStyle w:val="Hyperlink"/>
          <w:b/>
          <w:bCs/>
        </w:rPr>
      </w:pPr>
      <w:r w:rsidRPr="00525F85">
        <w:fldChar w:fldCharType="begin"/>
      </w:r>
      <w:r w:rsidRPr="00525F85">
        <w:instrText>HYPERLINK "https://campus.datacamp.com/courses/intro-to-statistics-with-r-introduction/chapter-four-measures-of-central-tendency?ex=11"</w:instrText>
      </w:r>
      <w:r w:rsidRPr="00525F85">
        <w:fldChar w:fldCharType="separate"/>
      </w:r>
    </w:p>
    <w:p w14:paraId="717DB8AA" w14:textId="77777777" w:rsidR="00525F85" w:rsidRPr="00525F85" w:rsidRDefault="00525F85" w:rsidP="00525F85">
      <w:pPr>
        <w:pBdr>
          <w:bottom w:val="single" w:sz="6" w:space="1" w:color="auto"/>
        </w:pBdr>
      </w:pPr>
      <w:r w:rsidRPr="00525F85">
        <w:rPr>
          <w:rStyle w:val="Hyperlink"/>
        </w:rPr>
        <w:t>Quick summary50 XP</w:t>
      </w:r>
      <w:r w:rsidRPr="00525F85">
        <w:fldChar w:fldCharType="end"/>
      </w:r>
    </w:p>
    <w:p w14:paraId="64D26B05" w14:textId="77777777" w:rsidR="00525F85" w:rsidRPr="00525F85" w:rsidRDefault="00525F85" w:rsidP="00525F85">
      <w:r w:rsidRPr="00525F85">
        <w:lastRenderedPageBreak/>
        <w:t>Measures of central tendency try to capture the center point of a distribution. Measures of variability want to capture how much spread there is, or how wide the distribution is. The two measures you will look at in this final chapter will be standard deviation and variance.</w:t>
      </w:r>
    </w:p>
    <w:p w14:paraId="776082D8"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"https://campus.datacamp.com/courses/intro-to-statistics-with-r-introduction/chapter-five-measures-of-variability?ex=1"</w:instrText>
      </w:r>
      <w:r w:rsidRPr="00525F85">
        <w:fldChar w:fldCharType="separate"/>
      </w:r>
    </w:p>
    <w:p w14:paraId="4C88851D" w14:textId="77777777" w:rsidR="00525F85" w:rsidRPr="00525F85" w:rsidRDefault="00525F85" w:rsidP="00525F85">
      <w:r w:rsidRPr="00525F85">
        <w:rPr>
          <w:rStyle w:val="Hyperlink"/>
        </w:rPr>
        <w:t>Measures of variability50 XP</w:t>
      </w:r>
      <w:r w:rsidRPr="00525F85">
        <w:fldChar w:fldCharType="end"/>
      </w:r>
    </w:p>
    <w:p w14:paraId="2C679210"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"https://campus.datacamp.com/courses/intro-to-statistics-with-r-introduction/chapter-five-measures-of-variability?ex=2"</w:instrText>
      </w:r>
      <w:r w:rsidRPr="00525F85">
        <w:fldChar w:fldCharType="separate"/>
      </w:r>
    </w:p>
    <w:p w14:paraId="1C5B3234" w14:textId="77777777" w:rsidR="00525F85" w:rsidRPr="00525F85" w:rsidRDefault="00525F85" w:rsidP="00525F85">
      <w:r w:rsidRPr="00525F85">
        <w:rPr>
          <w:rStyle w:val="Hyperlink"/>
        </w:rPr>
        <w:t>Sample variance formula50 XP</w:t>
      </w:r>
      <w:r w:rsidRPr="00525F85">
        <w:fldChar w:fldCharType="end"/>
      </w:r>
    </w:p>
    <w:p w14:paraId="71A1A5D1"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"https://campus.datacamp.com/courses/intro-to-statistics-with-r-introduction/chapter-five-measures-of-variability?ex=3"</w:instrText>
      </w:r>
      <w:r w:rsidRPr="00525F85">
        <w:fldChar w:fldCharType="separate"/>
      </w:r>
    </w:p>
    <w:p w14:paraId="61633437" w14:textId="77777777" w:rsidR="00525F85" w:rsidRPr="00525F85" w:rsidRDefault="00525F85" w:rsidP="00525F85">
      <w:r w:rsidRPr="00525F85">
        <w:rPr>
          <w:rStyle w:val="Hyperlink"/>
        </w:rPr>
        <w:t>Calculating variance in practice50 XP</w:t>
      </w:r>
      <w:r w:rsidRPr="00525F85">
        <w:fldChar w:fldCharType="end"/>
      </w:r>
    </w:p>
    <w:p w14:paraId="35D71466"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"https://campus.datacamp.com/courses/intro-to-statistics-with-r-introduction/chapter-five-measures-of-variability?ex=4"</w:instrText>
      </w:r>
      <w:r w:rsidRPr="00525F85">
        <w:fldChar w:fldCharType="separate"/>
      </w:r>
    </w:p>
    <w:p w14:paraId="17364E8B" w14:textId="77777777" w:rsidR="00525F85" w:rsidRPr="00525F85" w:rsidRDefault="00525F85" w:rsidP="00525F85">
      <w:r w:rsidRPr="00525F85">
        <w:rPr>
          <w:rStyle w:val="Hyperlink"/>
        </w:rPr>
        <w:t>Purpose of measures of variability50 XP</w:t>
      </w:r>
      <w:r w:rsidRPr="00525F85">
        <w:fldChar w:fldCharType="end"/>
      </w:r>
    </w:p>
    <w:p w14:paraId="196FFAE6"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"https://campus.datacamp.com/courses/intro-to-statistics-with-r-introduction/chapter-five-measures-of-variability?ex=5"</w:instrText>
      </w:r>
      <w:r w:rsidRPr="00525F85">
        <w:fldChar w:fldCharType="separate"/>
      </w:r>
    </w:p>
    <w:p w14:paraId="77F8F935" w14:textId="77777777" w:rsidR="00525F85" w:rsidRPr="00525F85" w:rsidRDefault="00525F85" w:rsidP="00525F85">
      <w:r w:rsidRPr="00525F85">
        <w:rPr>
          <w:rStyle w:val="Hyperlink"/>
        </w:rPr>
        <w:t>Michael Jordan's first NBA season100 XP</w:t>
      </w:r>
      <w:r w:rsidRPr="00525F85">
        <w:fldChar w:fldCharType="end"/>
      </w:r>
    </w:p>
    <w:p w14:paraId="257D542D"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"https://campus.datacamp.com/courses/intro-to-statistics-with-r-introduction/chapter-five-measures-of-variability?ex=6"</w:instrText>
      </w:r>
      <w:r w:rsidRPr="00525F85">
        <w:fldChar w:fldCharType="separate"/>
      </w:r>
    </w:p>
    <w:p w14:paraId="541307CE" w14:textId="77777777" w:rsidR="00525F85" w:rsidRPr="00525F85" w:rsidRDefault="00525F85" w:rsidP="00525F85">
      <w:r w:rsidRPr="00525F85">
        <w:rPr>
          <w:rStyle w:val="Hyperlink"/>
        </w:rPr>
        <w:t>Calculate the variance manually100 XP</w:t>
      </w:r>
      <w:r w:rsidRPr="00525F85">
        <w:fldChar w:fldCharType="end"/>
      </w:r>
    </w:p>
    <w:p w14:paraId="791F5248"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"https://campus.datacamp.com/courses/intro-to-statistics-with-r-introduction/chapter-five-measures-of-variability?ex=7"</w:instrText>
      </w:r>
      <w:r w:rsidRPr="00525F85">
        <w:fldChar w:fldCharType="separate"/>
      </w:r>
    </w:p>
    <w:p w14:paraId="41A49C4D" w14:textId="77777777" w:rsidR="00525F85" w:rsidRPr="00525F85" w:rsidRDefault="00525F85" w:rsidP="00525F85">
      <w:r w:rsidRPr="00525F85">
        <w:rPr>
          <w:rStyle w:val="Hyperlink"/>
        </w:rPr>
        <w:t>Get intuitive!50 XP</w:t>
      </w:r>
      <w:r w:rsidRPr="00525F85">
        <w:fldChar w:fldCharType="end"/>
      </w:r>
    </w:p>
    <w:p w14:paraId="630D1175" w14:textId="77777777" w:rsidR="00525F85" w:rsidRPr="00525F85" w:rsidRDefault="00525F85" w:rsidP="00525F85">
      <w:pPr>
        <w:numPr>
          <w:ilvl w:val="0"/>
          <w:numId w:val="5"/>
        </w:numPr>
        <w:rPr>
          <w:rStyle w:val="Hyperlink"/>
          <w:b/>
          <w:bCs/>
        </w:rPr>
      </w:pPr>
      <w:r w:rsidRPr="00525F85">
        <w:fldChar w:fldCharType="begin"/>
      </w:r>
      <w:r w:rsidRPr="00525F85">
        <w:instrText>HYPERLINK "https://campus.datacamp.com/courses/intro-to-statistics-with-r-introduction/chapter-five-measures-of-variability?ex=8"</w:instrText>
      </w:r>
      <w:r w:rsidRPr="00525F85">
        <w:fldChar w:fldCharType="separate"/>
      </w:r>
    </w:p>
    <w:p w14:paraId="0763AD65" w14:textId="77777777" w:rsidR="00525F85" w:rsidRPr="00525F85" w:rsidRDefault="00525F85" w:rsidP="00525F85">
      <w:r w:rsidRPr="00525F85">
        <w:rPr>
          <w:rStyle w:val="Hyperlink"/>
        </w:rPr>
        <w:t>Quick summary50 XP</w:t>
      </w:r>
      <w:r w:rsidRPr="00525F85">
        <w:fldChar w:fldCharType="end"/>
      </w:r>
    </w:p>
    <w:p w14:paraId="3A2C9E30" w14:textId="77777777" w:rsidR="00525F85" w:rsidRDefault="00525F85"/>
    <w:sectPr w:rsidR="0052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14406"/>
    <w:multiLevelType w:val="multilevel"/>
    <w:tmpl w:val="A45C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742653"/>
    <w:multiLevelType w:val="multilevel"/>
    <w:tmpl w:val="0F22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24792"/>
    <w:multiLevelType w:val="multilevel"/>
    <w:tmpl w:val="E248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423C7"/>
    <w:multiLevelType w:val="multilevel"/>
    <w:tmpl w:val="6770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1C474F"/>
    <w:multiLevelType w:val="multilevel"/>
    <w:tmpl w:val="B09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199558">
    <w:abstractNumId w:val="0"/>
  </w:num>
  <w:num w:numId="2" w16cid:durableId="722564659">
    <w:abstractNumId w:val="4"/>
  </w:num>
  <w:num w:numId="3" w16cid:durableId="40709043">
    <w:abstractNumId w:val="1"/>
  </w:num>
  <w:num w:numId="4" w16cid:durableId="1400320780">
    <w:abstractNumId w:val="2"/>
  </w:num>
  <w:num w:numId="5" w16cid:durableId="1971013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85"/>
    <w:rsid w:val="003855E0"/>
    <w:rsid w:val="00525F85"/>
    <w:rsid w:val="00595FC8"/>
    <w:rsid w:val="00636C3A"/>
    <w:rsid w:val="00D30B53"/>
    <w:rsid w:val="00D4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7F60E"/>
  <w14:defaultImageDpi w14:val="32767"/>
  <w15:chartTrackingRefBased/>
  <w15:docId w15:val="{9C43AD15-2684-44B7-966A-89F61834A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E0"/>
  </w:style>
  <w:style w:type="paragraph" w:styleId="Heading1">
    <w:name w:val="heading 1"/>
    <w:basedOn w:val="Normal"/>
    <w:next w:val="Normal"/>
    <w:link w:val="Heading1Char"/>
    <w:uiPriority w:val="9"/>
    <w:qFormat/>
    <w:rsid w:val="00525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F85"/>
    <w:rPr>
      <w:rFonts w:eastAsiaTheme="majorEastAsia" w:cstheme="majorBidi"/>
      <w:color w:val="272727" w:themeColor="text1" w:themeTint="D8"/>
    </w:rPr>
  </w:style>
  <w:style w:type="paragraph" w:styleId="Title">
    <w:name w:val="Title"/>
    <w:basedOn w:val="Normal"/>
    <w:next w:val="Normal"/>
    <w:link w:val="TitleChar"/>
    <w:uiPriority w:val="10"/>
    <w:qFormat/>
    <w:rsid w:val="00525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F85"/>
    <w:pPr>
      <w:spacing w:before="160"/>
      <w:jc w:val="center"/>
    </w:pPr>
    <w:rPr>
      <w:i/>
      <w:iCs/>
      <w:color w:val="404040" w:themeColor="text1" w:themeTint="BF"/>
    </w:rPr>
  </w:style>
  <w:style w:type="character" w:customStyle="1" w:styleId="QuoteChar">
    <w:name w:val="Quote Char"/>
    <w:basedOn w:val="DefaultParagraphFont"/>
    <w:link w:val="Quote"/>
    <w:uiPriority w:val="29"/>
    <w:rsid w:val="00525F85"/>
    <w:rPr>
      <w:i/>
      <w:iCs/>
      <w:color w:val="404040" w:themeColor="text1" w:themeTint="BF"/>
    </w:rPr>
  </w:style>
  <w:style w:type="paragraph" w:styleId="ListParagraph">
    <w:name w:val="List Paragraph"/>
    <w:basedOn w:val="Normal"/>
    <w:uiPriority w:val="34"/>
    <w:qFormat/>
    <w:rsid w:val="00525F85"/>
    <w:pPr>
      <w:ind w:left="720"/>
      <w:contextualSpacing/>
    </w:pPr>
  </w:style>
  <w:style w:type="character" w:styleId="IntenseEmphasis">
    <w:name w:val="Intense Emphasis"/>
    <w:basedOn w:val="DefaultParagraphFont"/>
    <w:uiPriority w:val="21"/>
    <w:qFormat/>
    <w:rsid w:val="00525F85"/>
    <w:rPr>
      <w:i/>
      <w:iCs/>
      <w:color w:val="0F4761" w:themeColor="accent1" w:themeShade="BF"/>
    </w:rPr>
  </w:style>
  <w:style w:type="paragraph" w:styleId="IntenseQuote">
    <w:name w:val="Intense Quote"/>
    <w:basedOn w:val="Normal"/>
    <w:next w:val="Normal"/>
    <w:link w:val="IntenseQuoteChar"/>
    <w:uiPriority w:val="30"/>
    <w:qFormat/>
    <w:rsid w:val="00525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F85"/>
    <w:rPr>
      <w:i/>
      <w:iCs/>
      <w:color w:val="0F4761" w:themeColor="accent1" w:themeShade="BF"/>
    </w:rPr>
  </w:style>
  <w:style w:type="character" w:styleId="IntenseReference">
    <w:name w:val="Intense Reference"/>
    <w:basedOn w:val="DefaultParagraphFont"/>
    <w:uiPriority w:val="32"/>
    <w:qFormat/>
    <w:rsid w:val="00525F85"/>
    <w:rPr>
      <w:b/>
      <w:bCs/>
      <w:smallCaps/>
      <w:color w:val="0F4761" w:themeColor="accent1" w:themeShade="BF"/>
      <w:spacing w:val="5"/>
    </w:rPr>
  </w:style>
  <w:style w:type="character" w:styleId="Hyperlink">
    <w:name w:val="Hyperlink"/>
    <w:basedOn w:val="DefaultParagraphFont"/>
    <w:uiPriority w:val="99"/>
    <w:unhideWhenUsed/>
    <w:rsid w:val="00525F85"/>
    <w:rPr>
      <w:color w:val="467886" w:themeColor="hyperlink"/>
      <w:u w:val="single"/>
    </w:rPr>
  </w:style>
  <w:style w:type="character" w:styleId="UnresolvedMention">
    <w:name w:val="Unresolved Mention"/>
    <w:basedOn w:val="DefaultParagraphFont"/>
    <w:uiPriority w:val="99"/>
    <w:semiHidden/>
    <w:unhideWhenUsed/>
    <w:rsid w:val="00525F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2863">
      <w:bodyDiv w:val="1"/>
      <w:marLeft w:val="0"/>
      <w:marRight w:val="0"/>
      <w:marTop w:val="0"/>
      <w:marBottom w:val="0"/>
      <w:divBdr>
        <w:top w:val="none" w:sz="0" w:space="0" w:color="auto"/>
        <w:left w:val="none" w:sz="0" w:space="0" w:color="auto"/>
        <w:bottom w:val="none" w:sz="0" w:space="0" w:color="auto"/>
        <w:right w:val="none" w:sz="0" w:space="0" w:color="auto"/>
      </w:divBdr>
      <w:divsChild>
        <w:div w:id="983509377">
          <w:marLeft w:val="0"/>
          <w:marRight w:val="0"/>
          <w:marTop w:val="0"/>
          <w:marBottom w:val="0"/>
          <w:divBdr>
            <w:top w:val="none" w:sz="0" w:space="0" w:color="auto"/>
            <w:left w:val="none" w:sz="0" w:space="0" w:color="auto"/>
            <w:bottom w:val="none" w:sz="0" w:space="0" w:color="auto"/>
            <w:right w:val="none" w:sz="0" w:space="0" w:color="auto"/>
          </w:divBdr>
        </w:div>
        <w:div w:id="1417903779">
          <w:marLeft w:val="0"/>
          <w:marRight w:val="0"/>
          <w:marTop w:val="0"/>
          <w:marBottom w:val="0"/>
          <w:divBdr>
            <w:top w:val="none" w:sz="0" w:space="0" w:color="auto"/>
            <w:left w:val="none" w:sz="0" w:space="0" w:color="auto"/>
            <w:bottom w:val="none" w:sz="0" w:space="0" w:color="auto"/>
            <w:right w:val="none" w:sz="0" w:space="0" w:color="auto"/>
          </w:divBdr>
          <w:divsChild>
            <w:div w:id="1578437968">
              <w:marLeft w:val="0"/>
              <w:marRight w:val="0"/>
              <w:marTop w:val="0"/>
              <w:marBottom w:val="0"/>
              <w:divBdr>
                <w:top w:val="none" w:sz="0" w:space="0" w:color="auto"/>
                <w:left w:val="none" w:sz="0" w:space="0" w:color="auto"/>
                <w:bottom w:val="none" w:sz="0" w:space="0" w:color="auto"/>
                <w:right w:val="none" w:sz="0" w:space="0" w:color="auto"/>
              </w:divBdr>
            </w:div>
          </w:divsChild>
        </w:div>
        <w:div w:id="1366251610">
          <w:marLeft w:val="0"/>
          <w:marRight w:val="0"/>
          <w:marTop w:val="0"/>
          <w:marBottom w:val="0"/>
          <w:divBdr>
            <w:top w:val="none" w:sz="0" w:space="0" w:color="auto"/>
            <w:left w:val="none" w:sz="0" w:space="0" w:color="auto"/>
            <w:bottom w:val="none" w:sz="0" w:space="0" w:color="auto"/>
            <w:right w:val="none" w:sz="0" w:space="0" w:color="auto"/>
          </w:divBdr>
        </w:div>
      </w:divsChild>
    </w:div>
    <w:div w:id="23799104">
      <w:bodyDiv w:val="1"/>
      <w:marLeft w:val="0"/>
      <w:marRight w:val="0"/>
      <w:marTop w:val="0"/>
      <w:marBottom w:val="0"/>
      <w:divBdr>
        <w:top w:val="none" w:sz="0" w:space="0" w:color="auto"/>
        <w:left w:val="none" w:sz="0" w:space="0" w:color="auto"/>
        <w:bottom w:val="none" w:sz="0" w:space="0" w:color="auto"/>
        <w:right w:val="none" w:sz="0" w:space="0" w:color="auto"/>
      </w:divBdr>
      <w:divsChild>
        <w:div w:id="478691545">
          <w:marLeft w:val="0"/>
          <w:marRight w:val="0"/>
          <w:marTop w:val="0"/>
          <w:marBottom w:val="0"/>
          <w:divBdr>
            <w:top w:val="none" w:sz="0" w:space="0" w:color="auto"/>
            <w:left w:val="none" w:sz="0" w:space="0" w:color="auto"/>
            <w:bottom w:val="none" w:sz="0" w:space="0" w:color="auto"/>
            <w:right w:val="none" w:sz="0" w:space="0" w:color="auto"/>
          </w:divBdr>
        </w:div>
      </w:divsChild>
    </w:div>
    <w:div w:id="111217048">
      <w:bodyDiv w:val="1"/>
      <w:marLeft w:val="0"/>
      <w:marRight w:val="0"/>
      <w:marTop w:val="0"/>
      <w:marBottom w:val="0"/>
      <w:divBdr>
        <w:top w:val="none" w:sz="0" w:space="0" w:color="auto"/>
        <w:left w:val="none" w:sz="0" w:space="0" w:color="auto"/>
        <w:bottom w:val="none" w:sz="0" w:space="0" w:color="auto"/>
        <w:right w:val="none" w:sz="0" w:space="0" w:color="auto"/>
      </w:divBdr>
      <w:divsChild>
        <w:div w:id="780606518">
          <w:marLeft w:val="0"/>
          <w:marRight w:val="0"/>
          <w:marTop w:val="0"/>
          <w:marBottom w:val="0"/>
          <w:divBdr>
            <w:top w:val="none" w:sz="0" w:space="0" w:color="auto"/>
            <w:left w:val="none" w:sz="0" w:space="0" w:color="auto"/>
            <w:bottom w:val="none" w:sz="0" w:space="0" w:color="auto"/>
            <w:right w:val="none" w:sz="0" w:space="0" w:color="auto"/>
          </w:divBdr>
          <w:divsChild>
            <w:div w:id="76751292">
              <w:marLeft w:val="0"/>
              <w:marRight w:val="0"/>
              <w:marTop w:val="0"/>
              <w:marBottom w:val="0"/>
              <w:divBdr>
                <w:top w:val="none" w:sz="0" w:space="0" w:color="auto"/>
                <w:left w:val="none" w:sz="0" w:space="0" w:color="auto"/>
                <w:bottom w:val="none" w:sz="0" w:space="0" w:color="auto"/>
                <w:right w:val="none" w:sz="0" w:space="0" w:color="auto"/>
              </w:divBdr>
              <w:divsChild>
                <w:div w:id="627974874">
                  <w:marLeft w:val="0"/>
                  <w:marRight w:val="0"/>
                  <w:marTop w:val="0"/>
                  <w:marBottom w:val="0"/>
                  <w:divBdr>
                    <w:top w:val="none" w:sz="0" w:space="0" w:color="auto"/>
                    <w:left w:val="none" w:sz="0" w:space="0" w:color="auto"/>
                    <w:bottom w:val="none" w:sz="0" w:space="0" w:color="auto"/>
                    <w:right w:val="none" w:sz="0" w:space="0" w:color="auto"/>
                  </w:divBdr>
                  <w:divsChild>
                    <w:div w:id="344022634">
                      <w:marLeft w:val="0"/>
                      <w:marRight w:val="0"/>
                      <w:marTop w:val="0"/>
                      <w:marBottom w:val="0"/>
                      <w:divBdr>
                        <w:top w:val="none" w:sz="0" w:space="0" w:color="auto"/>
                        <w:left w:val="none" w:sz="0" w:space="0" w:color="auto"/>
                        <w:bottom w:val="none" w:sz="0" w:space="0" w:color="auto"/>
                        <w:right w:val="none" w:sz="0" w:space="0" w:color="auto"/>
                      </w:divBdr>
                      <w:divsChild>
                        <w:div w:id="145182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6749">
          <w:marLeft w:val="0"/>
          <w:marRight w:val="0"/>
          <w:marTop w:val="0"/>
          <w:marBottom w:val="0"/>
          <w:divBdr>
            <w:top w:val="none" w:sz="0" w:space="0" w:color="auto"/>
            <w:left w:val="none" w:sz="0" w:space="0" w:color="auto"/>
            <w:bottom w:val="none" w:sz="0" w:space="0" w:color="auto"/>
            <w:right w:val="none" w:sz="0" w:space="0" w:color="auto"/>
          </w:divBdr>
          <w:divsChild>
            <w:div w:id="882860990">
              <w:marLeft w:val="0"/>
              <w:marRight w:val="0"/>
              <w:marTop w:val="0"/>
              <w:marBottom w:val="0"/>
              <w:divBdr>
                <w:top w:val="none" w:sz="0" w:space="0" w:color="auto"/>
                <w:left w:val="none" w:sz="0" w:space="0" w:color="auto"/>
                <w:bottom w:val="none" w:sz="0" w:space="0" w:color="auto"/>
                <w:right w:val="none" w:sz="0" w:space="0" w:color="auto"/>
              </w:divBdr>
              <w:divsChild>
                <w:div w:id="230893559">
                  <w:marLeft w:val="0"/>
                  <w:marRight w:val="0"/>
                  <w:marTop w:val="0"/>
                  <w:marBottom w:val="0"/>
                  <w:divBdr>
                    <w:top w:val="none" w:sz="0" w:space="0" w:color="auto"/>
                    <w:left w:val="none" w:sz="0" w:space="0" w:color="auto"/>
                    <w:bottom w:val="single" w:sz="6" w:space="0" w:color="FFFFFF"/>
                    <w:right w:val="none" w:sz="0" w:space="0" w:color="auto"/>
                  </w:divBdr>
                  <w:divsChild>
                    <w:div w:id="12166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8018">
              <w:marLeft w:val="0"/>
              <w:marRight w:val="0"/>
              <w:marTop w:val="0"/>
              <w:marBottom w:val="0"/>
              <w:divBdr>
                <w:top w:val="none" w:sz="0" w:space="0" w:color="auto"/>
                <w:left w:val="none" w:sz="0" w:space="0" w:color="auto"/>
                <w:bottom w:val="none" w:sz="0" w:space="0" w:color="auto"/>
                <w:right w:val="none" w:sz="0" w:space="0" w:color="auto"/>
              </w:divBdr>
              <w:divsChild>
                <w:div w:id="2030718356">
                  <w:marLeft w:val="0"/>
                  <w:marRight w:val="0"/>
                  <w:marTop w:val="0"/>
                  <w:marBottom w:val="0"/>
                  <w:divBdr>
                    <w:top w:val="none" w:sz="0" w:space="0" w:color="auto"/>
                    <w:left w:val="none" w:sz="0" w:space="0" w:color="auto"/>
                    <w:bottom w:val="none" w:sz="0" w:space="0" w:color="auto"/>
                    <w:right w:val="none" w:sz="0" w:space="0" w:color="auto"/>
                  </w:divBdr>
                  <w:divsChild>
                    <w:div w:id="891692224">
                      <w:marLeft w:val="0"/>
                      <w:marRight w:val="0"/>
                      <w:marTop w:val="0"/>
                      <w:marBottom w:val="360"/>
                      <w:divBdr>
                        <w:top w:val="none" w:sz="0" w:space="0" w:color="auto"/>
                        <w:left w:val="none" w:sz="0" w:space="0" w:color="auto"/>
                        <w:bottom w:val="none" w:sz="0" w:space="0" w:color="auto"/>
                        <w:right w:val="none" w:sz="0" w:space="0" w:color="auto"/>
                      </w:divBdr>
                      <w:divsChild>
                        <w:div w:id="790975268">
                          <w:marLeft w:val="0"/>
                          <w:marRight w:val="0"/>
                          <w:marTop w:val="0"/>
                          <w:marBottom w:val="0"/>
                          <w:divBdr>
                            <w:top w:val="none" w:sz="0" w:space="0" w:color="auto"/>
                            <w:left w:val="none" w:sz="0" w:space="0" w:color="auto"/>
                            <w:bottom w:val="none" w:sz="0" w:space="0" w:color="auto"/>
                            <w:right w:val="none" w:sz="0" w:space="0" w:color="auto"/>
                          </w:divBdr>
                          <w:divsChild>
                            <w:div w:id="1730033966">
                              <w:marLeft w:val="0"/>
                              <w:marRight w:val="0"/>
                              <w:marTop w:val="0"/>
                              <w:marBottom w:val="0"/>
                              <w:divBdr>
                                <w:top w:val="none" w:sz="0" w:space="0" w:color="auto"/>
                                <w:left w:val="none" w:sz="0" w:space="0" w:color="auto"/>
                                <w:bottom w:val="none" w:sz="0" w:space="0" w:color="auto"/>
                                <w:right w:val="none" w:sz="0" w:space="0" w:color="auto"/>
                              </w:divBdr>
                              <w:divsChild>
                                <w:div w:id="266500651">
                                  <w:marLeft w:val="0"/>
                                  <w:marRight w:val="0"/>
                                  <w:marTop w:val="0"/>
                                  <w:marBottom w:val="0"/>
                                  <w:divBdr>
                                    <w:top w:val="none" w:sz="0" w:space="0" w:color="auto"/>
                                    <w:left w:val="none" w:sz="0" w:space="0" w:color="auto"/>
                                    <w:bottom w:val="none" w:sz="0" w:space="0" w:color="auto"/>
                                    <w:right w:val="none" w:sz="0" w:space="0" w:color="auto"/>
                                  </w:divBdr>
                                  <w:divsChild>
                                    <w:div w:id="1489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64399">
                              <w:marLeft w:val="0"/>
                              <w:marRight w:val="0"/>
                              <w:marTop w:val="0"/>
                              <w:marBottom w:val="0"/>
                              <w:divBdr>
                                <w:top w:val="none" w:sz="0" w:space="0" w:color="auto"/>
                                <w:left w:val="none" w:sz="0" w:space="0" w:color="auto"/>
                                <w:bottom w:val="none" w:sz="0" w:space="0" w:color="auto"/>
                                <w:right w:val="none" w:sz="0" w:space="0" w:color="auto"/>
                              </w:divBdr>
                              <w:divsChild>
                                <w:div w:id="1287463905">
                                  <w:marLeft w:val="0"/>
                                  <w:marRight w:val="0"/>
                                  <w:marTop w:val="0"/>
                                  <w:marBottom w:val="0"/>
                                  <w:divBdr>
                                    <w:top w:val="none" w:sz="0" w:space="0" w:color="auto"/>
                                    <w:left w:val="none" w:sz="0" w:space="0" w:color="auto"/>
                                    <w:bottom w:val="none" w:sz="0" w:space="0" w:color="auto"/>
                                    <w:right w:val="none" w:sz="0" w:space="0" w:color="auto"/>
                                  </w:divBdr>
                                  <w:divsChild>
                                    <w:div w:id="106962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3297">
                              <w:marLeft w:val="0"/>
                              <w:marRight w:val="0"/>
                              <w:marTop w:val="0"/>
                              <w:marBottom w:val="0"/>
                              <w:divBdr>
                                <w:top w:val="none" w:sz="0" w:space="0" w:color="auto"/>
                                <w:left w:val="none" w:sz="0" w:space="0" w:color="auto"/>
                                <w:bottom w:val="none" w:sz="0" w:space="0" w:color="auto"/>
                                <w:right w:val="none" w:sz="0" w:space="0" w:color="auto"/>
                              </w:divBdr>
                              <w:divsChild>
                                <w:div w:id="1726832094">
                                  <w:marLeft w:val="0"/>
                                  <w:marRight w:val="0"/>
                                  <w:marTop w:val="0"/>
                                  <w:marBottom w:val="0"/>
                                  <w:divBdr>
                                    <w:top w:val="none" w:sz="0" w:space="0" w:color="auto"/>
                                    <w:left w:val="none" w:sz="0" w:space="0" w:color="auto"/>
                                    <w:bottom w:val="none" w:sz="0" w:space="0" w:color="auto"/>
                                    <w:right w:val="none" w:sz="0" w:space="0" w:color="auto"/>
                                  </w:divBdr>
                                  <w:divsChild>
                                    <w:div w:id="14813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69432">
                              <w:marLeft w:val="0"/>
                              <w:marRight w:val="0"/>
                              <w:marTop w:val="0"/>
                              <w:marBottom w:val="0"/>
                              <w:divBdr>
                                <w:top w:val="none" w:sz="0" w:space="0" w:color="auto"/>
                                <w:left w:val="none" w:sz="0" w:space="0" w:color="auto"/>
                                <w:bottom w:val="none" w:sz="0" w:space="0" w:color="auto"/>
                                <w:right w:val="none" w:sz="0" w:space="0" w:color="auto"/>
                              </w:divBdr>
                              <w:divsChild>
                                <w:div w:id="1694959735">
                                  <w:marLeft w:val="0"/>
                                  <w:marRight w:val="0"/>
                                  <w:marTop w:val="0"/>
                                  <w:marBottom w:val="0"/>
                                  <w:divBdr>
                                    <w:top w:val="none" w:sz="0" w:space="0" w:color="auto"/>
                                    <w:left w:val="none" w:sz="0" w:space="0" w:color="auto"/>
                                    <w:bottom w:val="none" w:sz="0" w:space="0" w:color="auto"/>
                                    <w:right w:val="none" w:sz="0" w:space="0" w:color="auto"/>
                                  </w:divBdr>
                                  <w:divsChild>
                                    <w:div w:id="6006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888570">
      <w:bodyDiv w:val="1"/>
      <w:marLeft w:val="0"/>
      <w:marRight w:val="0"/>
      <w:marTop w:val="0"/>
      <w:marBottom w:val="0"/>
      <w:divBdr>
        <w:top w:val="none" w:sz="0" w:space="0" w:color="auto"/>
        <w:left w:val="none" w:sz="0" w:space="0" w:color="auto"/>
        <w:bottom w:val="none" w:sz="0" w:space="0" w:color="auto"/>
        <w:right w:val="none" w:sz="0" w:space="0" w:color="auto"/>
      </w:divBdr>
      <w:divsChild>
        <w:div w:id="1533764447">
          <w:marLeft w:val="0"/>
          <w:marRight w:val="0"/>
          <w:marTop w:val="0"/>
          <w:marBottom w:val="0"/>
          <w:divBdr>
            <w:top w:val="none" w:sz="0" w:space="0" w:color="auto"/>
            <w:left w:val="none" w:sz="0" w:space="0" w:color="auto"/>
            <w:bottom w:val="none" w:sz="0" w:space="0" w:color="auto"/>
            <w:right w:val="none" w:sz="0" w:space="0" w:color="auto"/>
          </w:divBdr>
        </w:div>
        <w:div w:id="522595592">
          <w:marLeft w:val="0"/>
          <w:marRight w:val="0"/>
          <w:marTop w:val="0"/>
          <w:marBottom w:val="0"/>
          <w:divBdr>
            <w:top w:val="none" w:sz="0" w:space="0" w:color="auto"/>
            <w:left w:val="none" w:sz="0" w:space="0" w:color="auto"/>
            <w:bottom w:val="none" w:sz="0" w:space="0" w:color="auto"/>
            <w:right w:val="none" w:sz="0" w:space="0" w:color="auto"/>
          </w:divBdr>
          <w:divsChild>
            <w:div w:id="1635522542">
              <w:marLeft w:val="0"/>
              <w:marRight w:val="0"/>
              <w:marTop w:val="0"/>
              <w:marBottom w:val="0"/>
              <w:divBdr>
                <w:top w:val="none" w:sz="0" w:space="0" w:color="auto"/>
                <w:left w:val="none" w:sz="0" w:space="0" w:color="auto"/>
                <w:bottom w:val="none" w:sz="0" w:space="0" w:color="auto"/>
                <w:right w:val="none" w:sz="0" w:space="0" w:color="auto"/>
              </w:divBdr>
            </w:div>
          </w:divsChild>
        </w:div>
        <w:div w:id="282002535">
          <w:marLeft w:val="0"/>
          <w:marRight w:val="0"/>
          <w:marTop w:val="0"/>
          <w:marBottom w:val="0"/>
          <w:divBdr>
            <w:top w:val="none" w:sz="0" w:space="0" w:color="auto"/>
            <w:left w:val="none" w:sz="0" w:space="0" w:color="auto"/>
            <w:bottom w:val="none" w:sz="0" w:space="0" w:color="auto"/>
            <w:right w:val="none" w:sz="0" w:space="0" w:color="auto"/>
          </w:divBdr>
        </w:div>
      </w:divsChild>
    </w:div>
    <w:div w:id="396323558">
      <w:bodyDiv w:val="1"/>
      <w:marLeft w:val="0"/>
      <w:marRight w:val="0"/>
      <w:marTop w:val="0"/>
      <w:marBottom w:val="0"/>
      <w:divBdr>
        <w:top w:val="none" w:sz="0" w:space="0" w:color="auto"/>
        <w:left w:val="none" w:sz="0" w:space="0" w:color="auto"/>
        <w:bottom w:val="none" w:sz="0" w:space="0" w:color="auto"/>
        <w:right w:val="none" w:sz="0" w:space="0" w:color="auto"/>
      </w:divBdr>
      <w:divsChild>
        <w:div w:id="1261908177">
          <w:marLeft w:val="0"/>
          <w:marRight w:val="0"/>
          <w:marTop w:val="0"/>
          <w:marBottom w:val="0"/>
          <w:divBdr>
            <w:top w:val="none" w:sz="0" w:space="0" w:color="auto"/>
            <w:left w:val="none" w:sz="0" w:space="0" w:color="auto"/>
            <w:bottom w:val="none" w:sz="0" w:space="0" w:color="auto"/>
            <w:right w:val="none" w:sz="0" w:space="0" w:color="auto"/>
          </w:divBdr>
        </w:div>
        <w:div w:id="1176917774">
          <w:marLeft w:val="0"/>
          <w:marRight w:val="0"/>
          <w:marTop w:val="0"/>
          <w:marBottom w:val="0"/>
          <w:divBdr>
            <w:top w:val="none" w:sz="0" w:space="0" w:color="auto"/>
            <w:left w:val="none" w:sz="0" w:space="0" w:color="auto"/>
            <w:bottom w:val="none" w:sz="0" w:space="0" w:color="auto"/>
            <w:right w:val="none" w:sz="0" w:space="0" w:color="auto"/>
          </w:divBdr>
          <w:divsChild>
            <w:div w:id="1332176154">
              <w:marLeft w:val="0"/>
              <w:marRight w:val="0"/>
              <w:marTop w:val="0"/>
              <w:marBottom w:val="0"/>
              <w:divBdr>
                <w:top w:val="none" w:sz="0" w:space="0" w:color="auto"/>
                <w:left w:val="none" w:sz="0" w:space="0" w:color="auto"/>
                <w:bottom w:val="none" w:sz="0" w:space="0" w:color="auto"/>
                <w:right w:val="none" w:sz="0" w:space="0" w:color="auto"/>
              </w:divBdr>
            </w:div>
          </w:divsChild>
        </w:div>
        <w:div w:id="1734309094">
          <w:marLeft w:val="0"/>
          <w:marRight w:val="0"/>
          <w:marTop w:val="0"/>
          <w:marBottom w:val="0"/>
          <w:divBdr>
            <w:top w:val="none" w:sz="0" w:space="0" w:color="auto"/>
            <w:left w:val="none" w:sz="0" w:space="0" w:color="auto"/>
            <w:bottom w:val="none" w:sz="0" w:space="0" w:color="auto"/>
            <w:right w:val="none" w:sz="0" w:space="0" w:color="auto"/>
          </w:divBdr>
        </w:div>
      </w:divsChild>
    </w:div>
    <w:div w:id="507446890">
      <w:bodyDiv w:val="1"/>
      <w:marLeft w:val="0"/>
      <w:marRight w:val="0"/>
      <w:marTop w:val="0"/>
      <w:marBottom w:val="0"/>
      <w:divBdr>
        <w:top w:val="none" w:sz="0" w:space="0" w:color="auto"/>
        <w:left w:val="none" w:sz="0" w:space="0" w:color="auto"/>
        <w:bottom w:val="none" w:sz="0" w:space="0" w:color="auto"/>
        <w:right w:val="none" w:sz="0" w:space="0" w:color="auto"/>
      </w:divBdr>
      <w:divsChild>
        <w:div w:id="1011882950">
          <w:marLeft w:val="0"/>
          <w:marRight w:val="0"/>
          <w:marTop w:val="0"/>
          <w:marBottom w:val="0"/>
          <w:divBdr>
            <w:top w:val="none" w:sz="0" w:space="0" w:color="auto"/>
            <w:left w:val="none" w:sz="0" w:space="0" w:color="auto"/>
            <w:bottom w:val="none" w:sz="0" w:space="0" w:color="auto"/>
            <w:right w:val="none" w:sz="0" w:space="0" w:color="auto"/>
          </w:divBdr>
          <w:divsChild>
            <w:div w:id="79117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3452">
      <w:bodyDiv w:val="1"/>
      <w:marLeft w:val="0"/>
      <w:marRight w:val="0"/>
      <w:marTop w:val="0"/>
      <w:marBottom w:val="0"/>
      <w:divBdr>
        <w:top w:val="none" w:sz="0" w:space="0" w:color="auto"/>
        <w:left w:val="none" w:sz="0" w:space="0" w:color="auto"/>
        <w:bottom w:val="none" w:sz="0" w:space="0" w:color="auto"/>
        <w:right w:val="none" w:sz="0" w:space="0" w:color="auto"/>
      </w:divBdr>
      <w:divsChild>
        <w:div w:id="1796409499">
          <w:marLeft w:val="0"/>
          <w:marRight w:val="0"/>
          <w:marTop w:val="0"/>
          <w:marBottom w:val="0"/>
          <w:divBdr>
            <w:top w:val="none" w:sz="0" w:space="0" w:color="auto"/>
            <w:left w:val="none" w:sz="0" w:space="0" w:color="auto"/>
            <w:bottom w:val="none" w:sz="0" w:space="0" w:color="auto"/>
            <w:right w:val="none" w:sz="0" w:space="0" w:color="auto"/>
          </w:divBdr>
          <w:divsChild>
            <w:div w:id="21437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9137">
      <w:bodyDiv w:val="1"/>
      <w:marLeft w:val="0"/>
      <w:marRight w:val="0"/>
      <w:marTop w:val="0"/>
      <w:marBottom w:val="0"/>
      <w:divBdr>
        <w:top w:val="none" w:sz="0" w:space="0" w:color="auto"/>
        <w:left w:val="none" w:sz="0" w:space="0" w:color="auto"/>
        <w:bottom w:val="none" w:sz="0" w:space="0" w:color="auto"/>
        <w:right w:val="none" w:sz="0" w:space="0" w:color="auto"/>
      </w:divBdr>
      <w:divsChild>
        <w:div w:id="438525736">
          <w:marLeft w:val="0"/>
          <w:marRight w:val="0"/>
          <w:marTop w:val="0"/>
          <w:marBottom w:val="0"/>
          <w:divBdr>
            <w:top w:val="none" w:sz="0" w:space="0" w:color="auto"/>
            <w:left w:val="none" w:sz="0" w:space="0" w:color="auto"/>
            <w:bottom w:val="none" w:sz="0" w:space="0" w:color="auto"/>
            <w:right w:val="none" w:sz="0" w:space="0" w:color="auto"/>
          </w:divBdr>
          <w:divsChild>
            <w:div w:id="2431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1961">
      <w:bodyDiv w:val="1"/>
      <w:marLeft w:val="0"/>
      <w:marRight w:val="0"/>
      <w:marTop w:val="0"/>
      <w:marBottom w:val="0"/>
      <w:divBdr>
        <w:top w:val="none" w:sz="0" w:space="0" w:color="auto"/>
        <w:left w:val="none" w:sz="0" w:space="0" w:color="auto"/>
        <w:bottom w:val="none" w:sz="0" w:space="0" w:color="auto"/>
        <w:right w:val="none" w:sz="0" w:space="0" w:color="auto"/>
      </w:divBdr>
      <w:divsChild>
        <w:div w:id="2037922124">
          <w:marLeft w:val="0"/>
          <w:marRight w:val="0"/>
          <w:marTop w:val="0"/>
          <w:marBottom w:val="0"/>
          <w:divBdr>
            <w:top w:val="none" w:sz="0" w:space="0" w:color="auto"/>
            <w:left w:val="none" w:sz="0" w:space="0" w:color="auto"/>
            <w:bottom w:val="none" w:sz="0" w:space="0" w:color="auto"/>
            <w:right w:val="none" w:sz="0" w:space="0" w:color="auto"/>
          </w:divBdr>
        </w:div>
        <w:div w:id="1420641981">
          <w:marLeft w:val="0"/>
          <w:marRight w:val="0"/>
          <w:marTop w:val="0"/>
          <w:marBottom w:val="0"/>
          <w:divBdr>
            <w:top w:val="none" w:sz="0" w:space="0" w:color="auto"/>
            <w:left w:val="none" w:sz="0" w:space="0" w:color="auto"/>
            <w:bottom w:val="none" w:sz="0" w:space="0" w:color="auto"/>
            <w:right w:val="none" w:sz="0" w:space="0" w:color="auto"/>
          </w:divBdr>
          <w:divsChild>
            <w:div w:id="920989952">
              <w:marLeft w:val="0"/>
              <w:marRight w:val="0"/>
              <w:marTop w:val="0"/>
              <w:marBottom w:val="0"/>
              <w:divBdr>
                <w:top w:val="none" w:sz="0" w:space="0" w:color="auto"/>
                <w:left w:val="none" w:sz="0" w:space="0" w:color="auto"/>
                <w:bottom w:val="none" w:sz="0" w:space="0" w:color="auto"/>
                <w:right w:val="none" w:sz="0" w:space="0" w:color="auto"/>
              </w:divBdr>
            </w:div>
          </w:divsChild>
        </w:div>
        <w:div w:id="1797526507">
          <w:marLeft w:val="0"/>
          <w:marRight w:val="0"/>
          <w:marTop w:val="0"/>
          <w:marBottom w:val="0"/>
          <w:divBdr>
            <w:top w:val="none" w:sz="0" w:space="0" w:color="auto"/>
            <w:left w:val="none" w:sz="0" w:space="0" w:color="auto"/>
            <w:bottom w:val="none" w:sz="0" w:space="0" w:color="auto"/>
            <w:right w:val="none" w:sz="0" w:space="0" w:color="auto"/>
          </w:divBdr>
        </w:div>
      </w:divsChild>
    </w:div>
    <w:div w:id="892275867">
      <w:bodyDiv w:val="1"/>
      <w:marLeft w:val="0"/>
      <w:marRight w:val="0"/>
      <w:marTop w:val="0"/>
      <w:marBottom w:val="0"/>
      <w:divBdr>
        <w:top w:val="none" w:sz="0" w:space="0" w:color="auto"/>
        <w:left w:val="none" w:sz="0" w:space="0" w:color="auto"/>
        <w:bottom w:val="none" w:sz="0" w:space="0" w:color="auto"/>
        <w:right w:val="none" w:sz="0" w:space="0" w:color="auto"/>
      </w:divBdr>
      <w:divsChild>
        <w:div w:id="457920062">
          <w:marLeft w:val="0"/>
          <w:marRight w:val="0"/>
          <w:marTop w:val="0"/>
          <w:marBottom w:val="0"/>
          <w:divBdr>
            <w:top w:val="none" w:sz="0" w:space="0" w:color="auto"/>
            <w:left w:val="none" w:sz="0" w:space="0" w:color="auto"/>
            <w:bottom w:val="none" w:sz="0" w:space="0" w:color="auto"/>
            <w:right w:val="none" w:sz="0" w:space="0" w:color="auto"/>
          </w:divBdr>
          <w:divsChild>
            <w:div w:id="28685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29055">
      <w:bodyDiv w:val="1"/>
      <w:marLeft w:val="0"/>
      <w:marRight w:val="0"/>
      <w:marTop w:val="0"/>
      <w:marBottom w:val="0"/>
      <w:divBdr>
        <w:top w:val="none" w:sz="0" w:space="0" w:color="auto"/>
        <w:left w:val="none" w:sz="0" w:space="0" w:color="auto"/>
        <w:bottom w:val="none" w:sz="0" w:space="0" w:color="auto"/>
        <w:right w:val="none" w:sz="0" w:space="0" w:color="auto"/>
      </w:divBdr>
      <w:divsChild>
        <w:div w:id="1930694239">
          <w:marLeft w:val="0"/>
          <w:marRight w:val="0"/>
          <w:marTop w:val="0"/>
          <w:marBottom w:val="0"/>
          <w:divBdr>
            <w:top w:val="none" w:sz="0" w:space="0" w:color="auto"/>
            <w:left w:val="none" w:sz="0" w:space="0" w:color="auto"/>
            <w:bottom w:val="none" w:sz="0" w:space="0" w:color="auto"/>
            <w:right w:val="none" w:sz="0" w:space="0" w:color="auto"/>
          </w:divBdr>
        </w:div>
        <w:div w:id="394550884">
          <w:marLeft w:val="0"/>
          <w:marRight w:val="0"/>
          <w:marTop w:val="0"/>
          <w:marBottom w:val="0"/>
          <w:divBdr>
            <w:top w:val="none" w:sz="0" w:space="0" w:color="auto"/>
            <w:left w:val="none" w:sz="0" w:space="0" w:color="auto"/>
            <w:bottom w:val="none" w:sz="0" w:space="0" w:color="auto"/>
            <w:right w:val="none" w:sz="0" w:space="0" w:color="auto"/>
          </w:divBdr>
          <w:divsChild>
            <w:div w:id="1434788246">
              <w:marLeft w:val="0"/>
              <w:marRight w:val="0"/>
              <w:marTop w:val="0"/>
              <w:marBottom w:val="0"/>
              <w:divBdr>
                <w:top w:val="none" w:sz="0" w:space="0" w:color="auto"/>
                <w:left w:val="none" w:sz="0" w:space="0" w:color="auto"/>
                <w:bottom w:val="none" w:sz="0" w:space="0" w:color="auto"/>
                <w:right w:val="none" w:sz="0" w:space="0" w:color="auto"/>
              </w:divBdr>
            </w:div>
          </w:divsChild>
        </w:div>
        <w:div w:id="1167283627">
          <w:marLeft w:val="0"/>
          <w:marRight w:val="0"/>
          <w:marTop w:val="0"/>
          <w:marBottom w:val="0"/>
          <w:divBdr>
            <w:top w:val="none" w:sz="0" w:space="0" w:color="auto"/>
            <w:left w:val="none" w:sz="0" w:space="0" w:color="auto"/>
            <w:bottom w:val="none" w:sz="0" w:space="0" w:color="auto"/>
            <w:right w:val="none" w:sz="0" w:space="0" w:color="auto"/>
          </w:divBdr>
        </w:div>
      </w:divsChild>
    </w:div>
    <w:div w:id="1467548525">
      <w:bodyDiv w:val="1"/>
      <w:marLeft w:val="0"/>
      <w:marRight w:val="0"/>
      <w:marTop w:val="0"/>
      <w:marBottom w:val="0"/>
      <w:divBdr>
        <w:top w:val="none" w:sz="0" w:space="0" w:color="auto"/>
        <w:left w:val="none" w:sz="0" w:space="0" w:color="auto"/>
        <w:bottom w:val="none" w:sz="0" w:space="0" w:color="auto"/>
        <w:right w:val="none" w:sz="0" w:space="0" w:color="auto"/>
      </w:divBdr>
      <w:divsChild>
        <w:div w:id="1145854611">
          <w:marLeft w:val="0"/>
          <w:marRight w:val="0"/>
          <w:marTop w:val="0"/>
          <w:marBottom w:val="0"/>
          <w:divBdr>
            <w:top w:val="none" w:sz="0" w:space="0" w:color="auto"/>
            <w:left w:val="none" w:sz="0" w:space="0" w:color="auto"/>
            <w:bottom w:val="none" w:sz="0" w:space="0" w:color="auto"/>
            <w:right w:val="none" w:sz="0" w:space="0" w:color="auto"/>
          </w:divBdr>
          <w:divsChild>
            <w:div w:id="205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413">
      <w:bodyDiv w:val="1"/>
      <w:marLeft w:val="0"/>
      <w:marRight w:val="0"/>
      <w:marTop w:val="0"/>
      <w:marBottom w:val="0"/>
      <w:divBdr>
        <w:top w:val="none" w:sz="0" w:space="0" w:color="auto"/>
        <w:left w:val="none" w:sz="0" w:space="0" w:color="auto"/>
        <w:bottom w:val="none" w:sz="0" w:space="0" w:color="auto"/>
        <w:right w:val="none" w:sz="0" w:space="0" w:color="auto"/>
      </w:divBdr>
      <w:divsChild>
        <w:div w:id="1930889190">
          <w:marLeft w:val="0"/>
          <w:marRight w:val="0"/>
          <w:marTop w:val="0"/>
          <w:marBottom w:val="0"/>
          <w:divBdr>
            <w:top w:val="none" w:sz="0" w:space="0" w:color="auto"/>
            <w:left w:val="none" w:sz="0" w:space="0" w:color="auto"/>
            <w:bottom w:val="none" w:sz="0" w:space="0" w:color="auto"/>
            <w:right w:val="none" w:sz="0" w:space="0" w:color="auto"/>
          </w:divBdr>
        </w:div>
        <w:div w:id="11494635">
          <w:marLeft w:val="0"/>
          <w:marRight w:val="0"/>
          <w:marTop w:val="0"/>
          <w:marBottom w:val="0"/>
          <w:divBdr>
            <w:top w:val="none" w:sz="0" w:space="0" w:color="auto"/>
            <w:left w:val="none" w:sz="0" w:space="0" w:color="auto"/>
            <w:bottom w:val="none" w:sz="0" w:space="0" w:color="auto"/>
            <w:right w:val="none" w:sz="0" w:space="0" w:color="auto"/>
          </w:divBdr>
          <w:divsChild>
            <w:div w:id="95950486">
              <w:marLeft w:val="0"/>
              <w:marRight w:val="0"/>
              <w:marTop w:val="0"/>
              <w:marBottom w:val="0"/>
              <w:divBdr>
                <w:top w:val="none" w:sz="0" w:space="0" w:color="auto"/>
                <w:left w:val="none" w:sz="0" w:space="0" w:color="auto"/>
                <w:bottom w:val="none" w:sz="0" w:space="0" w:color="auto"/>
                <w:right w:val="none" w:sz="0" w:space="0" w:color="auto"/>
              </w:divBdr>
            </w:div>
          </w:divsChild>
        </w:div>
        <w:div w:id="795951554">
          <w:marLeft w:val="0"/>
          <w:marRight w:val="0"/>
          <w:marTop w:val="0"/>
          <w:marBottom w:val="0"/>
          <w:divBdr>
            <w:top w:val="none" w:sz="0" w:space="0" w:color="auto"/>
            <w:left w:val="none" w:sz="0" w:space="0" w:color="auto"/>
            <w:bottom w:val="none" w:sz="0" w:space="0" w:color="auto"/>
            <w:right w:val="none" w:sz="0" w:space="0" w:color="auto"/>
          </w:divBdr>
        </w:div>
      </w:divsChild>
    </w:div>
    <w:div w:id="1715881320">
      <w:bodyDiv w:val="1"/>
      <w:marLeft w:val="0"/>
      <w:marRight w:val="0"/>
      <w:marTop w:val="0"/>
      <w:marBottom w:val="0"/>
      <w:divBdr>
        <w:top w:val="none" w:sz="0" w:space="0" w:color="auto"/>
        <w:left w:val="none" w:sz="0" w:space="0" w:color="auto"/>
        <w:bottom w:val="none" w:sz="0" w:space="0" w:color="auto"/>
        <w:right w:val="none" w:sz="0" w:space="0" w:color="auto"/>
      </w:divBdr>
      <w:divsChild>
        <w:div w:id="1210457166">
          <w:marLeft w:val="0"/>
          <w:marRight w:val="0"/>
          <w:marTop w:val="0"/>
          <w:marBottom w:val="0"/>
          <w:divBdr>
            <w:top w:val="none" w:sz="0" w:space="0" w:color="auto"/>
            <w:left w:val="none" w:sz="0" w:space="0" w:color="auto"/>
            <w:bottom w:val="none" w:sz="0" w:space="0" w:color="auto"/>
            <w:right w:val="none" w:sz="0" w:space="0" w:color="auto"/>
          </w:divBdr>
        </w:div>
        <w:div w:id="1996448478">
          <w:marLeft w:val="0"/>
          <w:marRight w:val="0"/>
          <w:marTop w:val="0"/>
          <w:marBottom w:val="0"/>
          <w:divBdr>
            <w:top w:val="none" w:sz="0" w:space="0" w:color="auto"/>
            <w:left w:val="none" w:sz="0" w:space="0" w:color="auto"/>
            <w:bottom w:val="none" w:sz="0" w:space="0" w:color="auto"/>
            <w:right w:val="none" w:sz="0" w:space="0" w:color="auto"/>
          </w:divBdr>
          <w:divsChild>
            <w:div w:id="1953510547">
              <w:marLeft w:val="0"/>
              <w:marRight w:val="0"/>
              <w:marTop w:val="0"/>
              <w:marBottom w:val="0"/>
              <w:divBdr>
                <w:top w:val="none" w:sz="0" w:space="0" w:color="auto"/>
                <w:left w:val="none" w:sz="0" w:space="0" w:color="auto"/>
                <w:bottom w:val="none" w:sz="0" w:space="0" w:color="auto"/>
                <w:right w:val="none" w:sz="0" w:space="0" w:color="auto"/>
              </w:divBdr>
            </w:div>
          </w:divsChild>
        </w:div>
        <w:div w:id="263464067">
          <w:marLeft w:val="0"/>
          <w:marRight w:val="0"/>
          <w:marTop w:val="0"/>
          <w:marBottom w:val="0"/>
          <w:divBdr>
            <w:top w:val="none" w:sz="0" w:space="0" w:color="auto"/>
            <w:left w:val="none" w:sz="0" w:space="0" w:color="auto"/>
            <w:bottom w:val="none" w:sz="0" w:space="0" w:color="auto"/>
            <w:right w:val="none" w:sz="0" w:space="0" w:color="auto"/>
          </w:divBdr>
        </w:div>
      </w:divsChild>
    </w:div>
    <w:div w:id="1886679697">
      <w:bodyDiv w:val="1"/>
      <w:marLeft w:val="0"/>
      <w:marRight w:val="0"/>
      <w:marTop w:val="0"/>
      <w:marBottom w:val="0"/>
      <w:divBdr>
        <w:top w:val="none" w:sz="0" w:space="0" w:color="auto"/>
        <w:left w:val="none" w:sz="0" w:space="0" w:color="auto"/>
        <w:bottom w:val="none" w:sz="0" w:space="0" w:color="auto"/>
        <w:right w:val="none" w:sz="0" w:space="0" w:color="auto"/>
      </w:divBdr>
      <w:divsChild>
        <w:div w:id="388572589">
          <w:marLeft w:val="0"/>
          <w:marRight w:val="0"/>
          <w:marTop w:val="0"/>
          <w:marBottom w:val="0"/>
          <w:divBdr>
            <w:top w:val="none" w:sz="0" w:space="0" w:color="auto"/>
            <w:left w:val="none" w:sz="0" w:space="0" w:color="auto"/>
            <w:bottom w:val="none" w:sz="0" w:space="0" w:color="auto"/>
            <w:right w:val="none" w:sz="0" w:space="0" w:color="auto"/>
          </w:divBdr>
          <w:divsChild>
            <w:div w:id="210398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3313">
      <w:bodyDiv w:val="1"/>
      <w:marLeft w:val="0"/>
      <w:marRight w:val="0"/>
      <w:marTop w:val="0"/>
      <w:marBottom w:val="0"/>
      <w:divBdr>
        <w:top w:val="none" w:sz="0" w:space="0" w:color="auto"/>
        <w:left w:val="none" w:sz="0" w:space="0" w:color="auto"/>
        <w:bottom w:val="none" w:sz="0" w:space="0" w:color="auto"/>
        <w:right w:val="none" w:sz="0" w:space="0" w:color="auto"/>
      </w:divBdr>
      <w:divsChild>
        <w:div w:id="2089186066">
          <w:marLeft w:val="0"/>
          <w:marRight w:val="0"/>
          <w:marTop w:val="0"/>
          <w:marBottom w:val="0"/>
          <w:divBdr>
            <w:top w:val="none" w:sz="0" w:space="0" w:color="auto"/>
            <w:left w:val="none" w:sz="0" w:space="0" w:color="auto"/>
            <w:bottom w:val="none" w:sz="0" w:space="0" w:color="auto"/>
            <w:right w:val="none" w:sz="0" w:space="0" w:color="auto"/>
          </w:divBdr>
          <w:divsChild>
            <w:div w:id="260720575">
              <w:marLeft w:val="0"/>
              <w:marRight w:val="0"/>
              <w:marTop w:val="0"/>
              <w:marBottom w:val="0"/>
              <w:divBdr>
                <w:top w:val="none" w:sz="0" w:space="0" w:color="auto"/>
                <w:left w:val="none" w:sz="0" w:space="0" w:color="auto"/>
                <w:bottom w:val="none" w:sz="0" w:space="0" w:color="auto"/>
                <w:right w:val="none" w:sz="0" w:space="0" w:color="auto"/>
              </w:divBdr>
              <w:divsChild>
                <w:div w:id="1296064933">
                  <w:marLeft w:val="0"/>
                  <w:marRight w:val="0"/>
                  <w:marTop w:val="0"/>
                  <w:marBottom w:val="0"/>
                  <w:divBdr>
                    <w:top w:val="none" w:sz="0" w:space="0" w:color="auto"/>
                    <w:left w:val="none" w:sz="0" w:space="0" w:color="auto"/>
                    <w:bottom w:val="none" w:sz="0" w:space="0" w:color="auto"/>
                    <w:right w:val="none" w:sz="0" w:space="0" w:color="auto"/>
                  </w:divBdr>
                  <w:divsChild>
                    <w:div w:id="2011761366">
                      <w:marLeft w:val="0"/>
                      <w:marRight w:val="0"/>
                      <w:marTop w:val="0"/>
                      <w:marBottom w:val="0"/>
                      <w:divBdr>
                        <w:top w:val="none" w:sz="0" w:space="0" w:color="auto"/>
                        <w:left w:val="none" w:sz="0" w:space="0" w:color="auto"/>
                        <w:bottom w:val="none" w:sz="0" w:space="0" w:color="auto"/>
                        <w:right w:val="none" w:sz="0" w:space="0" w:color="auto"/>
                      </w:divBdr>
                      <w:divsChild>
                        <w:div w:id="37847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13019">
          <w:marLeft w:val="0"/>
          <w:marRight w:val="0"/>
          <w:marTop w:val="0"/>
          <w:marBottom w:val="0"/>
          <w:divBdr>
            <w:top w:val="none" w:sz="0" w:space="0" w:color="auto"/>
            <w:left w:val="none" w:sz="0" w:space="0" w:color="auto"/>
            <w:bottom w:val="none" w:sz="0" w:space="0" w:color="auto"/>
            <w:right w:val="none" w:sz="0" w:space="0" w:color="auto"/>
          </w:divBdr>
          <w:divsChild>
            <w:div w:id="1925720604">
              <w:marLeft w:val="0"/>
              <w:marRight w:val="0"/>
              <w:marTop w:val="0"/>
              <w:marBottom w:val="0"/>
              <w:divBdr>
                <w:top w:val="none" w:sz="0" w:space="0" w:color="auto"/>
                <w:left w:val="none" w:sz="0" w:space="0" w:color="auto"/>
                <w:bottom w:val="none" w:sz="0" w:space="0" w:color="auto"/>
                <w:right w:val="none" w:sz="0" w:space="0" w:color="auto"/>
              </w:divBdr>
              <w:divsChild>
                <w:div w:id="1486319600">
                  <w:marLeft w:val="0"/>
                  <w:marRight w:val="0"/>
                  <w:marTop w:val="0"/>
                  <w:marBottom w:val="0"/>
                  <w:divBdr>
                    <w:top w:val="none" w:sz="0" w:space="0" w:color="auto"/>
                    <w:left w:val="none" w:sz="0" w:space="0" w:color="auto"/>
                    <w:bottom w:val="single" w:sz="6" w:space="0" w:color="FFFFFF"/>
                    <w:right w:val="none" w:sz="0" w:space="0" w:color="auto"/>
                  </w:divBdr>
                  <w:divsChild>
                    <w:div w:id="5670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7685">
              <w:marLeft w:val="0"/>
              <w:marRight w:val="0"/>
              <w:marTop w:val="0"/>
              <w:marBottom w:val="0"/>
              <w:divBdr>
                <w:top w:val="none" w:sz="0" w:space="0" w:color="auto"/>
                <w:left w:val="none" w:sz="0" w:space="0" w:color="auto"/>
                <w:bottom w:val="none" w:sz="0" w:space="0" w:color="auto"/>
                <w:right w:val="none" w:sz="0" w:space="0" w:color="auto"/>
              </w:divBdr>
              <w:divsChild>
                <w:div w:id="200560168">
                  <w:marLeft w:val="0"/>
                  <w:marRight w:val="0"/>
                  <w:marTop w:val="0"/>
                  <w:marBottom w:val="0"/>
                  <w:divBdr>
                    <w:top w:val="none" w:sz="0" w:space="0" w:color="auto"/>
                    <w:left w:val="none" w:sz="0" w:space="0" w:color="auto"/>
                    <w:bottom w:val="none" w:sz="0" w:space="0" w:color="auto"/>
                    <w:right w:val="none" w:sz="0" w:space="0" w:color="auto"/>
                  </w:divBdr>
                  <w:divsChild>
                    <w:div w:id="1744600447">
                      <w:marLeft w:val="0"/>
                      <w:marRight w:val="0"/>
                      <w:marTop w:val="0"/>
                      <w:marBottom w:val="360"/>
                      <w:divBdr>
                        <w:top w:val="none" w:sz="0" w:space="0" w:color="auto"/>
                        <w:left w:val="none" w:sz="0" w:space="0" w:color="auto"/>
                        <w:bottom w:val="none" w:sz="0" w:space="0" w:color="auto"/>
                        <w:right w:val="none" w:sz="0" w:space="0" w:color="auto"/>
                      </w:divBdr>
                      <w:divsChild>
                        <w:div w:id="1584948053">
                          <w:marLeft w:val="0"/>
                          <w:marRight w:val="0"/>
                          <w:marTop w:val="0"/>
                          <w:marBottom w:val="0"/>
                          <w:divBdr>
                            <w:top w:val="none" w:sz="0" w:space="0" w:color="auto"/>
                            <w:left w:val="none" w:sz="0" w:space="0" w:color="auto"/>
                            <w:bottom w:val="none" w:sz="0" w:space="0" w:color="auto"/>
                            <w:right w:val="none" w:sz="0" w:space="0" w:color="auto"/>
                          </w:divBdr>
                          <w:divsChild>
                            <w:div w:id="633799618">
                              <w:marLeft w:val="0"/>
                              <w:marRight w:val="0"/>
                              <w:marTop w:val="0"/>
                              <w:marBottom w:val="0"/>
                              <w:divBdr>
                                <w:top w:val="none" w:sz="0" w:space="0" w:color="auto"/>
                                <w:left w:val="none" w:sz="0" w:space="0" w:color="auto"/>
                                <w:bottom w:val="none" w:sz="0" w:space="0" w:color="auto"/>
                                <w:right w:val="none" w:sz="0" w:space="0" w:color="auto"/>
                              </w:divBdr>
                              <w:divsChild>
                                <w:div w:id="1788886578">
                                  <w:marLeft w:val="0"/>
                                  <w:marRight w:val="0"/>
                                  <w:marTop w:val="0"/>
                                  <w:marBottom w:val="0"/>
                                  <w:divBdr>
                                    <w:top w:val="none" w:sz="0" w:space="0" w:color="auto"/>
                                    <w:left w:val="none" w:sz="0" w:space="0" w:color="auto"/>
                                    <w:bottom w:val="none" w:sz="0" w:space="0" w:color="auto"/>
                                    <w:right w:val="none" w:sz="0" w:space="0" w:color="auto"/>
                                  </w:divBdr>
                                  <w:divsChild>
                                    <w:div w:id="20581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0523">
                              <w:marLeft w:val="0"/>
                              <w:marRight w:val="0"/>
                              <w:marTop w:val="0"/>
                              <w:marBottom w:val="0"/>
                              <w:divBdr>
                                <w:top w:val="none" w:sz="0" w:space="0" w:color="auto"/>
                                <w:left w:val="none" w:sz="0" w:space="0" w:color="auto"/>
                                <w:bottom w:val="none" w:sz="0" w:space="0" w:color="auto"/>
                                <w:right w:val="none" w:sz="0" w:space="0" w:color="auto"/>
                              </w:divBdr>
                              <w:divsChild>
                                <w:div w:id="718548866">
                                  <w:marLeft w:val="0"/>
                                  <w:marRight w:val="0"/>
                                  <w:marTop w:val="0"/>
                                  <w:marBottom w:val="0"/>
                                  <w:divBdr>
                                    <w:top w:val="none" w:sz="0" w:space="0" w:color="auto"/>
                                    <w:left w:val="none" w:sz="0" w:space="0" w:color="auto"/>
                                    <w:bottom w:val="none" w:sz="0" w:space="0" w:color="auto"/>
                                    <w:right w:val="none" w:sz="0" w:space="0" w:color="auto"/>
                                  </w:divBdr>
                                  <w:divsChild>
                                    <w:div w:id="115441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59603">
                              <w:marLeft w:val="0"/>
                              <w:marRight w:val="0"/>
                              <w:marTop w:val="0"/>
                              <w:marBottom w:val="0"/>
                              <w:divBdr>
                                <w:top w:val="none" w:sz="0" w:space="0" w:color="auto"/>
                                <w:left w:val="none" w:sz="0" w:space="0" w:color="auto"/>
                                <w:bottom w:val="none" w:sz="0" w:space="0" w:color="auto"/>
                                <w:right w:val="none" w:sz="0" w:space="0" w:color="auto"/>
                              </w:divBdr>
                              <w:divsChild>
                                <w:div w:id="1560241431">
                                  <w:marLeft w:val="0"/>
                                  <w:marRight w:val="0"/>
                                  <w:marTop w:val="0"/>
                                  <w:marBottom w:val="0"/>
                                  <w:divBdr>
                                    <w:top w:val="none" w:sz="0" w:space="0" w:color="auto"/>
                                    <w:left w:val="none" w:sz="0" w:space="0" w:color="auto"/>
                                    <w:bottom w:val="none" w:sz="0" w:space="0" w:color="auto"/>
                                    <w:right w:val="none" w:sz="0" w:space="0" w:color="auto"/>
                                  </w:divBdr>
                                  <w:divsChild>
                                    <w:div w:id="2865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6795">
                              <w:marLeft w:val="0"/>
                              <w:marRight w:val="0"/>
                              <w:marTop w:val="0"/>
                              <w:marBottom w:val="0"/>
                              <w:divBdr>
                                <w:top w:val="none" w:sz="0" w:space="0" w:color="auto"/>
                                <w:left w:val="none" w:sz="0" w:space="0" w:color="auto"/>
                                <w:bottom w:val="none" w:sz="0" w:space="0" w:color="auto"/>
                                <w:right w:val="none" w:sz="0" w:space="0" w:color="auto"/>
                              </w:divBdr>
                              <w:divsChild>
                                <w:div w:id="2059088407">
                                  <w:marLeft w:val="0"/>
                                  <w:marRight w:val="0"/>
                                  <w:marTop w:val="0"/>
                                  <w:marBottom w:val="0"/>
                                  <w:divBdr>
                                    <w:top w:val="none" w:sz="0" w:space="0" w:color="auto"/>
                                    <w:left w:val="none" w:sz="0" w:space="0" w:color="auto"/>
                                    <w:bottom w:val="none" w:sz="0" w:space="0" w:color="auto"/>
                                    <w:right w:val="none" w:sz="0" w:space="0" w:color="auto"/>
                                  </w:divBdr>
                                  <w:divsChild>
                                    <w:div w:id="109362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797489">
      <w:bodyDiv w:val="1"/>
      <w:marLeft w:val="0"/>
      <w:marRight w:val="0"/>
      <w:marTop w:val="0"/>
      <w:marBottom w:val="0"/>
      <w:divBdr>
        <w:top w:val="none" w:sz="0" w:space="0" w:color="auto"/>
        <w:left w:val="none" w:sz="0" w:space="0" w:color="auto"/>
        <w:bottom w:val="none" w:sz="0" w:space="0" w:color="auto"/>
        <w:right w:val="none" w:sz="0" w:space="0" w:color="auto"/>
      </w:divBdr>
      <w:divsChild>
        <w:div w:id="1814639443">
          <w:marLeft w:val="0"/>
          <w:marRight w:val="0"/>
          <w:marTop w:val="0"/>
          <w:marBottom w:val="0"/>
          <w:divBdr>
            <w:top w:val="none" w:sz="0" w:space="0" w:color="auto"/>
            <w:left w:val="none" w:sz="0" w:space="0" w:color="auto"/>
            <w:bottom w:val="none" w:sz="0" w:space="0" w:color="auto"/>
            <w:right w:val="none" w:sz="0" w:space="0" w:color="auto"/>
          </w:divBdr>
        </w:div>
        <w:div w:id="370881752">
          <w:marLeft w:val="0"/>
          <w:marRight w:val="0"/>
          <w:marTop w:val="0"/>
          <w:marBottom w:val="0"/>
          <w:divBdr>
            <w:top w:val="none" w:sz="0" w:space="0" w:color="auto"/>
            <w:left w:val="none" w:sz="0" w:space="0" w:color="auto"/>
            <w:bottom w:val="none" w:sz="0" w:space="0" w:color="auto"/>
            <w:right w:val="none" w:sz="0" w:space="0" w:color="auto"/>
          </w:divBdr>
          <w:divsChild>
            <w:div w:id="268900901">
              <w:marLeft w:val="0"/>
              <w:marRight w:val="0"/>
              <w:marTop w:val="0"/>
              <w:marBottom w:val="0"/>
              <w:divBdr>
                <w:top w:val="none" w:sz="0" w:space="0" w:color="auto"/>
                <w:left w:val="none" w:sz="0" w:space="0" w:color="auto"/>
                <w:bottom w:val="none" w:sz="0" w:space="0" w:color="auto"/>
                <w:right w:val="none" w:sz="0" w:space="0" w:color="auto"/>
              </w:divBdr>
            </w:div>
          </w:divsChild>
        </w:div>
        <w:div w:id="1393192754">
          <w:marLeft w:val="0"/>
          <w:marRight w:val="0"/>
          <w:marTop w:val="0"/>
          <w:marBottom w:val="0"/>
          <w:divBdr>
            <w:top w:val="none" w:sz="0" w:space="0" w:color="auto"/>
            <w:left w:val="none" w:sz="0" w:space="0" w:color="auto"/>
            <w:bottom w:val="none" w:sz="0" w:space="0" w:color="auto"/>
            <w:right w:val="none" w:sz="0" w:space="0" w:color="auto"/>
          </w:divBdr>
        </w:div>
      </w:divsChild>
    </w:div>
    <w:div w:id="2111780812">
      <w:bodyDiv w:val="1"/>
      <w:marLeft w:val="0"/>
      <w:marRight w:val="0"/>
      <w:marTop w:val="0"/>
      <w:marBottom w:val="0"/>
      <w:divBdr>
        <w:top w:val="none" w:sz="0" w:space="0" w:color="auto"/>
        <w:left w:val="none" w:sz="0" w:space="0" w:color="auto"/>
        <w:bottom w:val="none" w:sz="0" w:space="0" w:color="auto"/>
        <w:right w:val="none" w:sz="0" w:space="0" w:color="auto"/>
      </w:divBdr>
      <w:divsChild>
        <w:div w:id="1224561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documentation.org/packages/base/functions/fa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documentation.org/packages/base/functions/class" TargetMode="External"/><Relationship Id="rId5" Type="http://schemas.openxmlformats.org/officeDocument/2006/relationships/hyperlink" Target="http://www.rdocumentation.org/packages/base/functions/fac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1702</Words>
  <Characters>9191</Characters>
  <Application>Microsoft Office Word</Application>
  <DocSecurity>0</DocSecurity>
  <Lines>399</Lines>
  <Paragraphs>247</Paragraphs>
  <ScaleCrop>false</ScaleCrop>
  <Company/>
  <LinksUpToDate>false</LinksUpToDate>
  <CharactersWithSpaces>10646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Urbina Henríquez</dc:creator>
  <cp:keywords/>
  <dc:description/>
  <cp:lastModifiedBy>Ignacio Urbina Henríquez</cp:lastModifiedBy>
  <cp:revision>1</cp:revision>
  <dcterms:created xsi:type="dcterms:W3CDTF">2024-08-26T18:54:00Z</dcterms:created>
  <dcterms:modified xsi:type="dcterms:W3CDTF">2024-08-26T18:57:00Z</dcterms:modified>
</cp:coreProperties>
</file>