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Drones teleoperados en exteriores – Slalom FPV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790A46E9" w14:textId="77777777" w:rsidR="005F4246" w:rsidRDefault="00000000">
      <w:pPr>
        <w:pStyle w:val="Heading3"/>
      </w:pPr>
      <w:r>
        <w:t>1. Objetivo</w:t>
      </w:r>
    </w:p>
    <w:p w14:paraId="1A4F4B70" w14:textId="77777777" w:rsidR="005F4246" w:rsidRDefault="00000000">
      <w:r>
        <w:t xml:space="preserve">Fomentar la convivencia y las habilidades de pilotaje de precisión mediante una competencia de slalom con drones FPV en exteriores, utilizando la plataforma EMAX </w:t>
      </w:r>
      <w:proofErr w:type="spellStart"/>
      <w:r>
        <w:t>Tinyhawk</w:t>
      </w:r>
      <w:proofErr w:type="spellEnd"/>
      <w:r>
        <w:t xml:space="preserve"> Sport 5" o similar.</w:t>
      </w:r>
    </w:p>
    <w:p w14:paraId="6F0DC5A7" w14:textId="77777777" w:rsidR="005F4246" w:rsidRDefault="00000000">
      <w:pPr>
        <w:pStyle w:val="Heading3"/>
      </w:pPr>
      <w:r>
        <w:t>2. Requisitos de participación</w:t>
      </w:r>
    </w:p>
    <w:p w14:paraId="586DD3E5" w14:textId="0866D362" w:rsidR="00120FD8" w:rsidRDefault="00120FD8">
      <w:pPr>
        <w:pStyle w:val="ListParagraph"/>
        <w:numPr>
          <w:ilvl w:val="0"/>
          <w:numId w:val="8"/>
        </w:numPr>
      </w:pPr>
      <w:r w:rsidRPr="00DD5824">
        <w:t>Evento exclusivo para alumnos del Tecnológico de Monterrey.</w:t>
      </w:r>
    </w:p>
    <w:p w14:paraId="7E6479D2" w14:textId="37C9EBF4" w:rsidR="005F4246" w:rsidRDefault="00000000">
      <w:pPr>
        <w:pStyle w:val="ListParagraph"/>
        <w:numPr>
          <w:ilvl w:val="0"/>
          <w:numId w:val="8"/>
        </w:numPr>
      </w:pPr>
      <w:r>
        <w:t xml:space="preserve">Dron: EMAX </w:t>
      </w:r>
      <w:proofErr w:type="spellStart"/>
      <w:r>
        <w:t>Tinyhawk</w:t>
      </w:r>
      <w:proofErr w:type="spellEnd"/>
      <w:r>
        <w:t xml:space="preserve"> Sport (</w:t>
      </w:r>
      <w:proofErr w:type="spellStart"/>
      <w:r>
        <w:t>Tinyhawk</w:t>
      </w:r>
      <w:proofErr w:type="spellEnd"/>
      <w:r>
        <w:t xml:space="preserve"> Sport III) u otro modelo similar.</w:t>
      </w:r>
    </w:p>
    <w:p w14:paraId="6FA26BB1" w14:textId="77777777" w:rsidR="005F4246" w:rsidRDefault="00000000">
      <w:pPr>
        <w:pStyle w:val="ListParagraph"/>
        <w:numPr>
          <w:ilvl w:val="0"/>
          <w:numId w:val="8"/>
        </w:numPr>
      </w:pPr>
      <w:r>
        <w:t>Modo de vuelo: FPV con gafas o pantalla.</w:t>
      </w:r>
    </w:p>
    <w:p w14:paraId="450A4FA0" w14:textId="77777777" w:rsidR="005F4246" w:rsidRDefault="00000000">
      <w:pPr>
        <w:pStyle w:val="ListParagraph"/>
        <w:numPr>
          <w:ilvl w:val="0"/>
          <w:numId w:val="8"/>
        </w:numPr>
      </w:pPr>
      <w:r>
        <w:t>Control: libre; cada piloto puede usar su propio transmisor.</w:t>
      </w:r>
    </w:p>
    <w:p w14:paraId="379D7D60" w14:textId="77777777" w:rsidR="005F4246" w:rsidRDefault="00000000">
      <w:pPr>
        <w:pStyle w:val="ListParagraph"/>
        <w:numPr>
          <w:ilvl w:val="0"/>
          <w:numId w:val="8"/>
        </w:numPr>
      </w:pPr>
      <w:r>
        <w:t>Los drones deben estar en condiciones seguras de vuelo (batería, hélices y estructura en buen estado), las cuales serán revisadas por el juez de la competencia.</w:t>
      </w:r>
    </w:p>
    <w:p w14:paraId="2FDF93F5" w14:textId="77777777" w:rsidR="005F4246" w:rsidRDefault="00000000">
      <w:pPr>
        <w:pStyle w:val="ListParagraph"/>
        <w:numPr>
          <w:ilvl w:val="0"/>
          <w:numId w:val="8"/>
        </w:numPr>
      </w:pPr>
      <w:r>
        <w:t>El registro se realizará en línea, en la página oficial del evento, y cerrará 30 minutos antes del horario programado para la competencia.</w:t>
      </w:r>
    </w:p>
    <w:p w14:paraId="2F3BEDCE" w14:textId="77777777" w:rsidR="005F4246" w:rsidRDefault="00000000">
      <w:pPr>
        <w:pStyle w:val="ListParagraph"/>
        <w:numPr>
          <w:ilvl w:val="0"/>
          <w:numId w:val="8"/>
        </w:numPr>
      </w:pPr>
      <w:r>
        <w:t>El registro será por equipo, con un mínimo de 3 y un máximo de 5 integrantes.</w:t>
      </w:r>
    </w:p>
    <w:p w14:paraId="291EBC79" w14:textId="77777777" w:rsidR="005F4246" w:rsidRDefault="00000000">
      <w:pPr>
        <w:pStyle w:val="ListParagraph"/>
        <w:numPr>
          <w:ilvl w:val="0"/>
          <w:numId w:val="8"/>
        </w:numPr>
      </w:pPr>
      <w:r>
        <w:t>No se permite el préstamo de drones entre equipos.</w:t>
      </w:r>
    </w:p>
    <w:p w14:paraId="1B31301F" w14:textId="77777777" w:rsidR="005F4246" w:rsidRDefault="00000000">
      <w:pPr>
        <w:pStyle w:val="ListParagraph"/>
        <w:numPr>
          <w:ilvl w:val="0"/>
          <w:numId w:val="8"/>
        </w:numPr>
      </w:pPr>
      <w:r>
        <w:t>No se permite alterar la pista ni colocar marcas adicionales.</w:t>
      </w:r>
    </w:p>
    <w:p w14:paraId="490FD7A6" w14:textId="77777777" w:rsidR="005F4246" w:rsidRDefault="00000000">
      <w:pPr>
        <w:pStyle w:val="ListParagraph"/>
        <w:numPr>
          <w:ilvl w:val="0"/>
          <w:numId w:val="8"/>
        </w:numPr>
      </w:pPr>
      <w:r>
        <w:t>No se permite compartir código entre equipos.</w:t>
      </w:r>
    </w:p>
    <w:p w14:paraId="7FD0D298" w14:textId="77777777" w:rsidR="005F4246" w:rsidRDefault="00000000">
      <w:pPr>
        <w:pStyle w:val="Heading3"/>
      </w:pPr>
      <w:r>
        <w:t>3. Pista</w:t>
      </w:r>
    </w:p>
    <w:p w14:paraId="092C0284" w14:textId="77777777" w:rsidR="005F4246" w:rsidRDefault="00000000">
      <w:r>
        <w:t>La pista está compuesta por obstáculos sorpresa que se revelarán el día del evento. El recorrido será tipo slalom, con curvas, giros y pasos estrechos.</w:t>
      </w:r>
    </w:p>
    <w:p w14:paraId="786927A4" w14:textId="77777777" w:rsidR="005F4246" w:rsidRDefault="00000000">
      <w:pPr>
        <w:pStyle w:val="Heading3"/>
      </w:pPr>
      <w:r>
        <w:t>4. Formato de participación</w:t>
      </w:r>
    </w:p>
    <w:p w14:paraId="7522A66D" w14:textId="77777777" w:rsidR="005F4246" w:rsidRDefault="00000000"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4D579A82" w14:textId="77777777" w:rsidR="005F4246" w:rsidRDefault="00000000">
      <w:r>
        <w:t>La participación es por equipos. Cada equipo contará con 10 minutos de práctica cronometrada para el reconocimiento del circuito.</w:t>
      </w:r>
    </w:p>
    <w:p w14:paraId="34CF5142" w14:textId="77777777" w:rsidR="005F4246" w:rsidRDefault="00000000">
      <w:r>
        <w:t>Terminada la práctica, cada integrante del equipo contará con 5 vueltas —o, si no logra completarlas, con un máximo de 10 minutos— para obtener su mejor tiempo por vuelta.</w:t>
      </w:r>
    </w:p>
    <w:p w14:paraId="106D1743" w14:textId="77777777" w:rsidR="005F4246" w:rsidRDefault="00000000">
      <w:r>
        <w:t>Cada vez que el dron sufra un choque, una caída o una salida de pista, deberá retomar la ruta en el punto donde ocurrió el percance, sin que se detenga el cronómetro.</w:t>
      </w:r>
    </w:p>
    <w:p w14:paraId="4422275A" w14:textId="77777777" w:rsidR="005F4246" w:rsidRDefault="00000000">
      <w:pPr>
        <w:pStyle w:val="Heading3"/>
      </w:pPr>
      <w:r>
        <w:t>5. Formato de clasificación</w:t>
      </w:r>
    </w:p>
    <w:p w14:paraId="6D4C8282" w14:textId="77777777" w:rsidR="005F4246" w:rsidRDefault="00000000">
      <w:r>
        <w:rPr>
          <w:b/>
          <w:bCs/>
        </w:rPr>
        <w:t>Clasificación por equipo.</w:t>
      </w:r>
      <w:r>
        <w:t xml:space="preserve"> Al concluir la participación del equipo, se suma el número de vueltas completas de sus integrantes y se divide entre el tiempo promedio del equipo, a fin de obtener la métrica de vueltas por minuto del equipo. Con este sistema de puntuación se determinará al equipo ganador.</w:t>
      </w:r>
    </w:p>
    <w:p w14:paraId="2B3794C3" w14:textId="77777777" w:rsidR="005F4246" w:rsidRDefault="00000000">
      <w:r>
        <w:rPr>
          <w:b/>
          <w:bCs/>
        </w:rPr>
        <w:lastRenderedPageBreak/>
        <w:t>Clasificación individual.</w:t>
      </w:r>
      <w:r>
        <w:t xml:space="preserve"> Se registra el tiempo por vuelta de cada piloto; los cuatro mejores tiempos del ranking general pasarán a la ronda semifinal.</w:t>
      </w:r>
    </w:p>
    <w:p w14:paraId="0E52C719" w14:textId="77777777" w:rsidR="005F4246" w:rsidRDefault="00000000">
      <w:pPr>
        <w:pStyle w:val="Heading3"/>
      </w:pPr>
      <w:r>
        <w:t>6. Semifinal</w:t>
      </w:r>
    </w:p>
    <w:p w14:paraId="18ACBDC9" w14:textId="77777777" w:rsidR="005F4246" w:rsidRDefault="00000000">
      <w:r>
        <w:t>Clasifican los 4 mejores pilotos. De acuerdo con los tiempos de la fase clasificatoria, se enfrentan el 1.º contra el 4.º y el 2.º contra el 3.º. Pasan a la final los 2 vencedores. El primero en completar 5 vueltas será el ganador de la semifinal, por lo que no será necesario tomar tiempos.</w:t>
      </w:r>
    </w:p>
    <w:p w14:paraId="35F9883C" w14:textId="77777777" w:rsidR="005F4246" w:rsidRDefault="00000000">
      <w:pPr>
        <w:pStyle w:val="Heading3"/>
      </w:pPr>
      <w:r>
        <w:t>7. Gran final</w:t>
      </w:r>
    </w:p>
    <w:p w14:paraId="40EC32D3" w14:textId="77777777" w:rsidR="005F4246" w:rsidRDefault="00000000">
      <w:r>
        <w:t>Se realiza una carrera de cinco vueltas entre los ganadores de las semifinales para definir el primer y el segundo lugar, y otra carrera de cinco vueltas entre los perdedores de las semifinales para definir el tercer y el cuarto lugar. El orden de llegada define las posiciones.</w:t>
      </w:r>
    </w:p>
    <w:p w14:paraId="40669800" w14:textId="77777777" w:rsidR="005F4246" w:rsidRDefault="00000000">
      <w:pPr>
        <w:pStyle w:val="Heading3"/>
      </w:pPr>
      <w:r>
        <w:t>8. Reglas de seguridad y conducta</w:t>
      </w:r>
    </w:p>
    <w:p w14:paraId="3AE21F8D" w14:textId="77777777" w:rsidR="005F4246" w:rsidRDefault="00000000">
      <w:pPr>
        <w:pStyle w:val="ListParagraph"/>
        <w:numPr>
          <w:ilvl w:val="0"/>
          <w:numId w:val="9"/>
        </w:numPr>
      </w:pPr>
      <w:r>
        <w:t>Respetar los horarios y permanecer en el lugar asignado.</w:t>
      </w:r>
    </w:p>
    <w:p w14:paraId="0FE13F1D" w14:textId="77777777" w:rsidR="005F4246" w:rsidRDefault="00000000">
      <w:pPr>
        <w:pStyle w:val="ListParagraph"/>
        <w:numPr>
          <w:ilvl w:val="0"/>
          <w:numId w:val="9"/>
        </w:numPr>
      </w:pPr>
      <w:r>
        <w:t>No se reiniciarán carreras por fallas técnicas de equipos o de software.</w:t>
      </w:r>
    </w:p>
    <w:p w14:paraId="4F3EFBAC" w14:textId="77777777" w:rsidR="005F4246" w:rsidRDefault="00000000">
      <w:pPr>
        <w:pStyle w:val="ListParagraph"/>
        <w:numPr>
          <w:ilvl w:val="0"/>
          <w:numId w:val="9"/>
        </w:numPr>
      </w:pPr>
      <w:r>
        <w:t>Cada piloto es responsable de su hardware; en caso de falla durante la competencia, el tiempo de reparación contará como parte del tiempo de vuelta.</w:t>
      </w:r>
    </w:p>
    <w:p w14:paraId="3E49E1E8" w14:textId="77777777" w:rsidR="005F4246" w:rsidRDefault="00000000">
      <w:pPr>
        <w:pStyle w:val="ListParagraph"/>
        <w:numPr>
          <w:ilvl w:val="0"/>
          <w:numId w:val="9"/>
        </w:numPr>
      </w:pPr>
      <w:r>
        <w:t>Mantener el respeto y el compañerismo en todo momento.</w:t>
      </w:r>
    </w:p>
    <w:p w14:paraId="336C54C1" w14:textId="77777777" w:rsidR="005F4246" w:rsidRDefault="00000000">
      <w:pPr>
        <w:pStyle w:val="ListParagraph"/>
        <w:numPr>
          <w:ilvl w:val="0"/>
          <w:numId w:val="9"/>
        </w:numPr>
      </w:pPr>
      <w:r>
        <w:t>No burlarse de otros competidores ni distraerlos.</w:t>
      </w:r>
    </w:p>
    <w:p w14:paraId="5DFC30ED" w14:textId="77777777" w:rsidR="005F4246" w:rsidRDefault="00000000">
      <w:pPr>
        <w:pStyle w:val="ListParagraph"/>
        <w:numPr>
          <w:ilvl w:val="0"/>
          <w:numId w:val="9"/>
        </w:numPr>
      </w:pPr>
      <w:r>
        <w:t>El juez principal tiene autoridad para iniciar, pausar o cancelar carreras.</w:t>
      </w:r>
    </w:p>
    <w:p w14:paraId="2EEDD282" w14:textId="77777777" w:rsidR="005F4246" w:rsidRDefault="00000000">
      <w:pPr>
        <w:pStyle w:val="ListParagraph"/>
        <w:numPr>
          <w:ilvl w:val="0"/>
          <w:numId w:val="9"/>
        </w:numPr>
      </w:pPr>
      <w:r>
        <w:t>Cualquier acción que atente contra la integridad de la organización, de los participantes o de los jueces será motivo de descalificación de la competencia.</w:t>
      </w:r>
    </w:p>
    <w:p w14:paraId="74B199F8" w14:textId="77777777" w:rsidR="005F4246" w:rsidRDefault="00000000">
      <w:pPr>
        <w:pStyle w:val="Heading3"/>
      </w:pPr>
      <w:r>
        <w:t>9. Resultados y premiación</w:t>
      </w:r>
    </w:p>
    <w:p w14:paraId="5C6CA9A4" w14:textId="77777777" w:rsidR="005F4246" w:rsidRDefault="00000000">
      <w:r>
        <w:t>El comité organizador anunciará el primer, segundo y tercer lugar individual, así como el primer lugar por equipo, al final de la competencia, y los reconocimientos se entregarán en la premiación general del evento. El premio por equipos se determina con la métrica de vueltas por minuto definida en la sección 5 (Formato de clasificación).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6F27CBD-7AF8-470C-95AB-A3EE77BE6C30}"/>
</file>

<file path=customXml/itemProps2.xml><?xml version="1.0" encoding="utf-8"?>
<ds:datastoreItem xmlns:ds="http://schemas.openxmlformats.org/officeDocument/2006/customXml" ds:itemID="{2802FCFD-7251-438B-8567-6CA20EB1BEB9}"/>
</file>

<file path=customXml/itemProps3.xml><?xml version="1.0" encoding="utf-8"?>
<ds:datastoreItem xmlns:ds="http://schemas.openxmlformats.org/officeDocument/2006/customXml" ds:itemID="{929D1019-5A56-48EF-BD38-0A77CE06B0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