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Doc1</w:t>
        <w:br/>
      </w:r>
    </w:p>
    <w:p/>
    <w:p>
      <w:pPr>
        <w:jc w:val="left"/>
      </w:pPr>
      <w:r>
        <w:rPr>
          <w:rFonts w:ascii="Arial" w:hAnsi="Arial"/>
          <w:i/>
          <w:color w:val="4224E9"/>
        </w:rPr>
        <w:t>primo testo documento 1</w:t>
      </w:r>
    </w:p>
    <w:p/>
    <w:p>
      <w:pPr>
        <w:jc w:val="left"/>
      </w:pPr>
      <w:r>
        <w:rPr>
          <w:rFonts w:ascii="Arial" w:hAnsi="Arial"/>
          <w:i/>
          <w:color w:val="4224E9"/>
        </w:rPr>
        <w:t>aggiungo testo al documento numero uno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