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3"/>
        <w:rPr>
          <w:sz w:val="22"/>
        </w:rPr>
      </w:pPr>
    </w:p>
    <w:p>
      <w:pPr>
        <w:spacing w:before="0"/>
        <w:ind w:left="0" w:right="364" w:firstLine="0"/>
        <w:jc w:val="right"/>
        <w:rPr>
          <w:rFonts w:ascii="MS PGothic" w:hAnsi="MS PGothic"/>
          <w:sz w:val="22"/>
        </w:rPr>
      </w:pPr>
      <w:r>
        <w:rPr>
          <w:rFonts w:ascii="MS PGothic" w:hAnsi="MS PGothic"/>
          <w:spacing w:val="-10"/>
          <w:sz w:val="22"/>
        </w:rPr>
        <w:t>Ⅰ</w:t>
      </w:r>
    </w:p>
    <w:p>
      <w:pPr>
        <w:spacing w:after="0"/>
        <w:jc w:val="right"/>
        <w:rPr>
          <w:rFonts w:ascii="MS PGothic" w:hAnsi="MS PGothic"/>
          <w:sz w:val="22"/>
        </w:rPr>
        <w:sectPr>
          <w:type w:val="continuous"/>
          <w:pgSz w:w="12240" w:h="15840"/>
          <w:pgMar w:top="1820" w:bottom="280" w:left="1440" w:right="1080"/>
        </w:sectPr>
      </w:pPr>
    </w:p>
    <w:p>
      <w:pPr>
        <w:pStyle w:val="Heading1"/>
        <w:spacing w:line="360" w:lineRule="auto" w:before="60"/>
        <w:ind w:left="0" w:right="392" w:firstLine="0"/>
      </w:pPr>
      <w:r>
        <w:rPr/>
        <w:t>WEB-BASED CAREER GUIDANCE AND SCHOLARSHIP INFORMATION </w:t>
      </w:r>
      <w:r>
        <w:rPr/>
        <w:t>PORTAL: A CASE OF KENYAN FORM FOUR LEAVERS</w:t>
      </w:r>
    </w:p>
    <w:p>
      <w:pPr>
        <w:pStyle w:val="BodyText"/>
        <w:rPr>
          <w:b/>
        </w:rPr>
      </w:pPr>
    </w:p>
    <w:p>
      <w:pPr>
        <w:pStyle w:val="BodyText"/>
        <w:rPr>
          <w:b/>
        </w:rPr>
      </w:pPr>
    </w:p>
    <w:p>
      <w:pPr>
        <w:pStyle w:val="BodyText"/>
        <w:spacing w:before="66"/>
        <w:rPr>
          <w:b/>
        </w:rPr>
      </w:pPr>
    </w:p>
    <w:p>
      <w:pPr>
        <w:spacing w:before="0"/>
        <w:ind w:left="0" w:right="0" w:firstLine="0"/>
        <w:jc w:val="left"/>
        <w:rPr>
          <w:b/>
          <w:sz w:val="24"/>
        </w:rPr>
      </w:pPr>
      <w:r>
        <w:rPr>
          <w:b/>
          <w:sz w:val="24"/>
        </w:rPr>
        <w:t>IGNATIUS</w:t>
      </w:r>
      <w:r>
        <w:rPr>
          <w:b/>
          <w:spacing w:val="-14"/>
          <w:sz w:val="24"/>
        </w:rPr>
        <w:t> </w:t>
      </w:r>
      <w:r>
        <w:rPr>
          <w:b/>
          <w:sz w:val="24"/>
        </w:rPr>
        <w:t>ETHENS</w:t>
      </w:r>
      <w:r>
        <w:rPr>
          <w:b/>
          <w:spacing w:val="33"/>
          <w:sz w:val="24"/>
        </w:rPr>
        <w:t> </w:t>
      </w:r>
      <w:r>
        <w:rPr>
          <w:b/>
          <w:sz w:val="24"/>
        </w:rPr>
        <w:t>CIT-221-</w:t>
      </w:r>
      <w:r>
        <w:rPr>
          <w:b/>
          <w:spacing w:val="-2"/>
          <w:sz w:val="24"/>
        </w:rPr>
        <w:t>048/2022</w:t>
      </w:r>
    </w:p>
    <w:p>
      <w:pPr>
        <w:pStyle w:val="BodyText"/>
        <w:rPr>
          <w:b/>
        </w:rPr>
      </w:pPr>
    </w:p>
    <w:p>
      <w:pPr>
        <w:pStyle w:val="BodyText"/>
        <w:rPr>
          <w:b/>
        </w:rPr>
      </w:pPr>
    </w:p>
    <w:p>
      <w:pPr>
        <w:pStyle w:val="BodyText"/>
        <w:spacing w:before="204"/>
        <w:rPr>
          <w:b/>
        </w:rPr>
      </w:pPr>
    </w:p>
    <w:p>
      <w:pPr>
        <w:spacing w:line="360" w:lineRule="auto" w:before="0"/>
        <w:ind w:left="0" w:right="369" w:firstLine="0"/>
        <w:jc w:val="both"/>
        <w:rPr>
          <w:b/>
          <w:sz w:val="24"/>
        </w:rPr>
      </w:pPr>
      <w:r>
        <w:rPr>
          <w:b/>
          <w:sz w:val="24"/>
        </w:rPr>
        <w:t>A Research Project Submitted to the Department of Computing and </w:t>
      </w:r>
      <w:r>
        <w:rPr>
          <w:b/>
          <w:sz w:val="24"/>
        </w:rPr>
        <w:t>Information Technology</w:t>
      </w:r>
      <w:r>
        <w:rPr>
          <w:b/>
          <w:spacing w:val="40"/>
          <w:sz w:val="24"/>
        </w:rPr>
        <w:t> </w:t>
      </w:r>
      <w:r>
        <w:rPr>
          <w:b/>
          <w:sz w:val="24"/>
        </w:rPr>
        <w:t>in Partial Fulfillment of the Requirements for the Award of the Degree of Information Technology at Multimedia University of Kenya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70"/>
        <w:rPr>
          <w:b/>
        </w:rPr>
      </w:pPr>
    </w:p>
    <w:p>
      <w:pPr>
        <w:pStyle w:val="Heading1"/>
        <w:ind w:left="0" w:firstLine="0"/>
      </w:pPr>
      <w:r>
        <w:rPr>
          <w:spacing w:val="-4"/>
        </w:rPr>
        <w:t>JANUARY,</w:t>
      </w:r>
      <w:r>
        <w:rPr/>
        <w:t> </w:t>
      </w:r>
      <w:r>
        <w:rPr>
          <w:spacing w:val="-4"/>
        </w:rPr>
        <w:t>2026</w:t>
      </w:r>
    </w:p>
    <w:p>
      <w:pPr>
        <w:pStyle w:val="Heading1"/>
        <w:spacing w:after="0"/>
        <w:sectPr>
          <w:footerReference w:type="default" r:id="rId5"/>
          <w:pgSz w:w="12240" w:h="15840"/>
          <w:pgMar w:header="0" w:footer="794" w:top="1380" w:bottom="980" w:left="1440" w:right="1080"/>
        </w:sectPr>
      </w:pPr>
    </w:p>
    <w:p>
      <w:pPr>
        <w:spacing w:before="60"/>
        <w:ind w:left="0" w:right="0" w:firstLine="0"/>
        <w:jc w:val="left"/>
        <w:rPr>
          <w:b/>
          <w:sz w:val="24"/>
        </w:rPr>
      </w:pPr>
      <w:r>
        <w:rPr>
          <w:b/>
          <w:sz w:val="24"/>
        </w:rPr>
        <w:t>DECLARATION</w:t>
      </w:r>
      <w:r>
        <w:rPr>
          <w:b/>
          <w:spacing w:val="-9"/>
          <w:sz w:val="24"/>
        </w:rPr>
        <w:t> </w:t>
      </w:r>
      <w:r>
        <w:rPr>
          <w:b/>
          <w:sz w:val="24"/>
        </w:rPr>
        <w:t>AND</w:t>
      </w:r>
      <w:r>
        <w:rPr>
          <w:b/>
          <w:spacing w:val="-9"/>
          <w:sz w:val="24"/>
        </w:rPr>
        <w:t> </w:t>
      </w:r>
      <w:r>
        <w:rPr>
          <w:b/>
          <w:spacing w:val="-2"/>
          <w:sz w:val="24"/>
        </w:rPr>
        <w:t>APPROVAL</w:t>
      </w:r>
    </w:p>
    <w:p>
      <w:pPr>
        <w:pStyle w:val="BodyText"/>
        <w:spacing w:before="102"/>
        <w:rPr>
          <w:b/>
        </w:rPr>
      </w:pPr>
    </w:p>
    <w:p>
      <w:pPr>
        <w:pStyle w:val="BodyText"/>
        <w:spacing w:line="360" w:lineRule="auto"/>
        <w:ind w:right="392"/>
      </w:pPr>
      <w:r>
        <w:rPr/>
        <w:t>I</w:t>
      </w:r>
      <w:r>
        <w:rPr>
          <w:spacing w:val="40"/>
        </w:rPr>
        <w:t> </w:t>
      </w:r>
      <w:r>
        <w:rPr/>
        <w:t>the</w:t>
      </w:r>
      <w:r>
        <w:rPr>
          <w:spacing w:val="40"/>
        </w:rPr>
        <w:t> </w:t>
      </w:r>
      <w:r>
        <w:rPr/>
        <w:t>undersigned,</w:t>
      </w:r>
      <w:r>
        <w:rPr>
          <w:spacing w:val="40"/>
        </w:rPr>
        <w:t> </w:t>
      </w:r>
      <w:r>
        <w:rPr/>
        <w:t>declare</w:t>
      </w:r>
      <w:r>
        <w:rPr>
          <w:spacing w:val="40"/>
        </w:rPr>
        <w:t> </w:t>
      </w:r>
      <w:r>
        <w:rPr/>
        <w:t>that</w:t>
      </w:r>
      <w:r>
        <w:rPr>
          <w:spacing w:val="40"/>
        </w:rPr>
        <w:t> </w:t>
      </w:r>
      <w:r>
        <w:rPr/>
        <w:t>this</w:t>
      </w:r>
      <w:r>
        <w:rPr>
          <w:spacing w:val="40"/>
        </w:rPr>
        <w:t> </w:t>
      </w:r>
      <w:r>
        <w:rPr/>
        <w:t>proposal</w:t>
      </w:r>
      <w:r>
        <w:rPr>
          <w:spacing w:val="40"/>
        </w:rPr>
        <w:t> </w:t>
      </w:r>
      <w:r>
        <w:rPr/>
        <w:t>is</w:t>
      </w:r>
      <w:r>
        <w:rPr>
          <w:spacing w:val="40"/>
        </w:rPr>
        <w:t> </w:t>
      </w:r>
      <w:r>
        <w:rPr/>
        <w:t>my</w:t>
      </w:r>
      <w:r>
        <w:rPr>
          <w:spacing w:val="40"/>
        </w:rPr>
        <w:t> </w:t>
      </w:r>
      <w:r>
        <w:rPr/>
        <w:t>original</w:t>
      </w:r>
      <w:r>
        <w:rPr>
          <w:spacing w:val="40"/>
        </w:rPr>
        <w:t> </w:t>
      </w:r>
      <w:r>
        <w:rPr/>
        <w:t>work</w:t>
      </w:r>
      <w:r>
        <w:rPr>
          <w:spacing w:val="40"/>
        </w:rPr>
        <w:t> </w:t>
      </w:r>
      <w:r>
        <w:rPr/>
        <w:t>and</w:t>
      </w:r>
      <w:r>
        <w:rPr>
          <w:spacing w:val="40"/>
        </w:rPr>
        <w:t> </w:t>
      </w:r>
      <w:r>
        <w:rPr/>
        <w:t>that</w:t>
      </w:r>
      <w:r>
        <w:rPr>
          <w:spacing w:val="40"/>
        </w:rPr>
        <w:t> </w:t>
      </w:r>
      <w:r>
        <w:rPr/>
        <w:t>is</w:t>
      </w:r>
      <w:r>
        <w:rPr>
          <w:spacing w:val="40"/>
        </w:rPr>
        <w:t> </w:t>
      </w:r>
      <w:r>
        <w:rPr/>
        <w:t>has</w:t>
      </w:r>
      <w:r>
        <w:rPr>
          <w:spacing w:val="40"/>
        </w:rPr>
        <w:t> </w:t>
      </w:r>
      <w:r>
        <w:rPr/>
        <w:t>not</w:t>
      </w:r>
      <w:r>
        <w:rPr>
          <w:spacing w:val="40"/>
        </w:rPr>
        <w:t> </w:t>
      </w:r>
      <w:r>
        <w:rPr/>
        <w:t>been</w:t>
      </w:r>
      <w:r>
        <w:rPr>
          <w:spacing w:val="40"/>
        </w:rPr>
        <w:t> </w:t>
      </w:r>
      <w:r>
        <w:rPr/>
        <w:t>presented in any other university or institution for academic credit</w:t>
      </w:r>
    </w:p>
    <w:p>
      <w:pPr>
        <w:pStyle w:val="BodyText"/>
      </w:pPr>
    </w:p>
    <w:p>
      <w:pPr>
        <w:pStyle w:val="BodyText"/>
      </w:pPr>
    </w:p>
    <w:p>
      <w:pPr>
        <w:pStyle w:val="BodyText"/>
        <w:spacing w:before="66"/>
      </w:pPr>
    </w:p>
    <w:p>
      <w:pPr>
        <w:pStyle w:val="BodyText"/>
        <w:tabs>
          <w:tab w:pos="3742" w:val="left" w:leader="none"/>
          <w:tab w:pos="7022" w:val="left" w:leader="none"/>
        </w:tabs>
      </w:pPr>
      <w:r>
        <w:rPr/>
        <w:t>Signature: </w:t>
      </w:r>
      <w:r>
        <w:rPr>
          <w:u w:val="single"/>
        </w:rPr>
        <w:tab/>
      </w:r>
      <w:r>
        <w:rPr/>
        <w:t>Date: </w:t>
      </w:r>
      <w:r>
        <w:rPr>
          <w:u w:val="single"/>
        </w:rPr>
        <w:tab/>
      </w:r>
    </w:p>
    <w:p>
      <w:pPr>
        <w:pStyle w:val="BodyText"/>
        <w:spacing w:before="102"/>
      </w:pPr>
    </w:p>
    <w:p>
      <w:pPr>
        <w:pStyle w:val="Heading1"/>
        <w:ind w:left="0" w:firstLine="0"/>
      </w:pPr>
      <w:r>
        <w:rPr/>
        <w:t>IGNATIUS</w:t>
      </w:r>
      <w:r>
        <w:rPr>
          <w:spacing w:val="-14"/>
        </w:rPr>
        <w:t> </w:t>
      </w:r>
      <w:r>
        <w:rPr/>
        <w:t>ETHENS</w:t>
      </w:r>
      <w:r>
        <w:rPr>
          <w:spacing w:val="33"/>
        </w:rPr>
        <w:t> </w:t>
      </w:r>
      <w:r>
        <w:rPr/>
        <w:t>CIT-221-</w:t>
      </w:r>
      <w:r>
        <w:rPr>
          <w:spacing w:val="-2"/>
        </w:rPr>
        <w:t>048/2022</w:t>
      </w:r>
    </w:p>
    <w:p>
      <w:pPr>
        <w:pStyle w:val="BodyText"/>
        <w:rPr>
          <w:b/>
        </w:rPr>
      </w:pPr>
    </w:p>
    <w:p>
      <w:pPr>
        <w:pStyle w:val="BodyText"/>
        <w:rPr>
          <w:b/>
        </w:rPr>
      </w:pPr>
    </w:p>
    <w:p>
      <w:pPr>
        <w:pStyle w:val="BodyText"/>
        <w:spacing w:before="204"/>
        <w:rPr>
          <w:b/>
        </w:rPr>
      </w:pPr>
    </w:p>
    <w:p>
      <w:pPr>
        <w:spacing w:before="0"/>
        <w:ind w:left="0" w:right="0" w:firstLine="0"/>
        <w:jc w:val="left"/>
        <w:rPr>
          <w:b/>
          <w:sz w:val="24"/>
        </w:rPr>
      </w:pPr>
      <w:r>
        <w:rPr>
          <w:b/>
          <w:sz w:val="24"/>
        </w:rPr>
        <w:t>UNIVERSITY</w:t>
      </w:r>
      <w:r>
        <w:rPr>
          <w:b/>
          <w:spacing w:val="-5"/>
          <w:sz w:val="24"/>
        </w:rPr>
        <w:t> </w:t>
      </w:r>
      <w:r>
        <w:rPr>
          <w:b/>
          <w:sz w:val="24"/>
        </w:rPr>
        <w:t>SUPERVISORS</w:t>
      </w:r>
      <w:r>
        <w:rPr>
          <w:b/>
          <w:spacing w:val="-4"/>
          <w:sz w:val="24"/>
        </w:rPr>
        <w:t> </w:t>
      </w:r>
      <w:r>
        <w:rPr>
          <w:b/>
          <w:spacing w:val="-2"/>
          <w:sz w:val="24"/>
        </w:rPr>
        <w:t>APPROVAL</w:t>
      </w:r>
    </w:p>
    <w:p>
      <w:pPr>
        <w:pStyle w:val="BodyText"/>
        <w:spacing w:before="102"/>
        <w:rPr>
          <w:b/>
        </w:rPr>
      </w:pPr>
    </w:p>
    <w:p>
      <w:pPr>
        <w:pStyle w:val="BodyText"/>
        <w:spacing w:line="360" w:lineRule="auto"/>
        <w:ind w:right="392"/>
      </w:pPr>
      <w:r>
        <w:rPr/>
        <w:t>This</w:t>
      </w:r>
      <w:r>
        <w:rPr>
          <w:spacing w:val="40"/>
        </w:rPr>
        <w:t> </w:t>
      </w:r>
      <w:r>
        <w:rPr/>
        <w:t>research</w:t>
      </w:r>
      <w:r>
        <w:rPr>
          <w:spacing w:val="40"/>
        </w:rPr>
        <w:t> </w:t>
      </w:r>
      <w:r>
        <w:rPr/>
        <w:t>proposal</w:t>
      </w:r>
      <w:r>
        <w:rPr>
          <w:spacing w:val="40"/>
        </w:rPr>
        <w:t> </w:t>
      </w:r>
      <w:r>
        <w:rPr/>
        <w:t>has</w:t>
      </w:r>
      <w:r>
        <w:rPr>
          <w:spacing w:val="40"/>
        </w:rPr>
        <w:t> </w:t>
      </w:r>
      <w:r>
        <w:rPr/>
        <w:t>been</w:t>
      </w:r>
      <w:r>
        <w:rPr>
          <w:spacing w:val="40"/>
        </w:rPr>
        <w:t> </w:t>
      </w:r>
      <w:r>
        <w:rPr/>
        <w:t>submitted</w:t>
      </w:r>
      <w:r>
        <w:rPr>
          <w:spacing w:val="40"/>
        </w:rPr>
        <w:t> </w:t>
      </w:r>
      <w:r>
        <w:rPr/>
        <w:t>for</w:t>
      </w:r>
      <w:r>
        <w:rPr>
          <w:spacing w:val="40"/>
        </w:rPr>
        <w:t> </w:t>
      </w:r>
      <w:r>
        <w:rPr/>
        <w:t>examination</w:t>
      </w:r>
      <w:r>
        <w:rPr>
          <w:spacing w:val="40"/>
        </w:rPr>
        <w:t> </w:t>
      </w:r>
      <w:r>
        <w:rPr/>
        <w:t>with</w:t>
      </w:r>
      <w:r>
        <w:rPr>
          <w:spacing w:val="40"/>
        </w:rPr>
        <w:t> </w:t>
      </w:r>
      <w:r>
        <w:rPr/>
        <w:t>my</w:t>
      </w:r>
      <w:r>
        <w:rPr>
          <w:spacing w:val="40"/>
        </w:rPr>
        <w:t> </w:t>
      </w:r>
      <w:r>
        <w:rPr/>
        <w:t>approval</w:t>
      </w:r>
      <w:r>
        <w:rPr>
          <w:spacing w:val="40"/>
        </w:rPr>
        <w:t> </w:t>
      </w:r>
      <w:r>
        <w:rPr/>
        <w:t>as</w:t>
      </w:r>
      <w:r>
        <w:rPr>
          <w:spacing w:val="40"/>
        </w:rPr>
        <w:t> </w:t>
      </w:r>
      <w:r>
        <w:rPr/>
        <w:t>University </w:t>
      </w:r>
      <w:r>
        <w:rPr>
          <w:spacing w:val="-2"/>
        </w:rPr>
        <w:t>supervisor.</w:t>
      </w:r>
    </w:p>
    <w:p>
      <w:pPr>
        <w:pStyle w:val="BodyText"/>
        <w:spacing w:line="360" w:lineRule="auto" w:before="240"/>
      </w:pPr>
      <w:r>
        <w:rPr>
          <w:b/>
        </w:rPr>
        <w:t>Approval</w:t>
      </w:r>
      <w:r>
        <w:rPr>
          <w:b/>
          <w:spacing w:val="40"/>
        </w:rPr>
        <w:t> </w:t>
      </w:r>
      <w:r>
        <w:rPr/>
        <w:t>This</w:t>
      </w:r>
      <w:r>
        <w:rPr>
          <w:spacing w:val="40"/>
        </w:rPr>
        <w:t> </w:t>
      </w:r>
      <w:r>
        <w:rPr/>
        <w:t>research</w:t>
      </w:r>
      <w:r>
        <w:rPr>
          <w:spacing w:val="40"/>
        </w:rPr>
        <w:t> </w:t>
      </w:r>
      <w:r>
        <w:rPr/>
        <w:t>project</w:t>
      </w:r>
      <w:r>
        <w:rPr>
          <w:spacing w:val="40"/>
        </w:rPr>
        <w:t> </w:t>
      </w:r>
      <w:r>
        <w:rPr/>
        <w:t>has</w:t>
      </w:r>
      <w:r>
        <w:rPr>
          <w:spacing w:val="40"/>
        </w:rPr>
        <w:t> </w:t>
      </w:r>
      <w:r>
        <w:rPr/>
        <w:t>been</w:t>
      </w:r>
      <w:r>
        <w:rPr>
          <w:spacing w:val="26"/>
        </w:rPr>
        <w:t> </w:t>
      </w:r>
      <w:r>
        <w:rPr/>
        <w:t>submitted</w:t>
      </w:r>
      <w:r>
        <w:rPr>
          <w:spacing w:val="26"/>
        </w:rPr>
        <w:t> </w:t>
      </w:r>
      <w:r>
        <w:rPr/>
        <w:t>for</w:t>
      </w:r>
      <w:r>
        <w:rPr>
          <w:spacing w:val="26"/>
        </w:rPr>
        <w:t> </w:t>
      </w:r>
      <w:r>
        <w:rPr/>
        <w:t>examination</w:t>
      </w:r>
      <w:r>
        <w:rPr>
          <w:spacing w:val="26"/>
        </w:rPr>
        <w:t> </w:t>
      </w:r>
      <w:r>
        <w:rPr/>
        <w:t>with</w:t>
      </w:r>
      <w:r>
        <w:rPr>
          <w:spacing w:val="26"/>
        </w:rPr>
        <w:t> </w:t>
      </w:r>
      <w:r>
        <w:rPr/>
        <w:t>my</w:t>
      </w:r>
      <w:r>
        <w:rPr>
          <w:spacing w:val="26"/>
        </w:rPr>
        <w:t> </w:t>
      </w:r>
      <w:r>
        <w:rPr/>
        <w:t>approval</w:t>
      </w:r>
      <w:r>
        <w:rPr>
          <w:spacing w:val="26"/>
        </w:rPr>
        <w:t> </w:t>
      </w:r>
      <w:r>
        <w:rPr/>
        <w:t>as</w:t>
      </w:r>
      <w:r>
        <w:rPr>
          <w:spacing w:val="26"/>
        </w:rPr>
        <w:t> </w:t>
      </w:r>
      <w:r>
        <w:rPr/>
        <w:t>the University Supervisor.</w:t>
      </w:r>
    </w:p>
    <w:p>
      <w:pPr>
        <w:pStyle w:val="BodyText"/>
        <w:tabs>
          <w:tab w:pos="3742" w:val="left" w:leader="none"/>
          <w:tab w:pos="7022" w:val="left" w:leader="none"/>
        </w:tabs>
        <w:spacing w:before="240"/>
      </w:pPr>
      <w:r>
        <w:rPr/>
        <w:t>Signature: </w:t>
      </w:r>
      <w:r>
        <w:rPr>
          <w:u w:val="single"/>
        </w:rPr>
        <w:tab/>
      </w:r>
      <w:r>
        <w:rPr/>
        <w:t>Date: </w:t>
      </w:r>
      <w:r>
        <w:rPr>
          <w:u w:val="single"/>
        </w:rPr>
        <w:tab/>
      </w:r>
    </w:p>
    <w:p>
      <w:pPr>
        <w:pStyle w:val="BodyText"/>
        <w:spacing w:before="102"/>
      </w:pPr>
    </w:p>
    <w:p>
      <w:pPr>
        <w:spacing w:before="0"/>
        <w:ind w:left="0" w:right="0" w:firstLine="0"/>
        <w:jc w:val="left"/>
        <w:rPr>
          <w:b/>
          <w:sz w:val="24"/>
        </w:rPr>
      </w:pPr>
      <w:r>
        <w:rPr>
          <w:sz w:val="24"/>
        </w:rPr>
        <w:t>Name :</w:t>
      </w:r>
      <w:r>
        <w:rPr>
          <w:b/>
          <w:sz w:val="24"/>
        </w:rPr>
        <w:t>DR. ISHMAEL </w:t>
      </w:r>
      <w:r>
        <w:rPr>
          <w:b/>
          <w:spacing w:val="-4"/>
          <w:sz w:val="24"/>
        </w:rPr>
        <w:t>NICK</w:t>
      </w:r>
    </w:p>
    <w:p>
      <w:pPr>
        <w:pStyle w:val="BodyText"/>
        <w:spacing w:before="102"/>
        <w:rPr>
          <w:b/>
        </w:rPr>
      </w:pPr>
    </w:p>
    <w:p>
      <w:pPr>
        <w:spacing w:before="0"/>
        <w:ind w:left="0" w:right="0" w:firstLine="0"/>
        <w:jc w:val="left"/>
        <w:rPr>
          <w:b/>
          <w:sz w:val="24"/>
        </w:rPr>
      </w:pPr>
      <w:r>
        <w:rPr>
          <w:sz w:val="24"/>
        </w:rPr>
        <w:t>Faculty of </w:t>
      </w:r>
      <w:r>
        <w:rPr>
          <w:b/>
          <w:sz w:val="24"/>
        </w:rPr>
        <w:t>Computing and Information </w:t>
      </w:r>
      <w:r>
        <w:rPr>
          <w:b/>
          <w:spacing w:val="-2"/>
          <w:sz w:val="24"/>
        </w:rPr>
        <w:t>Technology</w:t>
      </w:r>
    </w:p>
    <w:p>
      <w:pPr>
        <w:pStyle w:val="BodyText"/>
        <w:rPr>
          <w:b/>
        </w:rPr>
      </w:pPr>
    </w:p>
    <w:p>
      <w:pPr>
        <w:pStyle w:val="BodyText"/>
        <w:rPr>
          <w:b/>
        </w:rPr>
      </w:pPr>
    </w:p>
    <w:p>
      <w:pPr>
        <w:pStyle w:val="BodyText"/>
        <w:spacing w:before="204"/>
        <w:rPr>
          <w:b/>
        </w:rPr>
      </w:pPr>
    </w:p>
    <w:p>
      <w:pPr>
        <w:pStyle w:val="Heading1"/>
        <w:ind w:left="0" w:firstLine="0"/>
      </w:pPr>
      <w:r>
        <w:rPr/>
        <w:t>HEAD</w:t>
      </w:r>
      <w:r>
        <w:rPr>
          <w:spacing w:val="-11"/>
        </w:rPr>
        <w:t> </w:t>
      </w:r>
      <w:r>
        <w:rPr/>
        <w:t>OF</w:t>
      </w:r>
      <w:r>
        <w:rPr>
          <w:spacing w:val="-9"/>
        </w:rPr>
        <w:t> </w:t>
      </w:r>
      <w:r>
        <w:rPr/>
        <w:t>DEPARTMENT’S</w:t>
      </w:r>
      <w:r>
        <w:rPr>
          <w:spacing w:val="-9"/>
        </w:rPr>
        <w:t> </w:t>
      </w:r>
      <w:r>
        <w:rPr>
          <w:spacing w:val="-2"/>
        </w:rPr>
        <w:t>APPROVAL</w:t>
      </w:r>
    </w:p>
    <w:p>
      <w:pPr>
        <w:pStyle w:val="BodyText"/>
        <w:spacing w:before="102"/>
        <w:rPr>
          <w:b/>
        </w:rPr>
      </w:pPr>
    </w:p>
    <w:p>
      <w:pPr>
        <w:pStyle w:val="BodyText"/>
        <w:spacing w:line="360" w:lineRule="auto"/>
        <w:ind w:right="392"/>
      </w:pPr>
      <w:r>
        <w:rPr/>
        <w:t>This</w:t>
      </w:r>
      <w:r>
        <w:rPr>
          <w:spacing w:val="71"/>
        </w:rPr>
        <w:t> </w:t>
      </w:r>
      <w:r>
        <w:rPr/>
        <w:t>research</w:t>
      </w:r>
      <w:r>
        <w:rPr>
          <w:spacing w:val="71"/>
        </w:rPr>
        <w:t> </w:t>
      </w:r>
      <w:r>
        <w:rPr/>
        <w:t>proposal</w:t>
      </w:r>
      <w:r>
        <w:rPr>
          <w:spacing w:val="71"/>
        </w:rPr>
        <w:t> </w:t>
      </w:r>
      <w:r>
        <w:rPr/>
        <w:t>has</w:t>
      </w:r>
      <w:r>
        <w:rPr>
          <w:spacing w:val="71"/>
        </w:rPr>
        <w:t> </w:t>
      </w:r>
      <w:r>
        <w:rPr/>
        <w:t>been</w:t>
      </w:r>
      <w:r>
        <w:rPr>
          <w:spacing w:val="71"/>
        </w:rPr>
        <w:t> </w:t>
      </w:r>
      <w:r>
        <w:rPr/>
        <w:t>submitted</w:t>
      </w:r>
      <w:r>
        <w:rPr>
          <w:spacing w:val="40"/>
        </w:rPr>
        <w:t> </w:t>
      </w:r>
      <w:r>
        <w:rPr/>
        <w:t>for</w:t>
      </w:r>
      <w:r>
        <w:rPr>
          <w:spacing w:val="40"/>
        </w:rPr>
        <w:t> </w:t>
      </w:r>
      <w:r>
        <w:rPr/>
        <w:t>examination</w:t>
      </w:r>
      <w:r>
        <w:rPr>
          <w:spacing w:val="40"/>
        </w:rPr>
        <w:t> </w:t>
      </w:r>
      <w:r>
        <w:rPr/>
        <w:t>with</w:t>
      </w:r>
      <w:r>
        <w:rPr>
          <w:spacing w:val="40"/>
        </w:rPr>
        <w:t> </w:t>
      </w:r>
      <w:r>
        <w:rPr/>
        <w:t>my</w:t>
      </w:r>
      <w:r>
        <w:rPr>
          <w:spacing w:val="40"/>
        </w:rPr>
        <w:t> </w:t>
      </w:r>
      <w:r>
        <w:rPr/>
        <w:t>approval</w:t>
      </w:r>
      <w:r>
        <w:rPr>
          <w:spacing w:val="40"/>
        </w:rPr>
        <w:t> </w:t>
      </w:r>
      <w:r>
        <w:rPr/>
        <w:t>as</w:t>
      </w:r>
      <w:r>
        <w:rPr>
          <w:spacing w:val="40"/>
        </w:rPr>
        <w:t> </w:t>
      </w:r>
      <w:r>
        <w:rPr/>
        <w:t>Head</w:t>
      </w:r>
      <w:r>
        <w:rPr>
          <w:spacing w:val="40"/>
        </w:rPr>
        <w:t> </w:t>
      </w:r>
      <w:r>
        <w:rPr/>
        <w:t>of </w:t>
      </w:r>
      <w:r>
        <w:rPr>
          <w:spacing w:val="-2"/>
        </w:rPr>
        <w:t>Department</w:t>
      </w:r>
    </w:p>
    <w:p>
      <w:pPr>
        <w:pStyle w:val="BodyText"/>
      </w:pPr>
    </w:p>
    <w:p>
      <w:pPr>
        <w:pStyle w:val="BodyText"/>
      </w:pPr>
    </w:p>
    <w:p>
      <w:pPr>
        <w:pStyle w:val="BodyText"/>
        <w:spacing w:before="66"/>
      </w:pPr>
    </w:p>
    <w:p>
      <w:pPr>
        <w:pStyle w:val="BodyText"/>
        <w:tabs>
          <w:tab w:pos="3742" w:val="left" w:leader="none"/>
          <w:tab w:pos="7022" w:val="left" w:leader="none"/>
        </w:tabs>
      </w:pPr>
      <w:r>
        <w:rPr/>
        <w:t>Signature: </w:t>
      </w:r>
      <w:r>
        <w:rPr>
          <w:u w:val="single"/>
        </w:rPr>
        <w:tab/>
      </w:r>
      <w:r>
        <w:rPr/>
        <w:t>Date: </w:t>
      </w:r>
      <w:r>
        <w:rPr>
          <w:u w:val="single"/>
        </w:rPr>
        <w:tab/>
      </w:r>
    </w:p>
    <w:p>
      <w:pPr>
        <w:pStyle w:val="BodyText"/>
        <w:spacing w:after="0"/>
        <w:sectPr>
          <w:footerReference w:type="default" r:id="rId6"/>
          <w:pgSz w:w="12240" w:h="15840"/>
          <w:pgMar w:header="0" w:footer="794" w:top="1380" w:bottom="980" w:left="1440" w:right="1080"/>
        </w:sectPr>
      </w:pPr>
    </w:p>
    <w:p>
      <w:pPr>
        <w:spacing w:before="60"/>
        <w:ind w:left="0" w:right="0" w:firstLine="0"/>
        <w:jc w:val="left"/>
        <w:rPr>
          <w:b/>
          <w:sz w:val="24"/>
        </w:rPr>
      </w:pPr>
      <w:r>
        <w:rPr>
          <w:sz w:val="24"/>
        </w:rPr>
        <w:t>Name :</w:t>
      </w:r>
      <w:r>
        <w:rPr>
          <w:b/>
          <w:sz w:val="24"/>
        </w:rPr>
        <w:t>DR. ISHMAEL </w:t>
      </w:r>
      <w:r>
        <w:rPr>
          <w:b/>
          <w:spacing w:val="-4"/>
          <w:sz w:val="24"/>
        </w:rPr>
        <w:t>NICK</w:t>
      </w:r>
    </w:p>
    <w:p>
      <w:pPr>
        <w:pStyle w:val="BodyText"/>
        <w:spacing w:before="102"/>
        <w:rPr>
          <w:b/>
        </w:rPr>
      </w:pPr>
    </w:p>
    <w:p>
      <w:pPr>
        <w:spacing w:before="0"/>
        <w:ind w:left="0" w:right="0" w:firstLine="0"/>
        <w:jc w:val="left"/>
        <w:rPr>
          <w:b/>
          <w:sz w:val="24"/>
        </w:rPr>
      </w:pPr>
      <w:r>
        <w:rPr>
          <w:sz w:val="24"/>
        </w:rPr>
        <w:t>Faculty of </w:t>
      </w:r>
      <w:r>
        <w:rPr>
          <w:b/>
          <w:sz w:val="24"/>
        </w:rPr>
        <w:t>Computing and Information </w:t>
      </w:r>
      <w:r>
        <w:rPr>
          <w:b/>
          <w:spacing w:val="-2"/>
          <w:sz w:val="24"/>
        </w:rPr>
        <w:t>Technology</w:t>
      </w:r>
    </w:p>
    <w:p>
      <w:pPr>
        <w:spacing w:after="0"/>
        <w:jc w:val="left"/>
        <w:rPr>
          <w:b/>
          <w:sz w:val="24"/>
        </w:rPr>
        <w:sectPr>
          <w:pgSz w:w="12240" w:h="15840"/>
          <w:pgMar w:header="0" w:footer="794" w:top="1380" w:bottom="980" w:left="1440" w:right="1080"/>
        </w:sectPr>
      </w:pPr>
    </w:p>
    <w:p>
      <w:pPr>
        <w:pStyle w:val="Heading2"/>
        <w:spacing w:before="60"/>
        <w:ind w:left="60" w:firstLine="0"/>
      </w:pPr>
      <w:r>
        <w:rPr>
          <w:spacing w:val="-2"/>
        </w:rPr>
        <w:t>Acknowledgement</w:t>
      </w:r>
    </w:p>
    <w:p>
      <w:pPr>
        <w:pStyle w:val="BodyText"/>
        <w:spacing w:before="102"/>
        <w:rPr>
          <w:b/>
        </w:rPr>
      </w:pPr>
    </w:p>
    <w:p>
      <w:pPr>
        <w:pStyle w:val="BodyText"/>
        <w:spacing w:line="360" w:lineRule="auto"/>
        <w:ind w:right="371"/>
        <w:jc w:val="both"/>
      </w:pPr>
      <w:r>
        <w:rPr/>
        <w:t>I wish to express my sincere gratitude to my supervisor, Dr Ishmael, for their tireless </w:t>
      </w:r>
      <w:r>
        <w:rPr/>
        <w:t>guidance, patience, and constructive criticism throughout the development of this project.</w:t>
      </w:r>
    </w:p>
    <w:p>
      <w:pPr>
        <w:pStyle w:val="BodyText"/>
        <w:spacing w:line="360" w:lineRule="auto" w:before="240"/>
        <w:ind w:right="358"/>
        <w:jc w:val="both"/>
      </w:pPr>
      <w:r>
        <w:rPr/>
        <w:t>I am also grateful to the Department of Computing and Information Technology for </w:t>
      </w:r>
      <w:r>
        <w:rPr/>
        <w:t>providing</w:t>
      </w:r>
      <w:r>
        <w:rPr>
          <w:spacing w:val="40"/>
        </w:rPr>
        <w:t> </w:t>
      </w:r>
      <w:r>
        <w:rPr/>
        <w:t>the necessary resources and an enabling environment for research. Special thanks go to my family and friends for their unwavering support and encouragement during this academic journey. Finally, I acknowledge the various authors and researchers whose works I have cited, which provided the foundation for this study.</w:t>
      </w:r>
    </w:p>
    <w:p>
      <w:pPr>
        <w:pStyle w:val="BodyText"/>
        <w:spacing w:after="0" w:line="360" w:lineRule="auto"/>
        <w:jc w:val="both"/>
        <w:sectPr>
          <w:footerReference w:type="default" r:id="rId7"/>
          <w:pgSz w:w="12240" w:h="15840"/>
          <w:pgMar w:header="0" w:footer="794" w:top="1380" w:bottom="980" w:left="1440" w:right="1080"/>
        </w:sectPr>
      </w:pPr>
    </w:p>
    <w:p>
      <w:pPr>
        <w:pStyle w:val="Heading2"/>
        <w:spacing w:before="60"/>
        <w:ind w:left="60" w:firstLine="0"/>
      </w:pPr>
      <w:r>
        <w:rPr>
          <w:spacing w:val="-2"/>
        </w:rPr>
        <w:t>Dedication</w:t>
      </w:r>
    </w:p>
    <w:p>
      <w:pPr>
        <w:pStyle w:val="BodyText"/>
        <w:spacing w:before="102"/>
        <w:rPr>
          <w:b/>
        </w:rPr>
      </w:pPr>
    </w:p>
    <w:p>
      <w:pPr>
        <w:pStyle w:val="BodyText"/>
        <w:spacing w:line="360" w:lineRule="auto"/>
        <w:ind w:right="392"/>
      </w:pPr>
      <w:r>
        <w:rPr/>
        <w:t>To my parents and siblings, for your endless sacrifices, prayers, and belief in my</w:t>
      </w:r>
      <w:r>
        <w:rPr>
          <w:spacing w:val="-3"/>
        </w:rPr>
        <w:t> </w:t>
      </w:r>
      <w:r>
        <w:rPr/>
        <w:t>potential.</w:t>
      </w:r>
      <w:r>
        <w:rPr>
          <w:spacing w:val="-4"/>
        </w:rPr>
        <w:t> </w:t>
      </w:r>
      <w:r>
        <w:rPr/>
        <w:t>And to every Kenyan student striving to carve a path in a changing world his work is for you.</w:t>
      </w:r>
    </w:p>
    <w:p>
      <w:pPr>
        <w:pStyle w:val="BodyText"/>
        <w:spacing w:after="0" w:line="360" w:lineRule="auto"/>
        <w:sectPr>
          <w:footerReference w:type="default" r:id="rId8"/>
          <w:pgSz w:w="12240" w:h="15840"/>
          <w:pgMar w:header="0" w:footer="794" w:top="1380" w:bottom="980" w:left="1440" w:right="1080"/>
        </w:sectPr>
      </w:pPr>
    </w:p>
    <w:p>
      <w:pPr>
        <w:pStyle w:val="Heading2"/>
        <w:spacing w:before="60"/>
        <w:ind w:left="0" w:firstLine="0"/>
      </w:pPr>
      <w:r>
        <w:rPr>
          <w:spacing w:val="-2"/>
        </w:rPr>
        <w:t>Abstract</w:t>
      </w:r>
    </w:p>
    <w:p>
      <w:pPr>
        <w:pStyle w:val="BodyText"/>
        <w:spacing w:before="102"/>
        <w:rPr>
          <w:b/>
        </w:rPr>
      </w:pPr>
    </w:p>
    <w:p>
      <w:pPr>
        <w:spacing w:line="360" w:lineRule="auto" w:before="0"/>
        <w:ind w:left="600" w:right="958" w:firstLine="0"/>
        <w:jc w:val="both"/>
        <w:rPr>
          <w:i/>
          <w:sz w:val="24"/>
        </w:rPr>
      </w:pPr>
      <w:r>
        <w:rPr>
          <w:i/>
          <w:sz w:val="24"/>
        </w:rPr>
        <w:t>The transition from secondary school to tertiary education in Kenya is a critical juncture often fraught with challenges due to the shift from the 8-4-4 system to </w:t>
      </w:r>
      <w:r>
        <w:rPr>
          <w:i/>
          <w:sz w:val="24"/>
        </w:rPr>
        <w:t>the Competency-Based Curriculum, inadequate career guidance, and fragmented scholarship information.</w:t>
      </w:r>
      <w:r>
        <w:rPr>
          <w:i/>
          <w:spacing w:val="-7"/>
          <w:sz w:val="24"/>
        </w:rPr>
        <w:t> </w:t>
      </w:r>
      <w:r>
        <w:rPr>
          <w:i/>
          <w:sz w:val="24"/>
        </w:rPr>
        <w:t>Consequently,</w:t>
      </w:r>
      <w:r>
        <w:rPr>
          <w:i/>
          <w:spacing w:val="-7"/>
          <w:sz w:val="24"/>
        </w:rPr>
        <w:t> </w:t>
      </w:r>
      <w:r>
        <w:rPr>
          <w:i/>
          <w:sz w:val="24"/>
        </w:rPr>
        <w:t>this</w:t>
      </w:r>
      <w:r>
        <w:rPr>
          <w:i/>
          <w:spacing w:val="-7"/>
          <w:sz w:val="24"/>
        </w:rPr>
        <w:t> </w:t>
      </w:r>
      <w:r>
        <w:rPr>
          <w:i/>
          <w:sz w:val="24"/>
        </w:rPr>
        <w:t>research</w:t>
      </w:r>
      <w:r>
        <w:rPr>
          <w:i/>
          <w:spacing w:val="-7"/>
          <w:sz w:val="24"/>
        </w:rPr>
        <w:t> </w:t>
      </w:r>
      <w:r>
        <w:rPr>
          <w:i/>
          <w:sz w:val="24"/>
        </w:rPr>
        <w:t>aimed</w:t>
      </w:r>
      <w:r>
        <w:rPr>
          <w:i/>
          <w:spacing w:val="-7"/>
          <w:sz w:val="24"/>
        </w:rPr>
        <w:t> </w:t>
      </w:r>
      <w:r>
        <w:rPr>
          <w:i/>
          <w:sz w:val="24"/>
        </w:rPr>
        <w:t>to</w:t>
      </w:r>
      <w:r>
        <w:rPr>
          <w:i/>
          <w:spacing w:val="-7"/>
          <w:sz w:val="24"/>
        </w:rPr>
        <w:t> </w:t>
      </w:r>
      <w:r>
        <w:rPr>
          <w:i/>
          <w:sz w:val="24"/>
        </w:rPr>
        <w:t>design</w:t>
      </w:r>
      <w:r>
        <w:rPr>
          <w:i/>
          <w:spacing w:val="-7"/>
          <w:sz w:val="24"/>
        </w:rPr>
        <w:t> </w:t>
      </w:r>
      <w:r>
        <w:rPr>
          <w:i/>
          <w:sz w:val="24"/>
        </w:rPr>
        <w:t>and</w:t>
      </w:r>
      <w:r>
        <w:rPr>
          <w:i/>
          <w:spacing w:val="-7"/>
          <w:sz w:val="24"/>
        </w:rPr>
        <w:t> </w:t>
      </w:r>
      <w:r>
        <w:rPr>
          <w:i/>
          <w:sz w:val="24"/>
        </w:rPr>
        <w:t>implement a Web-Based Career Guidance and Scholarship Information Portal specifically tailored to empower Kenyan Form Four leavers to make informed career choices. The study adopted a mixed-methods approach, utilizing requirements elicitation from students and counselors alongside</w:t>
      </w:r>
      <w:r>
        <w:rPr>
          <w:i/>
          <w:spacing w:val="-6"/>
          <w:sz w:val="24"/>
        </w:rPr>
        <w:t> </w:t>
      </w:r>
      <w:r>
        <w:rPr>
          <w:i/>
          <w:sz w:val="24"/>
        </w:rPr>
        <w:t>an</w:t>
      </w:r>
      <w:r>
        <w:rPr>
          <w:i/>
          <w:spacing w:val="-6"/>
          <w:sz w:val="24"/>
        </w:rPr>
        <w:t> </w:t>
      </w:r>
      <w:r>
        <w:rPr>
          <w:i/>
          <w:sz w:val="24"/>
        </w:rPr>
        <w:t>agile</w:t>
      </w:r>
      <w:r>
        <w:rPr>
          <w:i/>
          <w:spacing w:val="-6"/>
          <w:sz w:val="24"/>
        </w:rPr>
        <w:t> </w:t>
      </w:r>
      <w:r>
        <w:rPr>
          <w:i/>
          <w:sz w:val="24"/>
        </w:rPr>
        <w:t>software</w:t>
      </w:r>
      <w:r>
        <w:rPr>
          <w:i/>
          <w:spacing w:val="-6"/>
          <w:sz w:val="24"/>
        </w:rPr>
        <w:t> </w:t>
      </w:r>
      <w:r>
        <w:rPr>
          <w:i/>
          <w:sz w:val="24"/>
        </w:rPr>
        <w:t>development</w:t>
      </w:r>
      <w:r>
        <w:rPr>
          <w:i/>
          <w:spacing w:val="-6"/>
          <w:sz w:val="24"/>
        </w:rPr>
        <w:t> </w:t>
      </w:r>
      <w:r>
        <w:rPr>
          <w:i/>
          <w:sz w:val="24"/>
        </w:rPr>
        <w:t>methodology to prototype the solution. The system was implemented using Python [insert framework, e.g., Django or Flask] for the backend logic, integrated with [insert frontend, e.g., HTML5,</w:t>
      </w:r>
      <w:r>
        <w:rPr>
          <w:i/>
          <w:spacing w:val="-3"/>
          <w:sz w:val="24"/>
        </w:rPr>
        <w:t> </w:t>
      </w:r>
      <w:r>
        <w:rPr>
          <w:i/>
          <w:sz w:val="24"/>
        </w:rPr>
        <w:t>CSS,</w:t>
      </w:r>
      <w:r>
        <w:rPr>
          <w:i/>
          <w:spacing w:val="-3"/>
          <w:sz w:val="24"/>
        </w:rPr>
        <w:t> </w:t>
      </w:r>
      <w:r>
        <w:rPr>
          <w:i/>
          <w:sz w:val="24"/>
        </w:rPr>
        <w:t>and</w:t>
      </w:r>
      <w:r>
        <w:rPr>
          <w:i/>
          <w:spacing w:val="-3"/>
          <w:sz w:val="24"/>
        </w:rPr>
        <w:t> </w:t>
      </w:r>
      <w:r>
        <w:rPr>
          <w:i/>
          <w:sz w:val="24"/>
        </w:rPr>
        <w:t>JavaScript]</w:t>
      </w:r>
      <w:r>
        <w:rPr>
          <w:i/>
          <w:spacing w:val="-3"/>
          <w:sz w:val="24"/>
        </w:rPr>
        <w:t> </w:t>
      </w:r>
      <w:r>
        <w:rPr>
          <w:i/>
          <w:sz w:val="24"/>
        </w:rPr>
        <w:t>for</w:t>
      </w:r>
      <w:r>
        <w:rPr>
          <w:i/>
          <w:spacing w:val="-3"/>
          <w:sz w:val="24"/>
        </w:rPr>
        <w:t> </w:t>
      </w:r>
      <w:r>
        <w:rPr>
          <w:i/>
          <w:sz w:val="24"/>
        </w:rPr>
        <w:t>the</w:t>
      </w:r>
      <w:r>
        <w:rPr>
          <w:i/>
          <w:spacing w:val="-3"/>
          <w:sz w:val="24"/>
        </w:rPr>
        <w:t> </w:t>
      </w:r>
      <w:r>
        <w:rPr>
          <w:i/>
          <w:sz w:val="24"/>
        </w:rPr>
        <w:t>user</w:t>
      </w:r>
      <w:r>
        <w:rPr>
          <w:i/>
          <w:spacing w:val="-3"/>
          <w:sz w:val="24"/>
        </w:rPr>
        <w:t> </w:t>
      </w:r>
      <w:r>
        <w:rPr>
          <w:i/>
          <w:sz w:val="24"/>
        </w:rPr>
        <w:t>interface,</w:t>
      </w:r>
      <w:r>
        <w:rPr>
          <w:i/>
          <w:spacing w:val="-3"/>
          <w:sz w:val="24"/>
        </w:rPr>
        <w:t> </w:t>
      </w:r>
      <w:r>
        <w:rPr>
          <w:i/>
          <w:sz w:val="24"/>
        </w:rPr>
        <w:t>and</w:t>
      </w:r>
      <w:r>
        <w:rPr>
          <w:i/>
          <w:spacing w:val="-3"/>
          <w:sz w:val="24"/>
        </w:rPr>
        <w:t> </w:t>
      </w:r>
      <w:r>
        <w:rPr>
          <w:i/>
          <w:sz w:val="24"/>
        </w:rPr>
        <w:t>managed</w:t>
      </w:r>
      <w:r>
        <w:rPr>
          <w:i/>
          <w:spacing w:val="-3"/>
          <w:sz w:val="24"/>
        </w:rPr>
        <w:t> </w:t>
      </w:r>
      <w:r>
        <w:rPr>
          <w:i/>
          <w:sz w:val="24"/>
        </w:rPr>
        <w:t>by a [insert database, e.g., SQLite or PostgreSQL]</w:t>
      </w:r>
      <w:r>
        <w:rPr>
          <w:i/>
          <w:spacing w:val="-5"/>
          <w:sz w:val="24"/>
        </w:rPr>
        <w:t> </w:t>
      </w:r>
      <w:r>
        <w:rPr>
          <w:i/>
          <w:sz w:val="24"/>
        </w:rPr>
        <w:t>database.</w:t>
      </w:r>
      <w:r>
        <w:rPr>
          <w:i/>
          <w:spacing w:val="-5"/>
          <w:sz w:val="24"/>
        </w:rPr>
        <w:t> </w:t>
      </w:r>
      <w:r>
        <w:rPr>
          <w:i/>
          <w:sz w:val="24"/>
        </w:rPr>
        <w:t>Key</w:t>
      </w:r>
      <w:r>
        <w:rPr>
          <w:i/>
          <w:spacing w:val="-5"/>
          <w:sz w:val="24"/>
        </w:rPr>
        <w:t> </w:t>
      </w:r>
      <w:r>
        <w:rPr>
          <w:i/>
          <w:sz w:val="24"/>
        </w:rPr>
        <w:t>results</w:t>
      </w:r>
      <w:r>
        <w:rPr>
          <w:i/>
          <w:spacing w:val="-5"/>
          <w:sz w:val="24"/>
        </w:rPr>
        <w:t> </w:t>
      </w:r>
      <w:r>
        <w:rPr>
          <w:i/>
          <w:sz w:val="24"/>
        </w:rPr>
        <w:t>demonstrated the successful creation of a centralized platform featuring learner profiling, competency-based career recommendations, and a searchable database of funding opportunities. It is concluded that this functional web prototype significantly aids students in making data-driven decisions, thereby reducing course mismatch and enhancing equitable access to tertiary education through improved visibility of </w:t>
      </w:r>
      <w:r>
        <w:rPr>
          <w:i/>
          <w:spacing w:val="-2"/>
          <w:sz w:val="24"/>
        </w:rPr>
        <w:t>scholarships.</w:t>
      </w:r>
    </w:p>
    <w:p>
      <w:pPr>
        <w:spacing w:after="0" w:line="360" w:lineRule="auto"/>
        <w:jc w:val="both"/>
        <w:rPr>
          <w:i/>
          <w:sz w:val="24"/>
        </w:rPr>
        <w:sectPr>
          <w:footerReference w:type="default" r:id="rId9"/>
          <w:pgSz w:w="12240" w:h="15840"/>
          <w:pgMar w:header="0" w:footer="794" w:top="1380" w:bottom="980" w:left="1440" w:right="1080"/>
        </w:sectPr>
      </w:pPr>
    </w:p>
    <w:p>
      <w:pPr>
        <w:pStyle w:val="BodyText"/>
        <w:spacing w:before="74"/>
      </w:pPr>
      <w:r>
        <w:rPr/>
        <w:t>Table</w:t>
      </w:r>
      <w:r>
        <w:rPr>
          <w:spacing w:val="-9"/>
        </w:rPr>
        <w:t> </w:t>
      </w:r>
      <w:r>
        <w:rPr/>
        <w:t>of</w:t>
      </w:r>
      <w:r>
        <w:rPr>
          <w:spacing w:val="-8"/>
        </w:rPr>
        <w:t> </w:t>
      </w:r>
      <w:r>
        <w:rPr>
          <w:spacing w:val="-2"/>
        </w:rPr>
        <w:t>Contents</w:t>
      </w:r>
    </w:p>
    <w:p>
      <w:pPr>
        <w:pStyle w:val="BodyText"/>
        <w:spacing w:after="0"/>
        <w:sectPr>
          <w:pgSz w:w="12240" w:h="15840"/>
          <w:pgMar w:header="0" w:footer="794" w:top="1780" w:bottom="1840" w:left="1440" w:right="1080"/>
        </w:sectPr>
      </w:pPr>
    </w:p>
    <w:sdt>
      <w:sdtPr>
        <w:docPartObj>
          <w:docPartGallery w:val="Table of Contents"/>
          <w:docPartUnique/>
        </w:docPartObj>
      </w:sdtPr>
      <w:sdtEndPr/>
      <w:sdtContent>
        <w:p>
          <w:pPr>
            <w:pStyle w:val="TOC1"/>
            <w:tabs>
              <w:tab w:pos="9359" w:val="right" w:leader="none"/>
            </w:tabs>
          </w:pPr>
          <w:hyperlink w:history="true" w:anchor="h.31w1y3w219n0">
            <w:r>
              <w:rPr/>
              <w:t>CHAPTER ONE: </w:t>
            </w:r>
            <w:r>
              <w:rPr>
                <w:spacing w:val="-2"/>
              </w:rPr>
              <w:t>INTRODUCTION</w:t>
            </w:r>
            <w:r>
              <w:rPr>
                <w:b w:val="0"/>
              </w:rPr>
              <w:tab/>
            </w:r>
            <w:r>
              <w:rPr>
                <w:spacing w:val="-10"/>
              </w:rPr>
              <w:t>1</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cozx9lc83us7">
            <w:r>
              <w:rPr/>
              <w:t>CHAPTER </w:t>
            </w:r>
            <w:r>
              <w:rPr>
                <w:spacing w:val="-2"/>
              </w:rPr>
              <w:t>INTRODUCTION</w:t>
            </w:r>
            <w:r>
              <w:rPr/>
              <w:tab/>
            </w:r>
            <w:r>
              <w:rPr>
                <w:spacing w:val="-10"/>
              </w:rPr>
              <w:t>1</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gwx2dtaqjlim">
            <w:r>
              <w:rPr/>
              <w:t>BACKGROUND OF THE </w:t>
            </w:r>
            <w:r>
              <w:rPr>
                <w:spacing w:val="-2"/>
              </w:rPr>
              <w:t>STUDY</w:t>
            </w:r>
            <w:r>
              <w:rPr/>
              <w:tab/>
            </w:r>
            <w:r>
              <w:rPr>
                <w:spacing w:val="-10"/>
              </w:rPr>
              <w:t>1</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k902h598yf08">
            <w:r>
              <w:rPr/>
              <w:t>PROBLEM </w:t>
            </w:r>
            <w:r>
              <w:rPr>
                <w:spacing w:val="-2"/>
              </w:rPr>
              <w:t>STATEMENT</w:t>
            </w:r>
            <w:r>
              <w:rPr/>
              <w:tab/>
            </w:r>
            <w:r>
              <w:rPr>
                <w:spacing w:val="-10"/>
              </w:rPr>
              <w:t>3</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dkq91iov5r0k">
            <w:r>
              <w:rPr/>
              <w:t>AIM OF THE </w:t>
            </w:r>
            <w:r>
              <w:rPr>
                <w:spacing w:val="-2"/>
              </w:rPr>
              <w:t>RESEARCH</w:t>
            </w:r>
            <w:r>
              <w:rPr/>
              <w:tab/>
            </w:r>
            <w:r>
              <w:rPr>
                <w:spacing w:val="-10"/>
              </w:rPr>
              <w:t>3</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qnxne02hlrmv">
            <w:r>
              <w:rPr/>
              <w:t>OBJECTIVES OF THE </w:t>
            </w:r>
            <w:r>
              <w:rPr>
                <w:spacing w:val="-2"/>
              </w:rPr>
              <w:t>RESEARCH</w:t>
            </w:r>
            <w:r>
              <w:rPr/>
              <w:tab/>
            </w:r>
            <w:r>
              <w:rPr>
                <w:spacing w:val="-10"/>
              </w:rPr>
              <w:t>4</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shvinsn5lp89">
            <w:r>
              <w:rPr/>
              <w:t>RESEARCH </w:t>
            </w:r>
            <w:r>
              <w:rPr>
                <w:spacing w:val="-2"/>
              </w:rPr>
              <w:t>QUESTIONS</w:t>
            </w:r>
            <w:r>
              <w:rPr/>
              <w:tab/>
            </w:r>
            <w:r>
              <w:rPr>
                <w:spacing w:val="-10"/>
              </w:rPr>
              <w:t>4</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c4drx94wpphd">
            <w:r>
              <w:rPr/>
              <w:t>JUSTIFICATION</w:t>
            </w:r>
            <w:r>
              <w:rPr>
                <w:spacing w:val="-6"/>
              </w:rPr>
              <w:t> </w:t>
            </w:r>
            <w:r>
              <w:rPr/>
              <w:t>AND</w:t>
            </w:r>
            <w:r>
              <w:rPr>
                <w:spacing w:val="-5"/>
              </w:rPr>
              <w:t> </w:t>
            </w:r>
            <w:r>
              <w:rPr/>
              <w:t>SIGNIFICANCE</w:t>
            </w:r>
            <w:r>
              <w:rPr>
                <w:spacing w:val="-6"/>
              </w:rPr>
              <w:t> </w:t>
            </w:r>
            <w:r>
              <w:rPr/>
              <w:t>OF</w:t>
            </w:r>
            <w:r>
              <w:rPr>
                <w:spacing w:val="-5"/>
              </w:rPr>
              <w:t> </w:t>
            </w:r>
            <w:r>
              <w:rPr/>
              <w:t>THE</w:t>
            </w:r>
            <w:r>
              <w:rPr>
                <w:spacing w:val="-5"/>
              </w:rPr>
              <w:t> </w:t>
            </w:r>
            <w:r>
              <w:rPr>
                <w:spacing w:val="-2"/>
              </w:rPr>
              <w:t>RESEARCH</w:t>
            </w:r>
            <w:r>
              <w:rPr/>
              <w:tab/>
            </w:r>
            <w:r>
              <w:rPr>
                <w:spacing w:val="-10"/>
              </w:rPr>
              <w:t>5</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vgqyuc4qe95r">
            <w:r>
              <w:rPr/>
              <w:t>SCOPE</w:t>
            </w:r>
            <w:r>
              <w:rPr>
                <w:spacing w:val="-12"/>
              </w:rPr>
              <w:t> </w:t>
            </w:r>
            <w:r>
              <w:rPr/>
              <w:t>AND</w:t>
            </w:r>
            <w:r>
              <w:rPr>
                <w:spacing w:val="-9"/>
              </w:rPr>
              <w:t> </w:t>
            </w:r>
            <w:r>
              <w:rPr/>
              <w:t>LIMITATIONS</w:t>
            </w:r>
            <w:r>
              <w:rPr>
                <w:spacing w:val="-10"/>
              </w:rPr>
              <w:t> </w:t>
            </w:r>
            <w:r>
              <w:rPr/>
              <w:t>OF</w:t>
            </w:r>
            <w:r>
              <w:rPr>
                <w:spacing w:val="-9"/>
              </w:rPr>
              <w:t> </w:t>
            </w:r>
            <w:r>
              <w:rPr/>
              <w:t>THE</w:t>
            </w:r>
            <w:r>
              <w:rPr>
                <w:spacing w:val="-9"/>
              </w:rPr>
              <w:t> </w:t>
            </w:r>
            <w:r>
              <w:rPr>
                <w:spacing w:val="-2"/>
              </w:rPr>
              <w:t>RESEARCH</w:t>
            </w:r>
            <w:r>
              <w:rPr/>
              <w:tab/>
            </w:r>
            <w:r>
              <w:rPr>
                <w:spacing w:val="-12"/>
              </w:rPr>
              <w:t>6</w:t>
            </w:r>
          </w:hyperlink>
        </w:p>
        <w:p>
          <w:pPr>
            <w:pStyle w:val="TOC2"/>
            <w:numPr>
              <w:ilvl w:val="1"/>
              <w:numId w:val="1"/>
            </w:numPr>
            <w:tabs>
              <w:tab w:pos="720" w:val="left" w:leader="none"/>
              <w:tab w:pos="9359" w:val="right" w:leader="none"/>
            </w:tabs>
            <w:spacing w:line="240" w:lineRule="auto" w:before="198" w:after="0"/>
            <w:ind w:left="720" w:right="0" w:hanging="360"/>
            <w:jc w:val="left"/>
          </w:pPr>
          <w:hyperlink w:history="true" w:anchor="h.3ipb0y7cv1lb">
            <w:r>
              <w:rPr/>
              <w:t>ORGANIZATION</w:t>
            </w:r>
            <w:r>
              <w:rPr>
                <w:spacing w:val="-11"/>
              </w:rPr>
              <w:t> </w:t>
            </w:r>
            <w:r>
              <w:rPr/>
              <w:t>OF</w:t>
            </w:r>
            <w:r>
              <w:rPr>
                <w:spacing w:val="-9"/>
              </w:rPr>
              <w:t> </w:t>
            </w:r>
            <w:r>
              <w:rPr/>
              <w:t>THE</w:t>
            </w:r>
            <w:r>
              <w:rPr>
                <w:spacing w:val="-9"/>
              </w:rPr>
              <w:t> </w:t>
            </w:r>
            <w:r>
              <w:rPr>
                <w:spacing w:val="-2"/>
              </w:rPr>
              <w:t>DOCUMENT</w:t>
            </w:r>
            <w:r>
              <w:rPr/>
              <w:tab/>
            </w:r>
            <w:r>
              <w:rPr>
                <w:spacing w:val="-10"/>
              </w:rPr>
              <w:t>6</w:t>
            </w:r>
          </w:hyperlink>
        </w:p>
        <w:p>
          <w:pPr>
            <w:pStyle w:val="TOC1"/>
          </w:pPr>
          <w:hyperlink w:history="true" w:anchor="h.s3o5su9f4hxo">
            <w:r>
              <w:rPr/>
              <w:t>CHAPTER</w:t>
            </w:r>
            <w:r>
              <w:rPr>
                <w:spacing w:val="-4"/>
              </w:rPr>
              <w:t> </w:t>
            </w:r>
            <w:r>
              <w:rPr/>
              <w:t>TWO:</w:t>
            </w:r>
            <w:r>
              <w:rPr>
                <w:spacing w:val="-4"/>
              </w:rPr>
              <w:t> </w:t>
            </w:r>
            <w:r>
              <w:rPr/>
              <w:t>REVIEW</w:t>
            </w:r>
            <w:r>
              <w:rPr>
                <w:spacing w:val="-4"/>
              </w:rPr>
              <w:t> </w:t>
            </w:r>
            <w:r>
              <w:rPr/>
              <w:t>OF</w:t>
            </w:r>
            <w:r>
              <w:rPr>
                <w:spacing w:val="-4"/>
              </w:rPr>
              <w:t> </w:t>
            </w:r>
            <w:r>
              <w:rPr/>
              <w:t>RELATED</w:t>
            </w:r>
            <w:r>
              <w:rPr>
                <w:spacing w:val="-4"/>
              </w:rPr>
              <w:t> </w:t>
            </w:r>
            <w:r>
              <w:rPr/>
              <w:t>LITERATURE</w:t>
            </w:r>
            <w:r>
              <w:rPr>
                <w:spacing w:val="-4"/>
              </w:rPr>
              <w:t> </w:t>
            </w:r>
            <w:r>
              <w:rPr/>
              <w:t>AND</w:t>
            </w:r>
            <w:r>
              <w:rPr>
                <w:spacing w:val="-4"/>
              </w:rPr>
              <w:t> </w:t>
            </w:r>
            <w:r>
              <w:rPr/>
              <w:t>EXISTING</w:t>
            </w:r>
            <w:r>
              <w:rPr>
                <w:spacing w:val="-4"/>
              </w:rPr>
              <w:t> </w:t>
            </w:r>
            <w:r>
              <w:rPr/>
              <w:t>SYSTEMS</w:t>
            </w:r>
            <w:r>
              <w:rPr>
                <w:spacing w:val="-4"/>
              </w:rPr>
              <w:t> </w:t>
            </w:r>
            <w:r>
              <w:rPr>
                <w:spacing w:val="-10"/>
              </w:rPr>
              <w:t>7</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trky04ksbtpj">
            <w:r>
              <w:rPr/>
              <w:t>CHAPTER </w:t>
            </w:r>
            <w:r>
              <w:rPr>
                <w:spacing w:val="-2"/>
              </w:rPr>
              <w:t>INTRODUCTION</w:t>
            </w:r>
            <w:r>
              <w:rPr/>
              <w:tab/>
            </w:r>
            <w:r>
              <w:rPr>
                <w:spacing w:val="-10"/>
              </w:rPr>
              <w:t>7</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20cdq25y82n6">
            <w:r>
              <w:rPr/>
              <w:t>THEORETICAL </w:t>
            </w:r>
            <w:r>
              <w:rPr>
                <w:spacing w:val="-2"/>
              </w:rPr>
              <w:t>FRAMEWORK</w:t>
            </w:r>
            <w:r>
              <w:rPr/>
              <w:tab/>
            </w:r>
            <w:r>
              <w:rPr>
                <w:spacing w:val="-10"/>
              </w:rPr>
              <w:t>8</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oftx4dp5j0se">
            <w:r>
              <w:rPr/>
              <w:t>Holland’s</w:t>
            </w:r>
            <w:r>
              <w:rPr>
                <w:spacing w:val="-7"/>
              </w:rPr>
              <w:t> </w:t>
            </w:r>
            <w:r>
              <w:rPr/>
              <w:t>Theory</w:t>
            </w:r>
            <w:r>
              <w:rPr>
                <w:spacing w:val="-6"/>
              </w:rPr>
              <w:t> </w:t>
            </w:r>
            <w:r>
              <w:rPr/>
              <w:t>of</w:t>
            </w:r>
            <w:r>
              <w:rPr>
                <w:spacing w:val="-7"/>
              </w:rPr>
              <w:t> </w:t>
            </w:r>
            <w:r>
              <w:rPr/>
              <w:t>Vocational</w:t>
            </w:r>
            <w:r>
              <w:rPr>
                <w:spacing w:val="-6"/>
              </w:rPr>
              <w:t> </w:t>
            </w:r>
            <w:r>
              <w:rPr/>
              <w:t>Choice</w:t>
            </w:r>
            <w:r>
              <w:rPr>
                <w:spacing w:val="-7"/>
              </w:rPr>
              <w:t> </w:t>
            </w:r>
            <w:r>
              <w:rPr/>
              <w:t>(The</w:t>
            </w:r>
            <w:r>
              <w:rPr>
                <w:spacing w:val="-6"/>
              </w:rPr>
              <w:t> </w:t>
            </w:r>
            <w:r>
              <w:rPr/>
              <w:t>RIASEC</w:t>
            </w:r>
            <w:r>
              <w:rPr>
                <w:spacing w:val="-6"/>
              </w:rPr>
              <w:t> </w:t>
            </w:r>
            <w:r>
              <w:rPr>
                <w:spacing w:val="-2"/>
              </w:rPr>
              <w:t>Model)</w:t>
            </w:r>
            <w:r>
              <w:rPr/>
              <w:tab/>
            </w:r>
            <w:r>
              <w:rPr>
                <w:spacing w:val="-10"/>
              </w:rPr>
              <w:t>8</w:t>
            </w:r>
          </w:hyperlink>
        </w:p>
        <w:p>
          <w:pPr>
            <w:pStyle w:val="TOC3"/>
            <w:numPr>
              <w:ilvl w:val="2"/>
              <w:numId w:val="2"/>
            </w:numPr>
            <w:tabs>
              <w:tab w:pos="1260" w:val="left" w:leader="none"/>
              <w:tab w:pos="9359" w:val="right" w:leader="none"/>
            </w:tabs>
            <w:spacing w:line="240" w:lineRule="auto" w:before="197" w:after="0"/>
            <w:ind w:left="1260" w:right="0" w:hanging="540"/>
            <w:jc w:val="left"/>
          </w:pPr>
          <w:hyperlink w:history="true" w:anchor="h.gc9cuw3jvkoy">
            <w:r>
              <w:rPr/>
              <w:t>Social Cognitive Career Theory </w:t>
            </w:r>
            <w:r>
              <w:rPr>
                <w:spacing w:val="-2"/>
              </w:rPr>
              <w:t>(SCCT)</w:t>
            </w:r>
            <w:r>
              <w:rPr/>
              <w:tab/>
            </w:r>
            <w:r>
              <w:rPr>
                <w:spacing w:val="-10"/>
              </w:rPr>
              <w:t>8</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7xtio8z9ml1">
            <w:r>
              <w:rPr/>
              <w:t>The</w:t>
            </w:r>
            <w:r>
              <w:rPr>
                <w:spacing w:val="-7"/>
              </w:rPr>
              <w:t> </w:t>
            </w:r>
            <w:r>
              <w:rPr/>
              <w:t>Technology</w:t>
            </w:r>
            <w:r>
              <w:rPr>
                <w:spacing w:val="-4"/>
              </w:rPr>
              <w:t> </w:t>
            </w:r>
            <w:r>
              <w:rPr/>
              <w:t>Acceptance</w:t>
            </w:r>
            <w:r>
              <w:rPr>
                <w:spacing w:val="-4"/>
              </w:rPr>
              <w:t> </w:t>
            </w:r>
            <w:r>
              <w:rPr/>
              <w:t>Model</w:t>
            </w:r>
            <w:r>
              <w:rPr>
                <w:spacing w:val="-4"/>
              </w:rPr>
              <w:t> </w:t>
            </w:r>
            <w:r>
              <w:rPr>
                <w:spacing w:val="-2"/>
              </w:rPr>
              <w:t>(TAM)</w:t>
            </w:r>
            <w:r>
              <w:rPr/>
              <w:tab/>
            </w:r>
            <w:r>
              <w:rPr>
                <w:spacing w:val="-10"/>
              </w:rPr>
              <w:t>9</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vf4bto6gkh6x">
            <w:r>
              <w:rPr/>
              <w:t>HISTORY</w:t>
            </w:r>
            <w:r>
              <w:rPr>
                <w:spacing w:val="-7"/>
              </w:rPr>
              <w:t> </w:t>
            </w:r>
            <w:r>
              <w:rPr/>
              <w:t>OF</w:t>
            </w:r>
            <w:r>
              <w:rPr>
                <w:spacing w:val="-6"/>
              </w:rPr>
              <w:t> </w:t>
            </w:r>
            <w:r>
              <w:rPr/>
              <w:t>THE</w:t>
            </w:r>
            <w:r>
              <w:rPr>
                <w:spacing w:val="-7"/>
              </w:rPr>
              <w:t> </w:t>
            </w:r>
            <w:r>
              <w:rPr/>
              <w:t>RESEARCH</w:t>
            </w:r>
            <w:r>
              <w:rPr>
                <w:spacing w:val="-6"/>
              </w:rPr>
              <w:t> </w:t>
            </w:r>
            <w:r>
              <w:rPr/>
              <w:t>TOPIC:</w:t>
            </w:r>
            <w:r>
              <w:rPr>
                <w:spacing w:val="-6"/>
              </w:rPr>
              <w:t> </w:t>
            </w:r>
            <w:r>
              <w:rPr/>
              <w:t>EDUCATION</w:t>
            </w:r>
            <w:r>
              <w:rPr>
                <w:spacing w:val="-7"/>
              </w:rPr>
              <w:t> </w:t>
            </w:r>
            <w:r>
              <w:rPr/>
              <w:t>TRANSITIONS</w:t>
            </w:r>
            <w:r>
              <w:rPr>
                <w:spacing w:val="-6"/>
              </w:rPr>
              <w:t> </w:t>
            </w:r>
            <w:r>
              <w:rPr/>
              <w:t>IN</w:t>
            </w:r>
            <w:r>
              <w:rPr>
                <w:spacing w:val="-6"/>
              </w:rPr>
              <w:t> </w:t>
            </w:r>
            <w:r>
              <w:rPr>
                <w:spacing w:val="-2"/>
              </w:rPr>
              <w:t>KENYA</w:t>
            </w:r>
            <w:r>
              <w:rPr/>
              <w:tab/>
            </w:r>
            <w:r>
              <w:rPr>
                <w:spacing w:val="-10"/>
              </w:rPr>
              <w:t>9</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umslbiroe6v">
            <w:r>
              <w:rPr/>
              <w:t>The Post-Independence Era: The 7-4-2-3 </w:t>
            </w:r>
            <w:r>
              <w:rPr>
                <w:spacing w:val="-2"/>
              </w:rPr>
              <w:t>System</w:t>
            </w:r>
            <w:r>
              <w:rPr/>
              <w:tab/>
            </w:r>
            <w:r>
              <w:rPr>
                <w:spacing w:val="-10"/>
              </w:rPr>
              <w:t>9</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rpdfto2e1149">
            <w:r>
              <w:rPr/>
              <w:t>The Legacy of the 8-4-4 </w:t>
            </w:r>
            <w:r>
              <w:rPr>
                <w:spacing w:val="-2"/>
              </w:rPr>
              <w:t>System</w:t>
            </w:r>
            <w:r>
              <w:rPr/>
              <w:tab/>
            </w:r>
            <w:r>
              <w:rPr>
                <w:spacing w:val="-5"/>
              </w:rPr>
              <w:t>10</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q9cqy53clbxp">
            <w:r>
              <w:rPr/>
              <w:t>The Paradigm Shift: The Competency-Based Curriculum </w:t>
            </w:r>
            <w:r>
              <w:rPr>
                <w:spacing w:val="-2"/>
              </w:rPr>
              <w:t>(CBC)</w:t>
            </w:r>
            <w:r>
              <w:rPr/>
              <w:tab/>
            </w:r>
            <w:r>
              <w:rPr>
                <w:spacing w:val="-5"/>
              </w:rPr>
              <w:t>10</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ovinbdohgn5t">
            <w:r>
              <w:rPr/>
              <w:t>THE</w:t>
            </w:r>
            <w:r>
              <w:rPr>
                <w:spacing w:val="-6"/>
              </w:rPr>
              <w:t> </w:t>
            </w:r>
            <w:r>
              <w:rPr/>
              <w:t>SCHOLARSHIP</w:t>
            </w:r>
            <w:r>
              <w:rPr>
                <w:spacing w:val="-6"/>
              </w:rPr>
              <w:t> </w:t>
            </w:r>
            <w:r>
              <w:rPr/>
              <w:t>AND</w:t>
            </w:r>
            <w:r>
              <w:rPr>
                <w:spacing w:val="-6"/>
              </w:rPr>
              <w:t> </w:t>
            </w:r>
            <w:r>
              <w:rPr/>
              <w:t>TERTIARY</w:t>
            </w:r>
            <w:r>
              <w:rPr>
                <w:spacing w:val="-6"/>
              </w:rPr>
              <w:t> </w:t>
            </w:r>
            <w:r>
              <w:rPr/>
              <w:t>FINANCING</w:t>
            </w:r>
            <w:r>
              <w:rPr>
                <w:spacing w:val="-5"/>
              </w:rPr>
              <w:t> </w:t>
            </w:r>
            <w:r>
              <w:rPr>
                <w:spacing w:val="-2"/>
              </w:rPr>
              <w:t>LANDSCAPE</w:t>
            </w:r>
            <w:r>
              <w:rPr/>
              <w:tab/>
            </w:r>
            <w:r>
              <w:rPr>
                <w:spacing w:val="-5"/>
              </w:rPr>
              <w:t>11</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10ngcsgh0jcf">
            <w:r>
              <w:rPr/>
              <w:t>REVIEW</w:t>
            </w:r>
            <w:r>
              <w:rPr>
                <w:spacing w:val="-7"/>
              </w:rPr>
              <w:t> </w:t>
            </w:r>
            <w:r>
              <w:rPr/>
              <w:t>OF</w:t>
            </w:r>
            <w:r>
              <w:rPr>
                <w:spacing w:val="-6"/>
              </w:rPr>
              <w:t> </w:t>
            </w:r>
            <w:r>
              <w:rPr/>
              <w:t>RELATED</w:t>
            </w:r>
            <w:r>
              <w:rPr>
                <w:spacing w:val="-7"/>
              </w:rPr>
              <w:t> </w:t>
            </w:r>
            <w:r>
              <w:rPr/>
              <w:t>PROTOTYPES</w:t>
            </w:r>
            <w:r>
              <w:rPr>
                <w:spacing w:val="-6"/>
              </w:rPr>
              <w:t> </w:t>
            </w:r>
            <w:r>
              <w:rPr/>
              <w:t>AND</w:t>
            </w:r>
            <w:r>
              <w:rPr>
                <w:spacing w:val="-6"/>
              </w:rPr>
              <w:t> </w:t>
            </w:r>
            <w:r>
              <w:rPr>
                <w:spacing w:val="-2"/>
              </w:rPr>
              <w:t>SYSTEMS</w:t>
            </w:r>
            <w:r>
              <w:rPr/>
              <w:tab/>
            </w:r>
            <w:r>
              <w:rPr>
                <w:spacing w:val="-5"/>
              </w:rPr>
              <w:t>11</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x3jli3oyafq1">
            <w:r>
              <w:rPr/>
              <w:t>Global Systems: The Case of </w:t>
            </w:r>
            <w:r>
              <w:rPr>
                <w:spacing w:val="-2"/>
              </w:rPr>
              <w:t>Naviance</w:t>
            </w:r>
            <w:r>
              <w:rPr/>
              <w:tab/>
            </w:r>
            <w:r>
              <w:rPr>
                <w:spacing w:val="-5"/>
              </w:rPr>
              <w:t>11</w:t>
            </w:r>
          </w:hyperlink>
        </w:p>
        <w:p>
          <w:pPr>
            <w:pStyle w:val="TOC3"/>
            <w:numPr>
              <w:ilvl w:val="2"/>
              <w:numId w:val="2"/>
            </w:numPr>
            <w:tabs>
              <w:tab w:pos="1260" w:val="left" w:leader="none"/>
              <w:tab w:pos="9359" w:val="right" w:leader="none"/>
            </w:tabs>
            <w:spacing w:line="240" w:lineRule="auto" w:before="198" w:after="0"/>
            <w:ind w:left="1260" w:right="0" w:hanging="540"/>
            <w:jc w:val="left"/>
          </w:pPr>
          <w:hyperlink w:history="true" w:anchor="h.m853l48t2pry">
            <w:r>
              <w:rPr/>
              <w:t>Local and Government Systems: The KUCCPS </w:t>
            </w:r>
            <w:r>
              <w:rPr>
                <w:spacing w:val="-2"/>
              </w:rPr>
              <w:t>Portal</w:t>
            </w:r>
            <w:r>
              <w:rPr/>
              <w:tab/>
            </w:r>
            <w:r>
              <w:rPr>
                <w:spacing w:val="-5"/>
              </w:rPr>
              <w:t>12</w:t>
            </w:r>
          </w:hyperlink>
        </w:p>
        <w:p>
          <w:pPr>
            <w:pStyle w:val="TOC3"/>
            <w:numPr>
              <w:ilvl w:val="2"/>
              <w:numId w:val="2"/>
            </w:numPr>
            <w:tabs>
              <w:tab w:pos="1260" w:val="left" w:leader="none"/>
              <w:tab w:pos="9359" w:val="right" w:leader="none"/>
            </w:tabs>
            <w:spacing w:line="240" w:lineRule="auto" w:before="198" w:after="20"/>
            <w:ind w:left="1260" w:right="0" w:hanging="540"/>
            <w:jc w:val="left"/>
          </w:pPr>
          <w:hyperlink w:history="true" w:anchor="h.64axv5fpuvl">
            <w:r>
              <w:rPr/>
              <w:t>Local Commercial Systems: The Case of </w:t>
            </w:r>
            <w:r>
              <w:rPr>
                <w:spacing w:val="-2"/>
              </w:rPr>
              <w:t>Craydel</w:t>
            </w:r>
            <w:r>
              <w:rPr/>
              <w:tab/>
            </w:r>
            <w:r>
              <w:rPr>
                <w:spacing w:val="-5"/>
              </w:rPr>
              <w:t>12</w:t>
            </w:r>
          </w:hyperlink>
        </w:p>
        <w:p>
          <w:pPr>
            <w:pStyle w:val="TOC3"/>
            <w:tabs>
              <w:tab w:pos="9359" w:val="right" w:leader="none"/>
            </w:tabs>
            <w:spacing w:before="60"/>
            <w:ind w:left="720" w:firstLine="0"/>
          </w:pPr>
          <w:r>
            <w:rPr/>
            <w:t>Table</w:t>
          </w:r>
          <w:r>
            <w:rPr>
              <w:spacing w:val="-4"/>
            </w:rPr>
            <w:t> </w:t>
          </w:r>
          <w:r>
            <w:rPr/>
            <w:t>2.1:</w:t>
          </w:r>
          <w:r>
            <w:rPr>
              <w:spacing w:val="-4"/>
            </w:rPr>
            <w:t> </w:t>
          </w:r>
          <w:r>
            <w:rPr/>
            <w:t>Comparative</w:t>
          </w:r>
          <w:r>
            <w:rPr>
              <w:spacing w:val="-4"/>
            </w:rPr>
            <w:t> </w:t>
          </w:r>
          <w:r>
            <w:rPr/>
            <w:t>Analysis</w:t>
          </w:r>
          <w:r>
            <w:rPr>
              <w:spacing w:val="-3"/>
            </w:rPr>
            <w:t> </w:t>
          </w:r>
          <w:r>
            <w:rPr/>
            <w:t>of</w:t>
          </w:r>
          <w:r>
            <w:rPr>
              <w:spacing w:val="-4"/>
            </w:rPr>
            <w:t> </w:t>
          </w:r>
          <w:r>
            <w:rPr/>
            <w:t>Existing</w:t>
          </w:r>
          <w:r>
            <w:rPr>
              <w:spacing w:val="-4"/>
            </w:rPr>
            <w:t> </w:t>
          </w:r>
          <w:r>
            <w:rPr/>
            <w:t>Transition</w:t>
          </w:r>
          <w:r>
            <w:rPr>
              <w:spacing w:val="-3"/>
            </w:rPr>
            <w:t> </w:t>
          </w:r>
          <w:r>
            <w:rPr>
              <w:spacing w:val="-2"/>
            </w:rPr>
            <w:t>Systems</w:t>
          </w:r>
          <w:r>
            <w:rPr/>
            <w:tab/>
          </w:r>
          <w:r>
            <w:rPr>
              <w:spacing w:val="-5"/>
            </w:rPr>
            <w:t>13</w:t>
          </w:r>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ebla2mstfi04">
            <w:r>
              <w:rPr/>
              <w:t>EMERGING</w:t>
            </w:r>
            <w:r>
              <w:rPr>
                <w:spacing w:val="-8"/>
              </w:rPr>
              <w:t> </w:t>
            </w:r>
            <w:r>
              <w:rPr/>
              <w:t>TRENDS</w:t>
            </w:r>
            <w:r>
              <w:rPr>
                <w:spacing w:val="-7"/>
              </w:rPr>
              <w:t> </w:t>
            </w:r>
            <w:r>
              <w:rPr/>
              <w:t>AND</w:t>
            </w:r>
            <w:r>
              <w:rPr>
                <w:spacing w:val="-7"/>
              </w:rPr>
              <w:t> </w:t>
            </w:r>
            <w:r>
              <w:rPr/>
              <w:t>PATTERNS</w:t>
            </w:r>
            <w:r>
              <w:rPr>
                <w:spacing w:val="-7"/>
              </w:rPr>
              <w:t> </w:t>
            </w:r>
            <w:r>
              <w:rPr/>
              <w:t>IN</w:t>
            </w:r>
            <w:r>
              <w:rPr>
                <w:spacing w:val="-7"/>
              </w:rPr>
              <w:t> </w:t>
            </w:r>
            <w:r>
              <w:rPr/>
              <w:t>THE</w:t>
            </w:r>
            <w:r>
              <w:rPr>
                <w:spacing w:val="-7"/>
              </w:rPr>
              <w:t> </w:t>
            </w:r>
            <w:r>
              <w:rPr/>
              <w:t>RESEARCH</w:t>
            </w:r>
            <w:r>
              <w:rPr>
                <w:spacing w:val="-7"/>
              </w:rPr>
              <w:t> </w:t>
            </w:r>
            <w:r>
              <w:rPr>
                <w:spacing w:val="-4"/>
              </w:rPr>
              <w:t>AREA</w:t>
            </w:r>
            <w:r>
              <w:rPr/>
              <w:tab/>
            </w:r>
            <w:r>
              <w:rPr>
                <w:spacing w:val="-5"/>
              </w:rPr>
              <w:t>14</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q97bbrkm7gah">
            <w:r>
              <w:rPr/>
              <w:t>RESEARCH</w:t>
            </w:r>
            <w:r>
              <w:rPr>
                <w:spacing w:val="-1"/>
              </w:rPr>
              <w:t> </w:t>
            </w:r>
            <w:r>
              <w:rPr/>
              <w:t>GAP</w:t>
            </w:r>
            <w:r>
              <w:rPr>
                <w:spacing w:val="-1"/>
              </w:rPr>
              <w:t> </w:t>
            </w:r>
            <w:r>
              <w:rPr/>
              <w:t>TO</w:t>
            </w:r>
            <w:r>
              <w:rPr>
                <w:spacing w:val="-1"/>
              </w:rPr>
              <w:t> </w:t>
            </w:r>
            <w:r>
              <w:rPr/>
              <w:t>BE FILLED</w:t>
            </w:r>
            <w:r>
              <w:rPr>
                <w:spacing w:val="-1"/>
              </w:rPr>
              <w:t> </w:t>
            </w:r>
            <w:r>
              <w:rPr/>
              <w:t>BY</w:t>
            </w:r>
            <w:r>
              <w:rPr>
                <w:spacing w:val="-1"/>
              </w:rPr>
              <w:t> </w:t>
            </w:r>
            <w:r>
              <w:rPr/>
              <w:t>THIS </w:t>
            </w:r>
            <w:r>
              <w:rPr>
                <w:spacing w:val="-2"/>
              </w:rPr>
              <w:t>PROJECT</w:t>
            </w:r>
            <w:r>
              <w:rPr/>
              <w:tab/>
            </w:r>
            <w:r>
              <w:rPr>
                <w:spacing w:val="-5"/>
              </w:rPr>
              <w:t>15</w:t>
            </w:r>
          </w:hyperlink>
        </w:p>
        <w:p>
          <w:pPr>
            <w:pStyle w:val="TOC2"/>
            <w:numPr>
              <w:ilvl w:val="1"/>
              <w:numId w:val="2"/>
            </w:numPr>
            <w:tabs>
              <w:tab w:pos="720" w:val="left" w:leader="none"/>
              <w:tab w:pos="9359" w:val="right" w:leader="none"/>
            </w:tabs>
            <w:spacing w:line="240" w:lineRule="auto" w:before="198" w:after="0"/>
            <w:ind w:left="720" w:right="0" w:hanging="360"/>
            <w:jc w:val="left"/>
          </w:pPr>
          <w:hyperlink w:history="true" w:anchor="h.k8xd78qes6kb">
            <w:r>
              <w:rPr/>
              <w:t>CHAPTER </w:t>
            </w:r>
            <w:r>
              <w:rPr>
                <w:spacing w:val="-2"/>
              </w:rPr>
              <w:t>SUMMARY</w:t>
            </w:r>
            <w:r>
              <w:rPr/>
              <w:tab/>
            </w:r>
            <w:r>
              <w:rPr>
                <w:spacing w:val="-5"/>
              </w:rPr>
              <w:t>16</w:t>
            </w:r>
          </w:hyperlink>
        </w:p>
        <w:p>
          <w:pPr>
            <w:pStyle w:val="TOC1"/>
            <w:spacing w:line="360" w:lineRule="auto"/>
            <w:ind w:right="392"/>
          </w:pPr>
          <w:r>
            <w:rPr/>
            <w:t>CHAPTER</w:t>
          </w:r>
          <w:r>
            <w:rPr>
              <w:spacing w:val="-7"/>
            </w:rPr>
            <w:t> </w:t>
          </w:r>
          <w:r>
            <w:rPr/>
            <w:t>THREE:</w:t>
          </w:r>
          <w:r>
            <w:rPr>
              <w:spacing w:val="-7"/>
            </w:rPr>
            <w:t> </w:t>
          </w:r>
          <w:r>
            <w:rPr/>
            <w:t>RESEARCH</w:t>
          </w:r>
          <w:r>
            <w:rPr>
              <w:spacing w:val="-7"/>
            </w:rPr>
            <w:t> </w:t>
          </w:r>
          <w:r>
            <w:rPr/>
            <w:t>AND</w:t>
          </w:r>
          <w:r>
            <w:rPr>
              <w:spacing w:val="-7"/>
            </w:rPr>
            <w:t> </w:t>
          </w:r>
          <w:r>
            <w:rPr/>
            <w:t>SYSTEM</w:t>
          </w:r>
          <w:r>
            <w:rPr>
              <w:spacing w:val="-7"/>
            </w:rPr>
            <w:t> </w:t>
          </w:r>
          <w:r>
            <w:rPr/>
            <w:t>DEVELOPMENT</w:t>
          </w:r>
          <w:r>
            <w:rPr>
              <w:spacing w:val="-7"/>
            </w:rPr>
            <w:t> </w:t>
          </w:r>
          <w:r>
            <w:rPr/>
            <w:t>METHODOLOGY </w:t>
          </w:r>
          <w:r>
            <w:rPr>
              <w:spacing w:val="-6"/>
            </w:rPr>
            <w:t>17</w:t>
          </w:r>
        </w:p>
        <w:p>
          <w:pPr>
            <w:pStyle w:val="TOC2"/>
            <w:numPr>
              <w:ilvl w:val="1"/>
              <w:numId w:val="3"/>
            </w:numPr>
            <w:tabs>
              <w:tab w:pos="720" w:val="left" w:leader="none"/>
              <w:tab w:pos="9359" w:val="right" w:leader="none"/>
            </w:tabs>
            <w:spacing w:line="240" w:lineRule="auto" w:before="60" w:after="0"/>
            <w:ind w:left="720" w:right="0" w:hanging="360"/>
            <w:jc w:val="left"/>
          </w:pPr>
          <w:hyperlink w:history="true" w:anchor="_TOC_250000">
            <w:r>
              <w:rPr/>
              <w:t>CHAPTER </w:t>
            </w:r>
            <w:r>
              <w:rPr>
                <w:spacing w:val="-2"/>
              </w:rPr>
              <w:t>INTRODUCTION</w:t>
            </w:r>
            <w:r>
              <w:rPr/>
              <w:tab/>
            </w:r>
            <w:r>
              <w:rPr>
                <w:spacing w:val="-5"/>
              </w:rPr>
              <w:t>17</w:t>
            </w:r>
          </w:hyperlink>
        </w:p>
        <w:p>
          <w:pPr>
            <w:pStyle w:val="TOC2"/>
            <w:numPr>
              <w:ilvl w:val="1"/>
              <w:numId w:val="3"/>
            </w:numPr>
            <w:tabs>
              <w:tab w:pos="720" w:val="left" w:leader="none"/>
              <w:tab w:pos="9359" w:val="right" w:leader="none"/>
            </w:tabs>
            <w:spacing w:line="240" w:lineRule="auto" w:before="198" w:after="0"/>
            <w:ind w:left="720" w:right="0" w:hanging="360"/>
            <w:jc w:val="left"/>
          </w:pPr>
          <w:r>
            <w:rPr/>
            <w:t>OVERARCHING RESEARCH </w:t>
          </w:r>
          <w:r>
            <w:rPr>
              <w:spacing w:val="-2"/>
            </w:rPr>
            <w:t>DESIGN</w:t>
          </w:r>
          <w:r>
            <w:rPr/>
            <w:tab/>
          </w:r>
          <w:r>
            <w:rPr>
              <w:spacing w:val="-5"/>
            </w:rPr>
            <w:t>18</w:t>
          </w:r>
        </w:p>
        <w:p>
          <w:pPr>
            <w:pStyle w:val="TOC2"/>
            <w:numPr>
              <w:ilvl w:val="1"/>
              <w:numId w:val="3"/>
            </w:numPr>
            <w:tabs>
              <w:tab w:pos="720" w:val="left" w:leader="none"/>
              <w:tab w:pos="9359" w:val="right" w:leader="none"/>
            </w:tabs>
            <w:spacing w:line="240" w:lineRule="auto" w:before="198" w:after="0"/>
            <w:ind w:left="720" w:right="0" w:hanging="360"/>
            <w:jc w:val="left"/>
          </w:pPr>
          <w:r>
            <w:rPr>
              <w:spacing w:val="-2"/>
            </w:rPr>
            <w:t>TARGET</w:t>
          </w:r>
          <w:r>
            <w:rPr>
              <w:spacing w:val="-8"/>
            </w:rPr>
            <w:t> </w:t>
          </w:r>
          <w:r>
            <w:rPr>
              <w:spacing w:val="-2"/>
            </w:rPr>
            <w:t>POPULATION</w:t>
          </w:r>
          <w:r>
            <w:rPr/>
            <w:tab/>
          </w:r>
          <w:r>
            <w:rPr>
              <w:spacing w:val="-5"/>
            </w:rPr>
            <w:t>18</w:t>
          </w:r>
        </w:p>
        <w:p>
          <w:pPr>
            <w:pStyle w:val="TOC2"/>
            <w:numPr>
              <w:ilvl w:val="1"/>
              <w:numId w:val="3"/>
            </w:numPr>
            <w:tabs>
              <w:tab w:pos="720" w:val="left" w:leader="none"/>
              <w:tab w:pos="9359" w:val="right" w:leader="none"/>
            </w:tabs>
            <w:spacing w:line="240" w:lineRule="auto" w:before="198" w:after="0"/>
            <w:ind w:left="720" w:right="0" w:hanging="360"/>
            <w:jc w:val="left"/>
          </w:pPr>
          <w:r>
            <w:rPr/>
            <w:t>SAMPLING</w:t>
          </w:r>
          <w:r>
            <w:rPr>
              <w:spacing w:val="-6"/>
            </w:rPr>
            <w:t> </w:t>
          </w:r>
          <w:r>
            <w:rPr/>
            <w:t>STRATEGY</w:t>
          </w:r>
          <w:r>
            <w:rPr>
              <w:spacing w:val="-5"/>
            </w:rPr>
            <w:t> </w:t>
          </w:r>
          <w:r>
            <w:rPr/>
            <w:t>AND</w:t>
          </w:r>
          <w:r>
            <w:rPr>
              <w:spacing w:val="-6"/>
            </w:rPr>
            <w:t> </w:t>
          </w:r>
          <w:r>
            <w:rPr/>
            <w:t>SAMPLE</w:t>
          </w:r>
          <w:r>
            <w:rPr>
              <w:spacing w:val="-5"/>
            </w:rPr>
            <w:t> </w:t>
          </w:r>
          <w:r>
            <w:rPr/>
            <w:t>SIZE</w:t>
          </w:r>
          <w:r>
            <w:rPr>
              <w:spacing w:val="-5"/>
            </w:rPr>
            <w:t> </w:t>
          </w:r>
          <w:r>
            <w:rPr>
              <w:spacing w:val="-2"/>
            </w:rPr>
            <w:t>DETERMINATION</w:t>
          </w:r>
          <w:r>
            <w:rPr/>
            <w:tab/>
          </w:r>
          <w:r>
            <w:rPr>
              <w:spacing w:val="-5"/>
            </w:rPr>
            <w:t>19</w:t>
          </w:r>
        </w:p>
        <w:p>
          <w:pPr>
            <w:pStyle w:val="TOC3"/>
            <w:numPr>
              <w:ilvl w:val="2"/>
              <w:numId w:val="3"/>
            </w:numPr>
            <w:tabs>
              <w:tab w:pos="1260" w:val="left" w:leader="none"/>
              <w:tab w:pos="9359" w:val="right" w:leader="none"/>
            </w:tabs>
            <w:spacing w:line="240" w:lineRule="auto" w:before="198" w:after="0"/>
            <w:ind w:left="1260" w:right="0" w:hanging="540"/>
            <w:jc w:val="left"/>
          </w:pPr>
          <w:r>
            <w:rPr/>
            <w:t>Geographical </w:t>
          </w:r>
          <w:r>
            <w:rPr>
              <w:spacing w:val="-2"/>
            </w:rPr>
            <w:t>Locale</w:t>
          </w:r>
          <w:r>
            <w:rPr/>
            <w:tab/>
          </w:r>
          <w:r>
            <w:rPr>
              <w:spacing w:val="-5"/>
            </w:rPr>
            <w:t>19</w:t>
          </w:r>
        </w:p>
        <w:p>
          <w:pPr>
            <w:pStyle w:val="TOC3"/>
            <w:numPr>
              <w:ilvl w:val="2"/>
              <w:numId w:val="3"/>
            </w:numPr>
            <w:tabs>
              <w:tab w:pos="1260" w:val="left" w:leader="none"/>
              <w:tab w:pos="9359" w:val="right" w:leader="none"/>
            </w:tabs>
            <w:spacing w:line="240" w:lineRule="auto" w:before="198" w:after="0"/>
            <w:ind w:left="1260" w:right="0" w:hanging="540"/>
            <w:jc w:val="left"/>
          </w:pPr>
          <w:r>
            <w:rPr/>
            <w:t>Stratified Random Sampling (For Primary </w:t>
          </w:r>
          <w:r>
            <w:rPr>
              <w:spacing w:val="-2"/>
            </w:rPr>
            <w:t>Users)</w:t>
          </w:r>
          <w:r>
            <w:rPr/>
            <w:tab/>
          </w:r>
          <w:r>
            <w:rPr>
              <w:spacing w:val="-5"/>
            </w:rPr>
            <w:t>20</w:t>
          </w:r>
        </w:p>
        <w:p>
          <w:pPr>
            <w:pStyle w:val="TOC3"/>
            <w:numPr>
              <w:ilvl w:val="2"/>
              <w:numId w:val="3"/>
            </w:numPr>
            <w:tabs>
              <w:tab w:pos="1260" w:val="left" w:leader="none"/>
              <w:tab w:pos="9359" w:val="right" w:leader="none"/>
            </w:tabs>
            <w:spacing w:line="240" w:lineRule="auto" w:before="198" w:after="0"/>
            <w:ind w:left="1260" w:right="0" w:hanging="540"/>
            <w:jc w:val="left"/>
          </w:pPr>
          <w:r>
            <w:rPr/>
            <w:t>Purposive Sampling (For Secondary </w:t>
          </w:r>
          <w:r>
            <w:rPr>
              <w:spacing w:val="-2"/>
            </w:rPr>
            <w:t>Users/Experts)</w:t>
          </w:r>
          <w:r>
            <w:rPr/>
            <w:tab/>
          </w:r>
          <w:r>
            <w:rPr>
              <w:spacing w:val="-5"/>
            </w:rPr>
            <w:t>20</w:t>
          </w:r>
        </w:p>
        <w:p>
          <w:pPr>
            <w:pStyle w:val="TOC2"/>
            <w:numPr>
              <w:ilvl w:val="1"/>
              <w:numId w:val="3"/>
            </w:numPr>
            <w:tabs>
              <w:tab w:pos="720" w:val="left" w:leader="none"/>
              <w:tab w:pos="9359" w:val="right" w:leader="none"/>
            </w:tabs>
            <w:spacing w:line="240" w:lineRule="auto" w:before="198" w:after="0"/>
            <w:ind w:left="720" w:right="0" w:hanging="360"/>
            <w:jc w:val="left"/>
          </w:pPr>
          <w:r>
            <w:rPr/>
            <w:t>DATA</w:t>
          </w:r>
          <w:r>
            <w:rPr>
              <w:spacing w:val="-12"/>
            </w:rPr>
            <w:t> </w:t>
          </w:r>
          <w:r>
            <w:rPr/>
            <w:t>COLLECTION</w:t>
          </w:r>
          <w:r>
            <w:rPr>
              <w:spacing w:val="-12"/>
            </w:rPr>
            <w:t> </w:t>
          </w:r>
          <w:r>
            <w:rPr/>
            <w:t>INSTRUMENTS</w:t>
          </w:r>
          <w:r>
            <w:rPr>
              <w:spacing w:val="-12"/>
            </w:rPr>
            <w:t> </w:t>
          </w:r>
          <w:r>
            <w:rPr/>
            <w:t>AND</w:t>
          </w:r>
          <w:r>
            <w:rPr>
              <w:spacing w:val="-11"/>
            </w:rPr>
            <w:t> </w:t>
          </w:r>
          <w:r>
            <w:rPr>
              <w:spacing w:val="-2"/>
            </w:rPr>
            <w:t>PROCEDURES</w:t>
          </w:r>
          <w:r>
            <w:rPr/>
            <w:tab/>
          </w:r>
          <w:r>
            <w:rPr>
              <w:spacing w:val="-5"/>
            </w:rPr>
            <w:t>20</w:t>
          </w:r>
        </w:p>
        <w:p>
          <w:pPr>
            <w:pStyle w:val="TOC3"/>
            <w:numPr>
              <w:ilvl w:val="2"/>
              <w:numId w:val="3"/>
            </w:numPr>
            <w:tabs>
              <w:tab w:pos="1260" w:val="left" w:leader="none"/>
              <w:tab w:pos="9359" w:val="right" w:leader="none"/>
            </w:tabs>
            <w:spacing w:line="240" w:lineRule="auto" w:before="198" w:after="0"/>
            <w:ind w:left="1260" w:right="0" w:hanging="540"/>
            <w:jc w:val="left"/>
          </w:pPr>
          <w:r>
            <w:rPr/>
            <w:t>Highly Structured Digital </w:t>
          </w:r>
          <w:r>
            <w:rPr>
              <w:spacing w:val="-2"/>
            </w:rPr>
            <w:t>Questionnaires</w:t>
          </w:r>
          <w:r>
            <w:rPr/>
            <w:tab/>
          </w:r>
          <w:r>
            <w:rPr>
              <w:spacing w:val="-5"/>
            </w:rPr>
            <w:t>20</w:t>
          </w:r>
        </w:p>
        <w:p>
          <w:pPr>
            <w:pStyle w:val="TOC3"/>
            <w:numPr>
              <w:ilvl w:val="2"/>
              <w:numId w:val="3"/>
            </w:numPr>
            <w:tabs>
              <w:tab w:pos="1260" w:val="left" w:leader="none"/>
              <w:tab w:pos="9359" w:val="right" w:leader="none"/>
            </w:tabs>
            <w:spacing w:line="240" w:lineRule="auto" w:before="198" w:after="0"/>
            <w:ind w:left="1260" w:right="0" w:hanging="540"/>
            <w:jc w:val="left"/>
          </w:pPr>
          <w:r>
            <w:rPr/>
            <w:t>Semi-Structured Key Informant Interviews </w:t>
          </w:r>
          <w:r>
            <w:rPr>
              <w:spacing w:val="-2"/>
            </w:rPr>
            <w:t>(KII)</w:t>
          </w:r>
          <w:r>
            <w:rPr/>
            <w:tab/>
          </w:r>
          <w:r>
            <w:rPr>
              <w:spacing w:val="-5"/>
            </w:rPr>
            <w:t>21</w:t>
          </w:r>
        </w:p>
        <w:p>
          <w:pPr>
            <w:pStyle w:val="TOC3"/>
            <w:numPr>
              <w:ilvl w:val="2"/>
              <w:numId w:val="3"/>
            </w:numPr>
            <w:tabs>
              <w:tab w:pos="1260" w:val="left" w:leader="none"/>
              <w:tab w:pos="9359" w:val="right" w:leader="none"/>
            </w:tabs>
            <w:spacing w:line="240" w:lineRule="auto" w:before="198" w:after="0"/>
            <w:ind w:left="1260" w:right="0" w:hanging="540"/>
            <w:jc w:val="left"/>
          </w:pPr>
          <w:r>
            <w:rPr/>
            <w:t>Exhaustive Document </w:t>
          </w:r>
          <w:r>
            <w:rPr>
              <w:spacing w:val="-2"/>
            </w:rPr>
            <w:t>Analysis</w:t>
          </w:r>
          <w:r>
            <w:rPr/>
            <w:tab/>
          </w:r>
          <w:r>
            <w:rPr>
              <w:spacing w:val="-5"/>
            </w:rPr>
            <w:t>21</w:t>
          </w:r>
        </w:p>
        <w:p>
          <w:pPr>
            <w:pStyle w:val="TOC2"/>
            <w:numPr>
              <w:ilvl w:val="1"/>
              <w:numId w:val="3"/>
            </w:numPr>
            <w:tabs>
              <w:tab w:pos="720" w:val="left" w:leader="none"/>
              <w:tab w:pos="9359" w:val="right" w:leader="none"/>
            </w:tabs>
            <w:spacing w:line="240" w:lineRule="auto" w:before="198" w:after="0"/>
            <w:ind w:left="720" w:right="0" w:hanging="360"/>
            <w:jc w:val="left"/>
          </w:pPr>
          <w:r>
            <w:rPr/>
            <w:t>VALIDITY</w:t>
          </w:r>
          <w:r>
            <w:rPr>
              <w:spacing w:val="-9"/>
            </w:rPr>
            <w:t> </w:t>
          </w:r>
          <w:r>
            <w:rPr/>
            <w:t>AND</w:t>
          </w:r>
          <w:r>
            <w:rPr>
              <w:spacing w:val="-6"/>
            </w:rPr>
            <w:t> </w:t>
          </w:r>
          <w:r>
            <w:rPr/>
            <w:t>RELIABILITY</w:t>
          </w:r>
          <w:r>
            <w:rPr>
              <w:spacing w:val="-6"/>
            </w:rPr>
            <w:t> </w:t>
          </w:r>
          <w:r>
            <w:rPr/>
            <w:t>OF</w:t>
          </w:r>
          <w:r>
            <w:rPr>
              <w:spacing w:val="-6"/>
            </w:rPr>
            <w:t> </w:t>
          </w:r>
          <w:r>
            <w:rPr/>
            <w:t>RESEARCH</w:t>
          </w:r>
          <w:r>
            <w:rPr>
              <w:spacing w:val="-6"/>
            </w:rPr>
            <w:t> </w:t>
          </w:r>
          <w:r>
            <w:rPr>
              <w:spacing w:val="-2"/>
            </w:rPr>
            <w:t>INSTRUMENTS</w:t>
          </w:r>
          <w:r>
            <w:rPr/>
            <w:tab/>
          </w:r>
          <w:r>
            <w:rPr>
              <w:spacing w:val="-5"/>
            </w:rPr>
            <w:t>22</w:t>
          </w:r>
        </w:p>
        <w:p>
          <w:pPr>
            <w:pStyle w:val="TOC2"/>
            <w:numPr>
              <w:ilvl w:val="1"/>
              <w:numId w:val="3"/>
            </w:numPr>
            <w:tabs>
              <w:tab w:pos="720" w:val="left" w:leader="none"/>
              <w:tab w:pos="9359" w:val="right" w:leader="none"/>
            </w:tabs>
            <w:spacing w:line="240" w:lineRule="auto" w:before="198" w:after="0"/>
            <w:ind w:left="720" w:right="0" w:hanging="360"/>
            <w:jc w:val="left"/>
          </w:pPr>
          <w:r>
            <w:rPr/>
            <w:t>SYSTEM DEVELOPMENT METHODOLOGY </w:t>
          </w:r>
          <w:r>
            <w:rPr>
              <w:spacing w:val="-2"/>
            </w:rPr>
            <w:t>(SDLC)</w:t>
          </w:r>
          <w:r>
            <w:rPr/>
            <w:tab/>
          </w:r>
          <w:r>
            <w:rPr>
              <w:spacing w:val="-5"/>
            </w:rPr>
            <w:t>22</w:t>
          </w:r>
        </w:p>
        <w:p>
          <w:pPr>
            <w:pStyle w:val="TOC2"/>
            <w:numPr>
              <w:ilvl w:val="1"/>
              <w:numId w:val="3"/>
            </w:numPr>
            <w:tabs>
              <w:tab w:pos="720" w:val="left" w:leader="none"/>
              <w:tab w:pos="9359" w:val="right" w:leader="none"/>
            </w:tabs>
            <w:spacing w:line="240" w:lineRule="auto" w:before="198" w:after="0"/>
            <w:ind w:left="720" w:right="0" w:hanging="360"/>
            <w:jc w:val="left"/>
          </w:pPr>
          <w:r>
            <w:rPr/>
            <w:t>SYSTEMS</w:t>
          </w:r>
          <w:r>
            <w:rPr>
              <w:spacing w:val="-1"/>
            </w:rPr>
            <w:t> </w:t>
          </w:r>
          <w:r>
            <w:rPr/>
            <w:t>MODELING</w:t>
          </w:r>
          <w:r>
            <w:rPr>
              <w:spacing w:val="-1"/>
            </w:rPr>
            <w:t> </w:t>
          </w:r>
          <w:r>
            <w:rPr/>
            <w:t>AND</w:t>
          </w:r>
          <w:r>
            <w:rPr>
              <w:spacing w:val="-1"/>
            </w:rPr>
            <w:t> </w:t>
          </w:r>
          <w:r>
            <w:rPr/>
            <w:t>DESIGN</w:t>
          </w:r>
          <w:r>
            <w:rPr>
              <w:spacing w:val="-1"/>
            </w:rPr>
            <w:t> </w:t>
          </w:r>
          <w:r>
            <w:rPr/>
            <w:t>TOOLS</w:t>
          </w:r>
          <w:r>
            <w:rPr>
              <w:spacing w:val="-1"/>
            </w:rPr>
            <w:t> </w:t>
          </w:r>
          <w:r>
            <w:rPr>
              <w:spacing w:val="-2"/>
            </w:rPr>
            <w:t>(OOAD)</w:t>
          </w:r>
          <w:r>
            <w:rPr/>
            <w:tab/>
          </w:r>
          <w:r>
            <w:rPr>
              <w:spacing w:val="-5"/>
            </w:rPr>
            <w:t>24</w:t>
          </w:r>
        </w:p>
        <w:p>
          <w:pPr>
            <w:pStyle w:val="TOC2"/>
            <w:numPr>
              <w:ilvl w:val="1"/>
              <w:numId w:val="3"/>
            </w:numPr>
            <w:tabs>
              <w:tab w:pos="720" w:val="left" w:leader="none"/>
              <w:tab w:pos="9359" w:val="right" w:leader="none"/>
            </w:tabs>
            <w:spacing w:line="240" w:lineRule="auto" w:before="197" w:after="0"/>
            <w:ind w:left="720" w:right="0" w:hanging="360"/>
            <w:jc w:val="left"/>
          </w:pPr>
          <w:r>
            <w:rPr/>
            <w:t>TECHNOLOGICAL</w:t>
          </w:r>
          <w:r>
            <w:rPr>
              <w:spacing w:val="-5"/>
            </w:rPr>
            <w:t> </w:t>
          </w:r>
          <w:r>
            <w:rPr/>
            <w:t>STACK</w:t>
          </w:r>
          <w:r>
            <w:rPr>
              <w:spacing w:val="-5"/>
            </w:rPr>
            <w:t> </w:t>
          </w:r>
          <w:r>
            <w:rPr/>
            <w:t>AND</w:t>
          </w:r>
          <w:r>
            <w:rPr>
              <w:spacing w:val="-5"/>
            </w:rPr>
            <w:t> </w:t>
          </w:r>
          <w:r>
            <w:rPr/>
            <w:t>DEVELOPMENT</w:t>
          </w:r>
          <w:r>
            <w:rPr>
              <w:spacing w:val="-5"/>
            </w:rPr>
            <w:t> </w:t>
          </w:r>
          <w:r>
            <w:rPr>
              <w:spacing w:val="-2"/>
            </w:rPr>
            <w:t>TOOLS</w:t>
          </w:r>
          <w:r>
            <w:rPr/>
            <w:tab/>
          </w:r>
          <w:r>
            <w:rPr>
              <w:spacing w:val="-5"/>
            </w:rPr>
            <w:t>25</w:t>
          </w:r>
        </w:p>
        <w:p>
          <w:pPr>
            <w:pStyle w:val="TOC2"/>
            <w:numPr>
              <w:ilvl w:val="1"/>
              <w:numId w:val="3"/>
            </w:numPr>
            <w:tabs>
              <w:tab w:pos="840" w:val="left" w:leader="none"/>
              <w:tab w:pos="9359" w:val="right" w:leader="none"/>
            </w:tabs>
            <w:spacing w:line="240" w:lineRule="auto" w:before="198" w:after="0"/>
            <w:ind w:left="840" w:right="0" w:hanging="480"/>
            <w:jc w:val="left"/>
          </w:pPr>
          <w:r>
            <w:rPr/>
            <w:t>SYSTEM</w:t>
          </w:r>
          <w:r>
            <w:rPr>
              <w:spacing w:val="-15"/>
            </w:rPr>
            <w:t> </w:t>
          </w:r>
          <w:r>
            <w:rPr/>
            <w:t>TESTING</w:t>
          </w:r>
          <w:r>
            <w:rPr>
              <w:spacing w:val="-14"/>
            </w:rPr>
            <w:t> </w:t>
          </w:r>
          <w:r>
            <w:rPr/>
            <w:t>AND</w:t>
          </w:r>
          <w:r>
            <w:rPr>
              <w:spacing w:val="-15"/>
            </w:rPr>
            <w:t> </w:t>
          </w:r>
          <w:r>
            <w:rPr/>
            <w:t>EVALUATION</w:t>
          </w:r>
          <w:r>
            <w:rPr>
              <w:spacing w:val="-14"/>
            </w:rPr>
            <w:t> </w:t>
          </w:r>
          <w:r>
            <w:rPr>
              <w:spacing w:val="-2"/>
            </w:rPr>
            <w:t>PROCEDURES</w:t>
          </w:r>
          <w:r>
            <w:rPr/>
            <w:tab/>
          </w:r>
          <w:r>
            <w:rPr>
              <w:spacing w:val="-5"/>
            </w:rPr>
            <w:t>26</w:t>
          </w:r>
        </w:p>
        <w:p>
          <w:pPr>
            <w:pStyle w:val="TOC2"/>
            <w:numPr>
              <w:ilvl w:val="1"/>
              <w:numId w:val="3"/>
            </w:numPr>
            <w:tabs>
              <w:tab w:pos="831" w:val="left" w:leader="none"/>
              <w:tab w:pos="9359" w:val="right" w:leader="none"/>
            </w:tabs>
            <w:spacing w:line="240" w:lineRule="auto" w:before="198" w:after="0"/>
            <w:ind w:left="831" w:right="0" w:hanging="471"/>
            <w:jc w:val="left"/>
          </w:pPr>
          <w:r>
            <w:rPr>
              <w:spacing w:val="-6"/>
            </w:rPr>
            <w:t>DATA</w:t>
          </w:r>
          <w:r>
            <w:rPr/>
            <w:t> </w:t>
          </w:r>
          <w:r>
            <w:rPr>
              <w:spacing w:val="-6"/>
            </w:rPr>
            <w:t>ANALYSIS</w:t>
          </w:r>
          <w:r>
            <w:rPr/>
            <w:t> </w:t>
          </w:r>
          <w:r>
            <w:rPr>
              <w:spacing w:val="-6"/>
            </w:rPr>
            <w:t>PROCEDURES</w:t>
          </w:r>
          <w:r>
            <w:rPr/>
            <w:tab/>
          </w:r>
          <w:r>
            <w:rPr>
              <w:spacing w:val="-5"/>
            </w:rPr>
            <w:t>26</w:t>
          </w:r>
        </w:p>
        <w:p>
          <w:pPr>
            <w:pStyle w:val="TOC2"/>
            <w:numPr>
              <w:ilvl w:val="1"/>
              <w:numId w:val="3"/>
            </w:numPr>
            <w:tabs>
              <w:tab w:pos="840" w:val="left" w:leader="none"/>
              <w:tab w:pos="9359" w:val="right" w:leader="none"/>
            </w:tabs>
            <w:spacing w:line="240" w:lineRule="auto" w:before="198" w:after="0"/>
            <w:ind w:left="840" w:right="0" w:hanging="480"/>
            <w:jc w:val="left"/>
          </w:pPr>
          <w:r>
            <w:rPr>
              <w:spacing w:val="-2"/>
            </w:rPr>
            <w:t>ETHICAL</w:t>
          </w:r>
          <w:r>
            <w:rPr>
              <w:spacing w:val="-7"/>
            </w:rPr>
            <w:t> </w:t>
          </w:r>
          <w:r>
            <w:rPr>
              <w:spacing w:val="-2"/>
            </w:rPr>
            <w:t>CONSIDERATIONS</w:t>
          </w:r>
          <w:r>
            <w:rPr>
              <w:spacing w:val="-7"/>
            </w:rPr>
            <w:t> </w:t>
          </w:r>
          <w:r>
            <w:rPr>
              <w:spacing w:val="-2"/>
            </w:rPr>
            <w:t>AND</w:t>
          </w:r>
          <w:r>
            <w:rPr>
              <w:spacing w:val="-7"/>
            </w:rPr>
            <w:t> </w:t>
          </w:r>
          <w:r>
            <w:rPr>
              <w:spacing w:val="-2"/>
            </w:rPr>
            <w:t>DATA</w:t>
          </w:r>
          <w:r>
            <w:rPr>
              <w:spacing w:val="-7"/>
            </w:rPr>
            <w:t> </w:t>
          </w:r>
          <w:r>
            <w:rPr>
              <w:spacing w:val="-2"/>
            </w:rPr>
            <w:t>PRIVACY</w:t>
          </w:r>
          <w:r>
            <w:rPr>
              <w:spacing w:val="-7"/>
            </w:rPr>
            <w:t> </w:t>
          </w:r>
          <w:r>
            <w:rPr>
              <w:spacing w:val="-2"/>
            </w:rPr>
            <w:t>PROTOCOLS</w:t>
          </w:r>
          <w:r>
            <w:rPr/>
            <w:tab/>
          </w:r>
          <w:r>
            <w:rPr>
              <w:spacing w:val="-5"/>
            </w:rPr>
            <w:t>27</w:t>
          </w:r>
        </w:p>
        <w:p>
          <w:pPr>
            <w:pStyle w:val="TOC2"/>
            <w:numPr>
              <w:ilvl w:val="1"/>
              <w:numId w:val="3"/>
            </w:numPr>
            <w:tabs>
              <w:tab w:pos="840" w:val="left" w:leader="none"/>
              <w:tab w:pos="9359" w:val="right" w:leader="none"/>
            </w:tabs>
            <w:spacing w:line="240" w:lineRule="auto" w:before="198" w:after="0"/>
            <w:ind w:left="840" w:right="0" w:hanging="480"/>
            <w:jc w:val="left"/>
          </w:pPr>
          <w:r>
            <w:rPr/>
            <w:t>CHAPTER </w:t>
          </w:r>
          <w:r>
            <w:rPr>
              <w:spacing w:val="-2"/>
            </w:rPr>
            <w:t>SUMMARY</w:t>
          </w:r>
          <w:r>
            <w:rPr/>
            <w:tab/>
          </w:r>
          <w:r>
            <w:rPr>
              <w:spacing w:val="-5"/>
            </w:rPr>
            <w:t>28</w:t>
          </w:r>
        </w:p>
      </w:sdtContent>
    </w:sdt>
    <w:p>
      <w:pPr>
        <w:pStyle w:val="TOC2"/>
        <w:spacing w:after="0" w:line="240" w:lineRule="auto"/>
        <w:jc w:val="left"/>
        <w:sectPr>
          <w:type w:val="continuous"/>
          <w:pgSz w:w="12240" w:h="15840"/>
          <w:pgMar w:header="0" w:footer="794" w:top="1440" w:bottom="1840" w:left="1440" w:right="1080"/>
        </w:sectPr>
      </w:pPr>
    </w:p>
    <w:p>
      <w:pPr>
        <w:pStyle w:val="Heading2"/>
        <w:spacing w:before="60"/>
        <w:ind w:left="0" w:firstLine="0"/>
      </w:pPr>
      <w:r>
        <w:rPr/>
        <w:t>List of </w:t>
      </w:r>
      <w:r>
        <w:rPr>
          <w:spacing w:val="-2"/>
        </w:rPr>
        <w:t>Figures</w:t>
      </w:r>
    </w:p>
    <w:p>
      <w:pPr>
        <w:pStyle w:val="Heading2"/>
        <w:spacing w:after="0"/>
        <w:sectPr>
          <w:footerReference w:type="default" r:id="rId10"/>
          <w:pgSz w:w="12240" w:h="15840"/>
          <w:pgMar w:header="0" w:footer="794" w:top="1380" w:bottom="980" w:left="1440" w:right="1080"/>
        </w:sectPr>
      </w:pPr>
    </w:p>
    <w:p>
      <w:pPr>
        <w:spacing w:before="60"/>
        <w:ind w:left="60" w:right="0" w:firstLine="0"/>
        <w:jc w:val="left"/>
        <w:rPr>
          <w:b/>
          <w:sz w:val="24"/>
        </w:rPr>
      </w:pPr>
      <w:r>
        <w:rPr>
          <w:b/>
          <w:sz w:val="24"/>
        </w:rPr>
        <w:t>List of </w:t>
      </w:r>
      <w:r>
        <w:rPr>
          <w:b/>
          <w:spacing w:val="-2"/>
          <w:sz w:val="24"/>
        </w:rPr>
        <w:t>Tables</w:t>
      </w:r>
    </w:p>
    <w:p>
      <w:pPr>
        <w:pStyle w:val="BodyText"/>
        <w:spacing w:before="552"/>
      </w:pPr>
      <w:hyperlink w:history="true" w:anchor="h.mtluwvxrzn0u">
        <w:r>
          <w:rPr>
            <w:color w:val="1154CC"/>
            <w:u w:val="thick" w:color="1154CC"/>
          </w:rPr>
          <w:t>Table</w:t>
        </w:r>
        <w:r>
          <w:rPr>
            <w:color w:val="1154CC"/>
            <w:spacing w:val="-3"/>
            <w:u w:val="thick" w:color="1154CC"/>
          </w:rPr>
          <w:t> </w:t>
        </w:r>
        <w:r>
          <w:rPr>
            <w:color w:val="1154CC"/>
            <w:u w:val="thick" w:color="1154CC"/>
          </w:rPr>
          <w:t>1.1</w:t>
        </w:r>
        <w:r>
          <w:rPr>
            <w:color w:val="1154CC"/>
            <w:spacing w:val="-2"/>
            <w:u w:val="thick" w:color="1154CC"/>
          </w:rPr>
          <w:t> </w:t>
        </w:r>
        <w:r>
          <w:rPr>
            <w:color w:val="1154CC"/>
            <w:u w:val="thick" w:color="1154CC"/>
          </w:rPr>
          <w:t>comparative</w:t>
        </w:r>
        <w:r>
          <w:rPr>
            <w:color w:val="1154CC"/>
            <w:spacing w:val="-3"/>
            <w:u w:val="thick" w:color="1154CC"/>
          </w:rPr>
          <w:t> </w:t>
        </w:r>
        <w:r>
          <w:rPr>
            <w:color w:val="1154CC"/>
            <w:u w:val="thick" w:color="1154CC"/>
          </w:rPr>
          <w:t>analysis</w:t>
        </w:r>
        <w:r>
          <w:rPr>
            <w:color w:val="1154CC"/>
            <w:spacing w:val="-2"/>
            <w:u w:val="thick" w:color="1154CC"/>
          </w:rPr>
          <w:t> </w:t>
        </w:r>
        <w:r>
          <w:rPr>
            <w:color w:val="1154CC"/>
            <w:u w:val="thick" w:color="1154CC"/>
          </w:rPr>
          <w:t>of</w:t>
        </w:r>
        <w:r>
          <w:rPr>
            <w:color w:val="1154CC"/>
            <w:spacing w:val="-3"/>
            <w:u w:val="thick" w:color="1154CC"/>
          </w:rPr>
          <w:t> </w:t>
        </w:r>
        <w:r>
          <w:rPr>
            <w:color w:val="1154CC"/>
            <w:u w:val="thick" w:color="1154CC"/>
          </w:rPr>
          <w:t>existing</w:t>
        </w:r>
        <w:r>
          <w:rPr>
            <w:color w:val="1154CC"/>
            <w:spacing w:val="-2"/>
            <w:u w:val="thick" w:color="1154CC"/>
          </w:rPr>
          <w:t> </w:t>
        </w:r>
        <w:r>
          <w:rPr>
            <w:color w:val="1154CC"/>
            <w:u w:val="thick" w:color="1154CC"/>
          </w:rPr>
          <w:t>transmission</w:t>
        </w:r>
        <w:r>
          <w:rPr>
            <w:color w:val="1154CC"/>
            <w:spacing w:val="-2"/>
            <w:u w:val="thick" w:color="1154CC"/>
          </w:rPr>
          <w:t> systems</w:t>
        </w:r>
      </w:hyperlink>
    </w:p>
    <w:p>
      <w:pPr>
        <w:pStyle w:val="BodyText"/>
        <w:spacing w:after="0"/>
        <w:sectPr>
          <w:footerReference w:type="default" r:id="rId11"/>
          <w:pgSz w:w="12240" w:h="15840"/>
          <w:pgMar w:header="0" w:footer="794" w:top="1380" w:bottom="980" w:left="1440" w:right="1080"/>
        </w:sectPr>
      </w:pPr>
    </w:p>
    <w:p>
      <w:pPr>
        <w:pStyle w:val="Heading2"/>
        <w:spacing w:before="60"/>
        <w:ind w:left="60" w:firstLine="0"/>
      </w:pPr>
      <w:r>
        <w:rPr/>
        <w:t>Definition of Key </w:t>
      </w:r>
      <w:r>
        <w:rPr>
          <w:spacing w:val="-2"/>
        </w:rPr>
        <w:t>Terms</w:t>
      </w:r>
    </w:p>
    <w:p>
      <w:pPr>
        <w:pStyle w:val="BodyText"/>
        <w:rPr>
          <w:b/>
        </w:rPr>
      </w:pPr>
    </w:p>
    <w:p>
      <w:pPr>
        <w:pStyle w:val="BodyText"/>
        <w:spacing w:before="240"/>
        <w:rPr>
          <w:b/>
        </w:rPr>
      </w:pPr>
    </w:p>
    <w:p>
      <w:pPr>
        <w:pStyle w:val="ListParagraph"/>
        <w:numPr>
          <w:ilvl w:val="0"/>
          <w:numId w:val="4"/>
        </w:numPr>
        <w:tabs>
          <w:tab w:pos="720" w:val="left" w:leader="none"/>
        </w:tabs>
        <w:spacing w:line="360" w:lineRule="auto" w:before="0" w:after="0"/>
        <w:ind w:left="720" w:right="360" w:hanging="360"/>
        <w:jc w:val="both"/>
        <w:rPr>
          <w:rFonts w:ascii="Arial MT" w:hAnsi="Arial MT"/>
          <w:sz w:val="24"/>
        </w:rPr>
      </w:pPr>
      <w:r>
        <w:rPr>
          <w:b/>
          <w:sz w:val="24"/>
        </w:rPr>
        <w:t>Competency-Based Curriculum (CBC): </w:t>
      </w:r>
      <w:r>
        <w:rPr>
          <w:sz w:val="24"/>
        </w:rPr>
        <w:t>An education system emphasizing </w:t>
      </w:r>
      <w:r>
        <w:rPr>
          <w:sz w:val="24"/>
        </w:rPr>
        <w:t>the acquisition of skills and knowledge applicable to real-life situations, replacing the content-focused 8-4-4 system.</w:t>
      </w:r>
    </w:p>
    <w:p>
      <w:pPr>
        <w:pStyle w:val="BodyText"/>
      </w:pPr>
    </w:p>
    <w:p>
      <w:pPr>
        <w:pStyle w:val="BodyText"/>
      </w:pPr>
    </w:p>
    <w:p>
      <w:pPr>
        <w:pStyle w:val="BodyText"/>
        <w:spacing w:before="66"/>
      </w:pPr>
    </w:p>
    <w:p>
      <w:pPr>
        <w:pStyle w:val="ListParagraph"/>
        <w:numPr>
          <w:ilvl w:val="0"/>
          <w:numId w:val="4"/>
        </w:numPr>
        <w:tabs>
          <w:tab w:pos="720" w:val="left" w:leader="none"/>
        </w:tabs>
        <w:spacing w:line="360" w:lineRule="auto" w:before="0" w:after="0"/>
        <w:ind w:left="720" w:right="360" w:hanging="360"/>
        <w:jc w:val="both"/>
        <w:rPr>
          <w:rFonts w:ascii="Arial MT" w:hAnsi="Arial MT"/>
          <w:sz w:val="24"/>
        </w:rPr>
      </w:pPr>
      <w:r>
        <w:rPr>
          <w:b/>
          <w:sz w:val="24"/>
        </w:rPr>
        <w:t>KUCCPS (Kenya Universities and Colleges Central Placement Service): </w:t>
      </w:r>
      <w:r>
        <w:rPr>
          <w:sz w:val="24"/>
        </w:rPr>
        <w:t>The state corporation</w:t>
      </w:r>
      <w:r>
        <w:rPr>
          <w:spacing w:val="-5"/>
          <w:sz w:val="24"/>
        </w:rPr>
        <w:t> </w:t>
      </w:r>
      <w:r>
        <w:rPr>
          <w:sz w:val="24"/>
        </w:rPr>
        <w:t>responsible</w:t>
      </w:r>
      <w:r>
        <w:rPr>
          <w:spacing w:val="-5"/>
          <w:sz w:val="24"/>
        </w:rPr>
        <w:t> </w:t>
      </w:r>
      <w:r>
        <w:rPr>
          <w:sz w:val="24"/>
        </w:rPr>
        <w:t>for</w:t>
      </w:r>
      <w:r>
        <w:rPr>
          <w:spacing w:val="-5"/>
          <w:sz w:val="24"/>
        </w:rPr>
        <w:t> </w:t>
      </w:r>
      <w:r>
        <w:rPr>
          <w:sz w:val="24"/>
        </w:rPr>
        <w:t>coordinating</w:t>
      </w:r>
      <w:r>
        <w:rPr>
          <w:spacing w:val="-5"/>
          <w:sz w:val="24"/>
        </w:rPr>
        <w:t> </w:t>
      </w:r>
      <w:r>
        <w:rPr>
          <w:sz w:val="24"/>
        </w:rPr>
        <w:t>the</w:t>
      </w:r>
      <w:r>
        <w:rPr>
          <w:spacing w:val="-5"/>
          <w:sz w:val="24"/>
        </w:rPr>
        <w:t> </w:t>
      </w:r>
      <w:r>
        <w:rPr>
          <w:sz w:val="24"/>
        </w:rPr>
        <w:t>placement</w:t>
      </w:r>
      <w:r>
        <w:rPr>
          <w:spacing w:val="-5"/>
          <w:sz w:val="24"/>
        </w:rPr>
        <w:t> </w:t>
      </w:r>
      <w:r>
        <w:rPr>
          <w:sz w:val="24"/>
        </w:rPr>
        <w:t>of</w:t>
      </w:r>
      <w:r>
        <w:rPr>
          <w:spacing w:val="-5"/>
          <w:sz w:val="24"/>
        </w:rPr>
        <w:t> </w:t>
      </w:r>
      <w:r>
        <w:rPr>
          <w:sz w:val="24"/>
        </w:rPr>
        <w:t>government-sponsored</w:t>
      </w:r>
      <w:r>
        <w:rPr>
          <w:spacing w:val="-5"/>
          <w:sz w:val="24"/>
        </w:rPr>
        <w:t> </w:t>
      </w:r>
      <w:r>
        <w:rPr>
          <w:sz w:val="24"/>
        </w:rPr>
        <w:t>students into Kenyan universities and colleges.</w:t>
      </w:r>
    </w:p>
    <w:p>
      <w:pPr>
        <w:pStyle w:val="BodyText"/>
      </w:pPr>
    </w:p>
    <w:p>
      <w:pPr>
        <w:pStyle w:val="BodyText"/>
      </w:pPr>
    </w:p>
    <w:p>
      <w:pPr>
        <w:pStyle w:val="BodyText"/>
        <w:spacing w:before="67"/>
      </w:pPr>
    </w:p>
    <w:p>
      <w:pPr>
        <w:pStyle w:val="ListParagraph"/>
        <w:numPr>
          <w:ilvl w:val="0"/>
          <w:numId w:val="4"/>
        </w:numPr>
        <w:tabs>
          <w:tab w:pos="720" w:val="left" w:leader="none"/>
        </w:tabs>
        <w:spacing w:line="360" w:lineRule="auto" w:before="0" w:after="0"/>
        <w:ind w:left="720" w:right="365" w:hanging="360"/>
        <w:jc w:val="both"/>
        <w:rPr>
          <w:rFonts w:ascii="Arial MT" w:hAnsi="Arial MT"/>
          <w:sz w:val="24"/>
        </w:rPr>
      </w:pPr>
      <w:r>
        <w:rPr>
          <w:b/>
          <w:sz w:val="24"/>
        </w:rPr>
        <w:t>Form Four</w:t>
      </w:r>
      <w:r>
        <w:rPr>
          <w:b/>
          <w:spacing w:val="-4"/>
          <w:sz w:val="24"/>
        </w:rPr>
        <w:t> </w:t>
      </w:r>
      <w:r>
        <w:rPr>
          <w:b/>
          <w:sz w:val="24"/>
        </w:rPr>
        <w:t>Leavers:</w:t>
      </w:r>
      <w:r>
        <w:rPr>
          <w:b/>
          <w:spacing w:val="-4"/>
          <w:sz w:val="24"/>
        </w:rPr>
        <w:t> </w:t>
      </w:r>
      <w:r>
        <w:rPr>
          <w:sz w:val="24"/>
        </w:rPr>
        <w:t>Students</w:t>
      </w:r>
      <w:r>
        <w:rPr>
          <w:spacing w:val="-4"/>
          <w:sz w:val="24"/>
        </w:rPr>
        <w:t> </w:t>
      </w:r>
      <w:r>
        <w:rPr>
          <w:sz w:val="24"/>
        </w:rPr>
        <w:t>who</w:t>
      </w:r>
      <w:r>
        <w:rPr>
          <w:spacing w:val="-4"/>
          <w:sz w:val="24"/>
        </w:rPr>
        <w:t> </w:t>
      </w:r>
      <w:r>
        <w:rPr>
          <w:sz w:val="24"/>
        </w:rPr>
        <w:t>have</w:t>
      </w:r>
      <w:r>
        <w:rPr>
          <w:spacing w:val="-4"/>
          <w:sz w:val="24"/>
        </w:rPr>
        <w:t> </w:t>
      </w:r>
      <w:r>
        <w:rPr>
          <w:sz w:val="24"/>
        </w:rPr>
        <w:t>completed</w:t>
      </w:r>
      <w:r>
        <w:rPr>
          <w:spacing w:val="-4"/>
          <w:sz w:val="24"/>
        </w:rPr>
        <w:t> </w:t>
      </w:r>
      <w:r>
        <w:rPr>
          <w:sz w:val="24"/>
        </w:rPr>
        <w:t>their</w:t>
      </w:r>
      <w:r>
        <w:rPr>
          <w:spacing w:val="-4"/>
          <w:sz w:val="24"/>
        </w:rPr>
        <w:t> </w:t>
      </w:r>
      <w:r>
        <w:rPr>
          <w:sz w:val="24"/>
        </w:rPr>
        <w:t>Kenya</w:t>
      </w:r>
      <w:r>
        <w:rPr>
          <w:spacing w:val="-4"/>
          <w:sz w:val="24"/>
        </w:rPr>
        <w:t> </w:t>
      </w:r>
      <w:r>
        <w:rPr>
          <w:sz w:val="24"/>
        </w:rPr>
        <w:t>Certificate</w:t>
      </w:r>
      <w:r>
        <w:rPr>
          <w:spacing w:val="-4"/>
          <w:sz w:val="24"/>
        </w:rPr>
        <w:t> </w:t>
      </w:r>
      <w:r>
        <w:rPr>
          <w:sz w:val="24"/>
        </w:rPr>
        <w:t>of</w:t>
      </w:r>
      <w:r>
        <w:rPr>
          <w:spacing w:val="-4"/>
          <w:sz w:val="24"/>
        </w:rPr>
        <w:t> </w:t>
      </w:r>
      <w:r>
        <w:rPr>
          <w:sz w:val="24"/>
        </w:rPr>
        <w:t>Secondary Education (KCSE) and are in the transition phase to tertiary institutions.</w:t>
      </w:r>
    </w:p>
    <w:p>
      <w:pPr>
        <w:pStyle w:val="BodyText"/>
      </w:pPr>
    </w:p>
    <w:p>
      <w:pPr>
        <w:pStyle w:val="BodyText"/>
      </w:pPr>
    </w:p>
    <w:p>
      <w:pPr>
        <w:pStyle w:val="BodyText"/>
        <w:spacing w:before="66"/>
      </w:pPr>
    </w:p>
    <w:p>
      <w:pPr>
        <w:pStyle w:val="ListParagraph"/>
        <w:numPr>
          <w:ilvl w:val="0"/>
          <w:numId w:val="4"/>
        </w:numPr>
        <w:tabs>
          <w:tab w:pos="720" w:val="left" w:leader="none"/>
        </w:tabs>
        <w:spacing w:line="360" w:lineRule="auto" w:before="0" w:after="0"/>
        <w:ind w:left="720" w:right="364" w:hanging="360"/>
        <w:jc w:val="both"/>
        <w:rPr>
          <w:rFonts w:ascii="Arial MT" w:hAnsi="Arial MT"/>
          <w:sz w:val="24"/>
        </w:rPr>
      </w:pPr>
      <w:r>
        <w:rPr>
          <w:b/>
          <w:sz w:val="24"/>
        </w:rPr>
        <w:t>Career Guidance: </w:t>
      </w:r>
      <w:r>
        <w:rPr>
          <w:sz w:val="24"/>
        </w:rPr>
        <w:t>A comprehensive developmental program designed to </w:t>
      </w:r>
      <w:r>
        <w:rPr>
          <w:sz w:val="24"/>
        </w:rPr>
        <w:t>assist individuals in making and implementing informed educational and occupational choices.</w:t>
      </w:r>
    </w:p>
    <w:p>
      <w:pPr>
        <w:pStyle w:val="BodyText"/>
      </w:pPr>
    </w:p>
    <w:p>
      <w:pPr>
        <w:pStyle w:val="BodyText"/>
      </w:pPr>
    </w:p>
    <w:p>
      <w:pPr>
        <w:pStyle w:val="BodyText"/>
        <w:spacing w:before="67"/>
      </w:pPr>
    </w:p>
    <w:p>
      <w:pPr>
        <w:pStyle w:val="ListParagraph"/>
        <w:numPr>
          <w:ilvl w:val="0"/>
          <w:numId w:val="4"/>
        </w:numPr>
        <w:tabs>
          <w:tab w:pos="720" w:val="left" w:leader="none"/>
        </w:tabs>
        <w:spacing w:line="360" w:lineRule="auto" w:before="0" w:after="0"/>
        <w:ind w:left="720" w:right="361" w:hanging="360"/>
        <w:jc w:val="both"/>
        <w:rPr>
          <w:rFonts w:ascii="Arial MT" w:hAnsi="Arial MT"/>
          <w:sz w:val="24"/>
        </w:rPr>
      </w:pPr>
      <w:r>
        <w:rPr>
          <w:b/>
          <w:sz w:val="24"/>
        </w:rPr>
        <w:t>Scholarship Portal: </w:t>
      </w:r>
      <w:r>
        <w:rPr>
          <w:sz w:val="24"/>
        </w:rPr>
        <w:t>A digital platform that aggregates financial aid </w:t>
      </w:r>
      <w:r>
        <w:rPr>
          <w:sz w:val="24"/>
        </w:rPr>
        <w:t>opportunities, including bursaries, grants, and scholarships, allowing users to filter based on eligibility.</w:t>
      </w:r>
    </w:p>
    <w:p>
      <w:pPr>
        <w:pStyle w:val="BodyText"/>
      </w:pPr>
    </w:p>
    <w:p>
      <w:pPr>
        <w:pStyle w:val="BodyText"/>
      </w:pPr>
    </w:p>
    <w:p>
      <w:pPr>
        <w:pStyle w:val="BodyText"/>
        <w:spacing w:before="66"/>
      </w:pPr>
    </w:p>
    <w:p>
      <w:pPr>
        <w:pStyle w:val="ListParagraph"/>
        <w:numPr>
          <w:ilvl w:val="0"/>
          <w:numId w:val="4"/>
        </w:numPr>
        <w:tabs>
          <w:tab w:pos="720" w:val="left" w:leader="none"/>
        </w:tabs>
        <w:spacing w:line="360" w:lineRule="auto" w:before="1" w:after="0"/>
        <w:ind w:left="720" w:right="362" w:hanging="360"/>
        <w:jc w:val="both"/>
        <w:rPr>
          <w:rFonts w:ascii="Arial MT" w:hAnsi="Arial MT"/>
          <w:sz w:val="24"/>
        </w:rPr>
      </w:pPr>
      <w:r>
        <w:rPr>
          <w:b/>
          <w:sz w:val="24"/>
        </w:rPr>
        <w:t>NEET (Not in Education, Employment, or Training): </w:t>
      </w:r>
      <w:r>
        <w:rPr>
          <w:sz w:val="24"/>
        </w:rPr>
        <w:t>A classification for youth who have finished school but are not engaged in</w:t>
      </w:r>
      <w:r>
        <w:rPr>
          <w:spacing w:val="-3"/>
          <w:sz w:val="24"/>
        </w:rPr>
        <w:t> </w:t>
      </w:r>
      <w:r>
        <w:rPr>
          <w:sz w:val="24"/>
        </w:rPr>
        <w:t>further</w:t>
      </w:r>
      <w:r>
        <w:rPr>
          <w:spacing w:val="-3"/>
          <w:sz w:val="24"/>
        </w:rPr>
        <w:t> </w:t>
      </w:r>
      <w:r>
        <w:rPr>
          <w:sz w:val="24"/>
        </w:rPr>
        <w:t>studies</w:t>
      </w:r>
      <w:r>
        <w:rPr>
          <w:spacing w:val="-3"/>
          <w:sz w:val="24"/>
        </w:rPr>
        <w:t> </w:t>
      </w:r>
      <w:r>
        <w:rPr>
          <w:sz w:val="24"/>
        </w:rPr>
        <w:t>or</w:t>
      </w:r>
      <w:r>
        <w:rPr>
          <w:spacing w:val="-3"/>
          <w:sz w:val="24"/>
        </w:rPr>
        <w:t> </w:t>
      </w:r>
      <w:r>
        <w:rPr>
          <w:sz w:val="24"/>
        </w:rPr>
        <w:t>the</w:t>
      </w:r>
      <w:r>
        <w:rPr>
          <w:spacing w:val="-3"/>
          <w:sz w:val="24"/>
        </w:rPr>
        <w:t> </w:t>
      </w:r>
      <w:r>
        <w:rPr>
          <w:sz w:val="24"/>
        </w:rPr>
        <w:t>workforce,</w:t>
      </w:r>
      <w:r>
        <w:rPr>
          <w:spacing w:val="-3"/>
          <w:sz w:val="24"/>
        </w:rPr>
        <w:t> </w:t>
      </w:r>
      <w:r>
        <w:rPr>
          <w:sz w:val="24"/>
        </w:rPr>
        <w:t>often</w:t>
      </w:r>
      <w:r>
        <w:rPr>
          <w:spacing w:val="-3"/>
          <w:sz w:val="24"/>
        </w:rPr>
        <w:t> </w:t>
      </w:r>
      <w:r>
        <w:rPr>
          <w:sz w:val="24"/>
        </w:rPr>
        <w:t>due</w:t>
      </w:r>
      <w:r>
        <w:rPr>
          <w:spacing w:val="-3"/>
          <w:sz w:val="24"/>
        </w:rPr>
        <w:t> </w:t>
      </w:r>
      <w:r>
        <w:rPr>
          <w:sz w:val="24"/>
        </w:rPr>
        <w:t>to poor transition mechanisms.</w:t>
      </w:r>
    </w:p>
    <w:p>
      <w:pPr>
        <w:pStyle w:val="ListParagraph"/>
        <w:spacing w:after="0" w:line="360" w:lineRule="auto"/>
        <w:jc w:val="both"/>
        <w:rPr>
          <w:rFonts w:ascii="Arial MT" w:hAnsi="Arial MT"/>
          <w:sz w:val="24"/>
        </w:rPr>
        <w:sectPr>
          <w:footerReference w:type="default" r:id="rId12"/>
          <w:pgSz w:w="12240" w:h="15840"/>
          <w:pgMar w:header="0" w:footer="0" w:top="1380" w:bottom="280" w:left="1440" w:right="1080"/>
        </w:sectPr>
      </w:pPr>
    </w:p>
    <w:p>
      <w:pPr>
        <w:pStyle w:val="ListParagraph"/>
        <w:numPr>
          <w:ilvl w:val="0"/>
          <w:numId w:val="4"/>
        </w:numPr>
        <w:tabs>
          <w:tab w:pos="720" w:val="left" w:leader="none"/>
        </w:tabs>
        <w:spacing w:line="360" w:lineRule="auto" w:before="80" w:after="0"/>
        <w:ind w:left="720" w:right="366" w:hanging="360"/>
        <w:jc w:val="both"/>
        <w:rPr>
          <w:rFonts w:ascii="Arial MT" w:hAnsi="Arial MT"/>
          <w:sz w:val="24"/>
        </w:rPr>
      </w:pPr>
      <w:r>
        <w:rPr>
          <w:b/>
          <w:sz w:val="24"/>
        </w:rPr>
        <w:t>TVET (Technical and Vocational Education and Training): </w:t>
      </w:r>
      <w:r>
        <w:rPr>
          <w:sz w:val="24"/>
        </w:rPr>
        <w:t>Institutions </w:t>
      </w:r>
      <w:r>
        <w:rPr>
          <w:sz w:val="24"/>
        </w:rPr>
        <w:t>offering technical skills and practical knowledge for specific trades.</w:t>
      </w:r>
    </w:p>
    <w:p>
      <w:pPr>
        <w:pStyle w:val="BodyText"/>
      </w:pPr>
    </w:p>
    <w:p>
      <w:pPr>
        <w:pStyle w:val="BodyText"/>
      </w:pPr>
    </w:p>
    <w:p>
      <w:pPr>
        <w:pStyle w:val="BodyText"/>
        <w:spacing w:before="66"/>
      </w:pPr>
    </w:p>
    <w:p>
      <w:pPr>
        <w:pStyle w:val="ListParagraph"/>
        <w:numPr>
          <w:ilvl w:val="0"/>
          <w:numId w:val="4"/>
        </w:numPr>
        <w:tabs>
          <w:tab w:pos="720" w:val="left" w:leader="none"/>
        </w:tabs>
        <w:spacing w:line="360" w:lineRule="auto" w:before="0" w:after="0"/>
        <w:ind w:left="720" w:right="364" w:hanging="360"/>
        <w:jc w:val="both"/>
        <w:rPr>
          <w:rFonts w:ascii="Arial MT" w:hAnsi="Arial MT"/>
          <w:color w:val="2A2D31"/>
          <w:sz w:val="24"/>
        </w:rPr>
      </w:pPr>
      <w:r>
        <w:rPr>
          <w:b/>
          <w:color w:val="2A2D31"/>
          <w:sz w:val="24"/>
        </w:rPr>
        <w:t>CBC (Competency-Based Curriculum): </w:t>
      </w:r>
      <w:r>
        <w:rPr>
          <w:color w:val="2A2D31"/>
          <w:sz w:val="24"/>
        </w:rPr>
        <w:t>A newly implemented, highly </w:t>
      </w:r>
      <w:r>
        <w:rPr>
          <w:color w:val="2A2D31"/>
          <w:sz w:val="24"/>
        </w:rPr>
        <w:t>dynamic Kenyan pedagogical framework (2-6-3-3-3) emphasizing the practical acquisition of learner competencies, critical thinking, early talent identification, and designated educational pathways (STEM, Arts/Sports, Social Sciences) over traditional rote memorization and high-stakes summative exams.</w:t>
      </w:r>
    </w:p>
    <w:p>
      <w:pPr>
        <w:pStyle w:val="BodyText"/>
      </w:pPr>
    </w:p>
    <w:p>
      <w:pPr>
        <w:pStyle w:val="BodyText"/>
      </w:pPr>
    </w:p>
    <w:p>
      <w:pPr>
        <w:pStyle w:val="BodyText"/>
        <w:spacing w:before="27"/>
      </w:pPr>
    </w:p>
    <w:p>
      <w:pPr>
        <w:pStyle w:val="ListParagraph"/>
        <w:numPr>
          <w:ilvl w:val="0"/>
          <w:numId w:val="4"/>
        </w:numPr>
        <w:tabs>
          <w:tab w:pos="720" w:val="left" w:leader="none"/>
        </w:tabs>
        <w:spacing w:line="360" w:lineRule="auto" w:before="0" w:after="0"/>
        <w:ind w:left="720" w:right="359" w:hanging="360"/>
        <w:jc w:val="both"/>
        <w:rPr>
          <w:rFonts w:ascii="Arial MT" w:hAnsi="Arial MT"/>
          <w:color w:val="2A2D31"/>
          <w:sz w:val="24"/>
        </w:rPr>
      </w:pPr>
      <w:r>
        <w:rPr>
          <w:b/>
          <w:color w:val="2A2D31"/>
          <w:sz w:val="24"/>
        </w:rPr>
        <w:t>KUCCPS (Kenya Universities and Colleges Central Placement</w:t>
      </w:r>
      <w:r>
        <w:rPr>
          <w:b/>
          <w:color w:val="2A2D31"/>
          <w:spacing w:val="-4"/>
          <w:sz w:val="24"/>
        </w:rPr>
        <w:t> </w:t>
      </w:r>
      <w:r>
        <w:rPr>
          <w:b/>
          <w:color w:val="2A2D31"/>
          <w:sz w:val="24"/>
        </w:rPr>
        <w:t>Service):</w:t>
      </w:r>
      <w:r>
        <w:rPr>
          <w:b/>
          <w:color w:val="2A2D31"/>
          <w:spacing w:val="-4"/>
          <w:sz w:val="24"/>
        </w:rPr>
        <w:t> </w:t>
      </w:r>
      <w:r>
        <w:rPr>
          <w:color w:val="2A2D31"/>
          <w:sz w:val="24"/>
        </w:rPr>
        <w:t>The</w:t>
      </w:r>
      <w:r>
        <w:rPr>
          <w:color w:val="2A2D31"/>
          <w:spacing w:val="-4"/>
          <w:sz w:val="24"/>
        </w:rPr>
        <w:t> </w:t>
      </w:r>
      <w:r>
        <w:rPr>
          <w:color w:val="2A2D31"/>
          <w:sz w:val="24"/>
        </w:rPr>
        <w:t>official national state corporation explicitly mandated by the Kenyan government to coordinate, algorithmically</w:t>
      </w:r>
      <w:r>
        <w:rPr>
          <w:color w:val="2A2D31"/>
          <w:spacing w:val="40"/>
          <w:sz w:val="24"/>
        </w:rPr>
        <w:t> </w:t>
      </w:r>
      <w:r>
        <w:rPr>
          <w:color w:val="2A2D31"/>
          <w:sz w:val="24"/>
        </w:rPr>
        <w:t>process,</w:t>
      </w:r>
      <w:r>
        <w:rPr>
          <w:color w:val="2A2D31"/>
          <w:spacing w:val="40"/>
          <w:sz w:val="24"/>
        </w:rPr>
        <w:t> </w:t>
      </w:r>
      <w:r>
        <w:rPr>
          <w:color w:val="2A2D31"/>
          <w:sz w:val="24"/>
        </w:rPr>
        <w:t>and</w:t>
      </w:r>
      <w:r>
        <w:rPr>
          <w:color w:val="2A2D31"/>
          <w:spacing w:val="40"/>
          <w:sz w:val="24"/>
        </w:rPr>
        <w:t> </w:t>
      </w:r>
      <w:r>
        <w:rPr>
          <w:color w:val="2A2D31"/>
          <w:sz w:val="24"/>
        </w:rPr>
        <w:t>manage</w:t>
      </w:r>
      <w:r>
        <w:rPr>
          <w:color w:val="2A2D31"/>
          <w:spacing w:val="40"/>
          <w:sz w:val="24"/>
        </w:rPr>
        <w:t> </w:t>
      </w:r>
      <w:r>
        <w:rPr>
          <w:color w:val="2A2D31"/>
          <w:sz w:val="24"/>
        </w:rPr>
        <w:t>the</w:t>
      </w:r>
      <w:r>
        <w:rPr>
          <w:color w:val="2A2D31"/>
          <w:spacing w:val="40"/>
          <w:sz w:val="24"/>
        </w:rPr>
        <w:t> </w:t>
      </w:r>
      <w:r>
        <w:rPr>
          <w:color w:val="2A2D31"/>
          <w:sz w:val="24"/>
        </w:rPr>
        <w:t>highly</w:t>
      </w:r>
      <w:r>
        <w:rPr>
          <w:color w:val="2A2D31"/>
          <w:spacing w:val="40"/>
          <w:sz w:val="24"/>
        </w:rPr>
        <w:t> </w:t>
      </w:r>
      <w:r>
        <w:rPr>
          <w:color w:val="2A2D31"/>
          <w:sz w:val="24"/>
        </w:rPr>
        <w:t>competitive</w:t>
      </w:r>
      <w:r>
        <w:rPr>
          <w:color w:val="2A2D31"/>
          <w:spacing w:val="40"/>
          <w:sz w:val="24"/>
        </w:rPr>
        <w:t> </w:t>
      </w:r>
      <w:r>
        <w:rPr>
          <w:color w:val="2A2D31"/>
          <w:sz w:val="24"/>
        </w:rPr>
        <w:t>placement</w:t>
      </w:r>
      <w:r>
        <w:rPr>
          <w:color w:val="2A2D31"/>
          <w:spacing w:val="40"/>
          <w:sz w:val="24"/>
        </w:rPr>
        <w:t> </w:t>
      </w:r>
      <w:r>
        <w:rPr>
          <w:color w:val="2A2D31"/>
          <w:sz w:val="24"/>
        </w:rPr>
        <w:t>of</w:t>
      </w:r>
      <w:r>
        <w:rPr>
          <w:color w:val="2A2D31"/>
          <w:spacing w:val="40"/>
          <w:sz w:val="24"/>
        </w:rPr>
        <w:t> </w:t>
      </w:r>
      <w:r>
        <w:rPr>
          <w:color w:val="2A2D31"/>
          <w:sz w:val="24"/>
        </w:rPr>
        <w:t>government-sponsored</w:t>
      </w:r>
      <w:r>
        <w:rPr>
          <w:color w:val="2A2D31"/>
          <w:spacing w:val="-5"/>
          <w:sz w:val="24"/>
        </w:rPr>
        <w:t> </w:t>
      </w:r>
      <w:r>
        <w:rPr>
          <w:color w:val="2A2D31"/>
          <w:sz w:val="24"/>
        </w:rPr>
        <w:t>and</w:t>
      </w:r>
      <w:r>
        <w:rPr>
          <w:color w:val="2A2D31"/>
          <w:spacing w:val="-5"/>
          <w:sz w:val="24"/>
        </w:rPr>
        <w:t> </w:t>
      </w:r>
      <w:r>
        <w:rPr>
          <w:color w:val="2A2D31"/>
          <w:sz w:val="24"/>
        </w:rPr>
        <w:t>self-sponsored</w:t>
      </w:r>
      <w:r>
        <w:rPr>
          <w:color w:val="2A2D31"/>
          <w:spacing w:val="-5"/>
          <w:sz w:val="24"/>
        </w:rPr>
        <w:t> </w:t>
      </w:r>
      <w:r>
        <w:rPr>
          <w:color w:val="2A2D31"/>
          <w:sz w:val="24"/>
        </w:rPr>
        <w:t>students</w:t>
      </w:r>
      <w:r>
        <w:rPr>
          <w:color w:val="2A2D31"/>
          <w:spacing w:val="-5"/>
          <w:sz w:val="24"/>
        </w:rPr>
        <w:t> </w:t>
      </w:r>
      <w:r>
        <w:rPr>
          <w:color w:val="2A2D31"/>
          <w:sz w:val="24"/>
        </w:rPr>
        <w:t>into</w:t>
      </w:r>
      <w:r>
        <w:rPr>
          <w:color w:val="2A2D31"/>
          <w:spacing w:val="-5"/>
          <w:sz w:val="24"/>
        </w:rPr>
        <w:t> </w:t>
      </w:r>
      <w:r>
        <w:rPr>
          <w:color w:val="2A2D31"/>
          <w:sz w:val="24"/>
        </w:rPr>
        <w:t>accredited</w:t>
      </w:r>
      <w:r>
        <w:rPr>
          <w:color w:val="2A2D31"/>
          <w:spacing w:val="-5"/>
          <w:sz w:val="24"/>
        </w:rPr>
        <w:t> </w:t>
      </w:r>
      <w:r>
        <w:rPr>
          <w:color w:val="2A2D31"/>
          <w:sz w:val="24"/>
        </w:rPr>
        <w:t>universities</w:t>
      </w:r>
      <w:r>
        <w:rPr>
          <w:color w:val="2A2D31"/>
          <w:spacing w:val="-5"/>
          <w:sz w:val="24"/>
        </w:rPr>
        <w:t> </w:t>
      </w:r>
      <w:r>
        <w:rPr>
          <w:color w:val="2A2D31"/>
          <w:sz w:val="24"/>
        </w:rPr>
        <w:t>and</w:t>
      </w:r>
      <w:r>
        <w:rPr>
          <w:color w:val="2A2D31"/>
          <w:spacing w:val="-5"/>
          <w:sz w:val="24"/>
        </w:rPr>
        <w:t> </w:t>
      </w:r>
      <w:r>
        <w:rPr>
          <w:color w:val="2A2D31"/>
          <w:sz w:val="24"/>
        </w:rPr>
        <w:t>TVET </w:t>
      </w:r>
      <w:r>
        <w:rPr>
          <w:color w:val="2A2D31"/>
          <w:spacing w:val="-2"/>
          <w:sz w:val="24"/>
        </w:rPr>
        <w:t>institutions.</w:t>
      </w:r>
    </w:p>
    <w:p>
      <w:pPr>
        <w:pStyle w:val="BodyText"/>
      </w:pPr>
    </w:p>
    <w:p>
      <w:pPr>
        <w:pStyle w:val="BodyText"/>
      </w:pPr>
    </w:p>
    <w:p>
      <w:pPr>
        <w:pStyle w:val="BodyText"/>
        <w:spacing w:before="26"/>
      </w:pPr>
    </w:p>
    <w:p>
      <w:pPr>
        <w:pStyle w:val="ListParagraph"/>
        <w:numPr>
          <w:ilvl w:val="0"/>
          <w:numId w:val="4"/>
        </w:numPr>
        <w:tabs>
          <w:tab w:pos="720" w:val="left" w:leader="none"/>
        </w:tabs>
        <w:spacing w:line="360" w:lineRule="auto" w:before="0" w:after="0"/>
        <w:ind w:left="720" w:right="358" w:hanging="360"/>
        <w:jc w:val="both"/>
        <w:rPr>
          <w:rFonts w:ascii="Arial MT" w:hAnsi="Arial MT"/>
          <w:color w:val="2A2D31"/>
          <w:sz w:val="24"/>
        </w:rPr>
      </w:pPr>
      <w:r>
        <w:rPr>
          <w:b/>
          <w:color w:val="2A2D31"/>
          <w:sz w:val="24"/>
        </w:rPr>
        <w:t>Form Four Leavers: </w:t>
      </w:r>
      <w:r>
        <w:rPr>
          <w:color w:val="2A2D31"/>
          <w:sz w:val="24"/>
        </w:rPr>
        <w:t>Adolescent secondary school students who have </w:t>
      </w:r>
      <w:r>
        <w:rPr>
          <w:color w:val="2A2D31"/>
          <w:sz w:val="24"/>
        </w:rPr>
        <w:t>successfully completed Grade 12 (historically Form Four) under the Kenyan curriculum, sat for their final national examinations, and are currently in the highly vulnerable transitional phase prior to entering higher education.</w:t>
      </w:r>
    </w:p>
    <w:p>
      <w:pPr>
        <w:pStyle w:val="BodyText"/>
      </w:pPr>
    </w:p>
    <w:p>
      <w:pPr>
        <w:pStyle w:val="BodyText"/>
      </w:pPr>
    </w:p>
    <w:p>
      <w:pPr>
        <w:pStyle w:val="BodyText"/>
        <w:spacing w:before="27"/>
      </w:pPr>
    </w:p>
    <w:p>
      <w:pPr>
        <w:pStyle w:val="ListParagraph"/>
        <w:numPr>
          <w:ilvl w:val="0"/>
          <w:numId w:val="4"/>
        </w:numPr>
        <w:tabs>
          <w:tab w:pos="720" w:val="left" w:leader="none"/>
        </w:tabs>
        <w:spacing w:line="360" w:lineRule="auto" w:before="0" w:after="0"/>
        <w:ind w:left="720" w:right="360" w:hanging="360"/>
        <w:jc w:val="both"/>
        <w:rPr>
          <w:rFonts w:ascii="Arial MT" w:hAnsi="Arial MT"/>
          <w:color w:val="2A2D31"/>
          <w:sz w:val="24"/>
        </w:rPr>
      </w:pPr>
      <w:r>
        <w:rPr>
          <w:b/>
          <w:color w:val="2A2D31"/>
          <w:sz w:val="24"/>
        </w:rPr>
        <w:t>Career Guidance: </w:t>
      </w:r>
      <w:r>
        <w:rPr>
          <w:color w:val="2A2D31"/>
          <w:sz w:val="24"/>
        </w:rPr>
        <w:t>A continuous, highly structured professional developmental </w:t>
      </w:r>
      <w:r>
        <w:rPr>
          <w:color w:val="2A2D31"/>
          <w:sz w:val="24"/>
        </w:rPr>
        <w:t>process and support framework utilizing psychological</w:t>
      </w:r>
      <w:r>
        <w:rPr>
          <w:color w:val="2A2D31"/>
          <w:spacing w:val="-3"/>
          <w:sz w:val="24"/>
        </w:rPr>
        <w:t> </w:t>
      </w:r>
      <w:r>
        <w:rPr>
          <w:color w:val="2A2D31"/>
          <w:sz w:val="24"/>
        </w:rPr>
        <w:t>data</w:t>
      </w:r>
      <w:r>
        <w:rPr>
          <w:color w:val="2A2D31"/>
          <w:spacing w:val="-3"/>
          <w:sz w:val="24"/>
        </w:rPr>
        <w:t> </w:t>
      </w:r>
      <w:r>
        <w:rPr>
          <w:color w:val="2A2D31"/>
          <w:sz w:val="24"/>
        </w:rPr>
        <w:t>and</w:t>
      </w:r>
      <w:r>
        <w:rPr>
          <w:color w:val="2A2D31"/>
          <w:spacing w:val="-3"/>
          <w:sz w:val="24"/>
        </w:rPr>
        <w:t> </w:t>
      </w:r>
      <w:r>
        <w:rPr>
          <w:color w:val="2A2D31"/>
          <w:sz w:val="24"/>
        </w:rPr>
        <w:t>labor</w:t>
      </w:r>
      <w:r>
        <w:rPr>
          <w:color w:val="2A2D31"/>
          <w:spacing w:val="-3"/>
          <w:sz w:val="24"/>
        </w:rPr>
        <w:t> </w:t>
      </w:r>
      <w:r>
        <w:rPr>
          <w:color w:val="2A2D31"/>
          <w:sz w:val="24"/>
        </w:rPr>
        <w:t>metrics</w:t>
      </w:r>
      <w:r>
        <w:rPr>
          <w:color w:val="2A2D31"/>
          <w:spacing w:val="-3"/>
          <w:sz w:val="24"/>
        </w:rPr>
        <w:t> </w:t>
      </w:r>
      <w:r>
        <w:rPr>
          <w:color w:val="2A2D31"/>
          <w:sz w:val="24"/>
        </w:rPr>
        <w:t>to</w:t>
      </w:r>
      <w:r>
        <w:rPr>
          <w:color w:val="2A2D31"/>
          <w:spacing w:val="-3"/>
          <w:sz w:val="24"/>
        </w:rPr>
        <w:t> </w:t>
      </w:r>
      <w:r>
        <w:rPr>
          <w:color w:val="2A2D31"/>
          <w:sz w:val="24"/>
        </w:rPr>
        <w:t>assist</w:t>
      </w:r>
      <w:r>
        <w:rPr>
          <w:color w:val="2A2D31"/>
          <w:spacing w:val="-3"/>
          <w:sz w:val="24"/>
        </w:rPr>
        <w:t> </w:t>
      </w:r>
      <w:r>
        <w:rPr>
          <w:color w:val="2A2D31"/>
          <w:sz w:val="24"/>
        </w:rPr>
        <w:t>learners</w:t>
      </w:r>
      <w:r>
        <w:rPr>
          <w:color w:val="2A2D31"/>
          <w:spacing w:val="-3"/>
          <w:sz w:val="24"/>
        </w:rPr>
        <w:t> </w:t>
      </w:r>
      <w:r>
        <w:rPr>
          <w:color w:val="2A2D31"/>
          <w:sz w:val="24"/>
        </w:rPr>
        <w:t>in systematically exploring diverse careers, understanding complex labor market realities, and making highly informed, optimal educational choices.</w:t>
      </w:r>
    </w:p>
    <w:p>
      <w:pPr>
        <w:pStyle w:val="ListParagraph"/>
        <w:spacing w:after="0" w:line="360" w:lineRule="auto"/>
        <w:jc w:val="both"/>
        <w:rPr>
          <w:rFonts w:ascii="Arial MT" w:hAnsi="Arial MT"/>
          <w:sz w:val="24"/>
        </w:rPr>
        <w:sectPr>
          <w:footerReference w:type="default" r:id="rId13"/>
          <w:pgSz w:w="12240" w:h="15840"/>
          <w:pgMar w:header="0" w:footer="0" w:top="1360" w:bottom="280" w:left="1440" w:right="1080"/>
        </w:sectPr>
      </w:pPr>
    </w:p>
    <w:p>
      <w:pPr>
        <w:pStyle w:val="ListParagraph"/>
        <w:numPr>
          <w:ilvl w:val="0"/>
          <w:numId w:val="4"/>
        </w:numPr>
        <w:tabs>
          <w:tab w:pos="720" w:val="left" w:leader="none"/>
        </w:tabs>
        <w:spacing w:line="360" w:lineRule="auto" w:before="80" w:after="0"/>
        <w:ind w:left="720" w:right="367" w:hanging="360"/>
        <w:jc w:val="both"/>
        <w:rPr>
          <w:rFonts w:ascii="Arial MT" w:hAnsi="Arial MT"/>
          <w:color w:val="2A2D31"/>
          <w:sz w:val="24"/>
        </w:rPr>
      </w:pPr>
      <w:r>
        <w:rPr>
          <w:b/>
          <w:color w:val="2A2D31"/>
          <w:sz w:val="24"/>
        </w:rPr>
        <w:t>Scholarship Portal: </w:t>
      </w:r>
      <w:r>
        <w:rPr>
          <w:color w:val="2A2D31"/>
          <w:sz w:val="24"/>
        </w:rPr>
        <w:t>A heavily centralized, highly dynamic web application </w:t>
      </w:r>
      <w:r>
        <w:rPr>
          <w:color w:val="2A2D31"/>
          <w:sz w:val="24"/>
        </w:rPr>
        <w:t>functioning as a structured digital repository, providing</w:t>
      </w:r>
      <w:r>
        <w:rPr>
          <w:color w:val="2A2D31"/>
          <w:spacing w:val="-5"/>
          <w:sz w:val="24"/>
        </w:rPr>
        <w:t> </w:t>
      </w:r>
      <w:r>
        <w:rPr>
          <w:color w:val="2A2D31"/>
          <w:sz w:val="24"/>
        </w:rPr>
        <w:t>real-time,</w:t>
      </w:r>
      <w:r>
        <w:rPr>
          <w:color w:val="2A2D31"/>
          <w:spacing w:val="-5"/>
          <w:sz w:val="24"/>
        </w:rPr>
        <w:t> </w:t>
      </w:r>
      <w:r>
        <w:rPr>
          <w:color w:val="2A2D31"/>
          <w:sz w:val="24"/>
        </w:rPr>
        <w:t>searchable</w:t>
      </w:r>
      <w:r>
        <w:rPr>
          <w:color w:val="2A2D31"/>
          <w:spacing w:val="-5"/>
          <w:sz w:val="24"/>
        </w:rPr>
        <w:t> </w:t>
      </w:r>
      <w:r>
        <w:rPr>
          <w:color w:val="2A2D31"/>
          <w:sz w:val="24"/>
        </w:rPr>
        <w:t>data</w:t>
      </w:r>
      <w:r>
        <w:rPr>
          <w:color w:val="2A2D31"/>
          <w:spacing w:val="-5"/>
          <w:sz w:val="24"/>
        </w:rPr>
        <w:t> </w:t>
      </w:r>
      <w:r>
        <w:rPr>
          <w:color w:val="2A2D31"/>
          <w:sz w:val="24"/>
        </w:rPr>
        <w:t>regarding</w:t>
      </w:r>
      <w:r>
        <w:rPr>
          <w:color w:val="2A2D31"/>
          <w:spacing w:val="-5"/>
          <w:sz w:val="24"/>
        </w:rPr>
        <w:t> </w:t>
      </w:r>
      <w:r>
        <w:rPr>
          <w:color w:val="2A2D31"/>
          <w:sz w:val="24"/>
        </w:rPr>
        <w:t>available educational grants, corporate bursaries, localized NG-CDF funding, complex eligibility criteria, and step-by-step application methodologies.</w:t>
      </w:r>
    </w:p>
    <w:p>
      <w:pPr>
        <w:pStyle w:val="BodyText"/>
      </w:pPr>
    </w:p>
    <w:p>
      <w:pPr>
        <w:pStyle w:val="BodyText"/>
      </w:pPr>
    </w:p>
    <w:p>
      <w:pPr>
        <w:pStyle w:val="BodyText"/>
        <w:spacing w:before="26"/>
      </w:pPr>
    </w:p>
    <w:p>
      <w:pPr>
        <w:pStyle w:val="ListParagraph"/>
        <w:numPr>
          <w:ilvl w:val="0"/>
          <w:numId w:val="4"/>
        </w:numPr>
        <w:tabs>
          <w:tab w:pos="720" w:val="left" w:leader="none"/>
        </w:tabs>
        <w:spacing w:line="360" w:lineRule="auto" w:before="0" w:after="0"/>
        <w:ind w:left="720" w:right="359" w:hanging="360"/>
        <w:jc w:val="both"/>
        <w:rPr>
          <w:rFonts w:ascii="Arial MT" w:hAnsi="Arial MT"/>
          <w:color w:val="2A2D31"/>
          <w:sz w:val="24"/>
        </w:rPr>
      </w:pPr>
      <w:r>
        <w:rPr>
          <w:b/>
          <w:color w:val="2A2D31"/>
          <w:sz w:val="24"/>
        </w:rPr>
        <w:t>HEFoND/HELB: </w:t>
      </w:r>
      <w:r>
        <w:rPr>
          <w:color w:val="2A2D31"/>
          <w:sz w:val="24"/>
        </w:rPr>
        <w:t>The primary state financing mechanisms (Higher</w:t>
      </w:r>
      <w:r>
        <w:rPr>
          <w:color w:val="2A2D31"/>
          <w:spacing w:val="-3"/>
          <w:sz w:val="24"/>
        </w:rPr>
        <w:t> </w:t>
      </w:r>
      <w:r>
        <w:rPr>
          <w:color w:val="2A2D31"/>
          <w:sz w:val="24"/>
        </w:rPr>
        <w:t>Education</w:t>
      </w:r>
      <w:r>
        <w:rPr>
          <w:color w:val="2A2D31"/>
          <w:spacing w:val="-3"/>
          <w:sz w:val="24"/>
        </w:rPr>
        <w:t> </w:t>
      </w:r>
      <w:r>
        <w:rPr>
          <w:color w:val="2A2D31"/>
          <w:sz w:val="24"/>
        </w:rPr>
        <w:t>Fund</w:t>
      </w:r>
      <w:r>
        <w:rPr>
          <w:color w:val="2A2D31"/>
          <w:spacing w:val="-3"/>
          <w:sz w:val="24"/>
        </w:rPr>
        <w:t> </w:t>
      </w:r>
      <w:r>
        <w:rPr>
          <w:color w:val="2A2D31"/>
          <w:sz w:val="24"/>
        </w:rPr>
        <w:t>and Higher</w:t>
      </w:r>
      <w:r>
        <w:rPr>
          <w:color w:val="2A2D31"/>
          <w:spacing w:val="80"/>
          <w:sz w:val="24"/>
        </w:rPr>
        <w:t> </w:t>
      </w:r>
      <w:r>
        <w:rPr>
          <w:color w:val="2A2D31"/>
          <w:sz w:val="24"/>
        </w:rPr>
        <w:t>Education</w:t>
      </w:r>
      <w:r>
        <w:rPr>
          <w:color w:val="2A2D31"/>
          <w:spacing w:val="80"/>
          <w:sz w:val="24"/>
        </w:rPr>
        <w:t> </w:t>
      </w:r>
      <w:r>
        <w:rPr>
          <w:color w:val="2A2D31"/>
          <w:sz w:val="24"/>
        </w:rPr>
        <w:t>Loans</w:t>
      </w:r>
      <w:r>
        <w:rPr>
          <w:color w:val="2A2D31"/>
          <w:spacing w:val="80"/>
          <w:sz w:val="24"/>
        </w:rPr>
        <w:t> </w:t>
      </w:r>
      <w:r>
        <w:rPr>
          <w:color w:val="2A2D31"/>
          <w:sz w:val="24"/>
        </w:rPr>
        <w:t>Board)</w:t>
      </w:r>
      <w:r>
        <w:rPr>
          <w:color w:val="2A2D31"/>
          <w:spacing w:val="80"/>
          <w:sz w:val="24"/>
        </w:rPr>
        <w:t> </w:t>
      </w:r>
      <w:r>
        <w:rPr>
          <w:color w:val="2A2D31"/>
          <w:sz w:val="24"/>
        </w:rPr>
        <w:t>responsible</w:t>
      </w:r>
      <w:r>
        <w:rPr>
          <w:color w:val="2A2D31"/>
          <w:spacing w:val="80"/>
          <w:sz w:val="24"/>
        </w:rPr>
        <w:t> </w:t>
      </w:r>
      <w:r>
        <w:rPr>
          <w:color w:val="2A2D31"/>
          <w:sz w:val="24"/>
        </w:rPr>
        <w:t>for</w:t>
      </w:r>
      <w:r>
        <w:rPr>
          <w:color w:val="2A2D31"/>
          <w:spacing w:val="80"/>
          <w:sz w:val="24"/>
        </w:rPr>
        <w:t> </w:t>
      </w:r>
      <w:r>
        <w:rPr>
          <w:color w:val="2A2D31"/>
          <w:sz w:val="24"/>
        </w:rPr>
        <w:t>providing</w:t>
      </w:r>
      <w:r>
        <w:rPr>
          <w:color w:val="2A2D31"/>
          <w:spacing w:val="80"/>
          <w:sz w:val="24"/>
        </w:rPr>
        <w:t> </w:t>
      </w:r>
      <w:r>
        <w:rPr>
          <w:color w:val="2A2D31"/>
          <w:sz w:val="24"/>
        </w:rPr>
        <w:t>repayable</w:t>
      </w:r>
      <w:r>
        <w:rPr>
          <w:color w:val="2A2D31"/>
          <w:spacing w:val="80"/>
          <w:sz w:val="24"/>
        </w:rPr>
        <w:t> </w:t>
      </w:r>
      <w:r>
        <w:rPr>
          <w:color w:val="2A2D31"/>
          <w:sz w:val="24"/>
        </w:rPr>
        <w:t>loans</w:t>
      </w:r>
      <w:r>
        <w:rPr>
          <w:color w:val="2A2D31"/>
          <w:spacing w:val="80"/>
          <w:sz w:val="24"/>
        </w:rPr>
        <w:t> </w:t>
      </w:r>
      <w:r>
        <w:rPr>
          <w:color w:val="2A2D31"/>
          <w:sz w:val="24"/>
        </w:rPr>
        <w:t>and non-repayable scholarships to transitioning university and TVET students based on a complex, algorithm-driven Means Testing Instrument (MTI).</w:t>
      </w:r>
    </w:p>
    <w:p>
      <w:pPr>
        <w:pStyle w:val="BodyText"/>
      </w:pPr>
    </w:p>
    <w:p>
      <w:pPr>
        <w:pStyle w:val="BodyText"/>
      </w:pPr>
    </w:p>
    <w:p>
      <w:pPr>
        <w:pStyle w:val="BodyText"/>
        <w:spacing w:before="27"/>
      </w:pPr>
    </w:p>
    <w:p>
      <w:pPr>
        <w:pStyle w:val="ListParagraph"/>
        <w:numPr>
          <w:ilvl w:val="0"/>
          <w:numId w:val="4"/>
        </w:numPr>
        <w:tabs>
          <w:tab w:pos="720" w:val="left" w:leader="none"/>
        </w:tabs>
        <w:spacing w:line="360" w:lineRule="auto" w:before="0" w:after="0"/>
        <w:ind w:left="720" w:right="359" w:hanging="360"/>
        <w:jc w:val="both"/>
        <w:rPr>
          <w:rFonts w:ascii="Arial MT" w:hAnsi="Arial MT"/>
          <w:color w:val="2A2D31"/>
          <w:sz w:val="24"/>
        </w:rPr>
      </w:pPr>
      <w:r>
        <w:rPr>
          <w:b/>
          <w:color w:val="2A2D31"/>
          <w:sz w:val="24"/>
        </w:rPr>
        <w:t>TVET (Technical and Vocational Education and Training): </w:t>
      </w:r>
      <w:r>
        <w:rPr>
          <w:color w:val="2A2D31"/>
          <w:sz w:val="24"/>
        </w:rPr>
        <w:t>Post-</w:t>
      </w:r>
      <w:r>
        <w:rPr>
          <w:color w:val="2A2D31"/>
          <w:sz w:val="24"/>
        </w:rPr>
        <w:t>secondary educational training institutions explicitly designed to deliver practical, highly technical skills, technological engineering, and artisan training, serving as an increasingly vital, incredibly lucrative alternative pathway to traditional academic university degrees.</w:t>
      </w:r>
    </w:p>
    <w:p>
      <w:pPr>
        <w:pStyle w:val="BodyText"/>
      </w:pPr>
    </w:p>
    <w:p>
      <w:pPr>
        <w:pStyle w:val="BodyText"/>
      </w:pPr>
    </w:p>
    <w:p>
      <w:pPr>
        <w:pStyle w:val="BodyText"/>
        <w:spacing w:before="26"/>
      </w:pPr>
    </w:p>
    <w:p>
      <w:pPr>
        <w:pStyle w:val="ListParagraph"/>
        <w:numPr>
          <w:ilvl w:val="0"/>
          <w:numId w:val="4"/>
        </w:numPr>
        <w:tabs>
          <w:tab w:pos="720" w:val="left" w:leader="none"/>
        </w:tabs>
        <w:spacing w:line="360" w:lineRule="auto" w:before="0" w:after="0"/>
        <w:ind w:left="720" w:right="360" w:hanging="360"/>
        <w:jc w:val="both"/>
        <w:rPr>
          <w:rFonts w:ascii="Arial MT" w:hAnsi="Arial MT"/>
          <w:color w:val="2A2D31"/>
          <w:sz w:val="24"/>
        </w:rPr>
      </w:pPr>
      <w:r>
        <w:rPr>
          <w:b/>
          <w:color w:val="2A2D31"/>
          <w:sz w:val="24"/>
        </w:rPr>
        <w:t>Educational Pathways: </w:t>
      </w:r>
      <w:r>
        <w:rPr>
          <w:color w:val="2A2D31"/>
          <w:sz w:val="24"/>
        </w:rPr>
        <w:t>Distinct, structurally predefined academic</w:t>
      </w:r>
      <w:r>
        <w:rPr>
          <w:color w:val="2A2D31"/>
          <w:spacing w:val="-3"/>
          <w:sz w:val="24"/>
        </w:rPr>
        <w:t> </w:t>
      </w:r>
      <w:r>
        <w:rPr>
          <w:color w:val="2A2D31"/>
          <w:sz w:val="24"/>
        </w:rPr>
        <w:t>routes</w:t>
      </w:r>
      <w:r>
        <w:rPr>
          <w:color w:val="2A2D31"/>
          <w:spacing w:val="-3"/>
          <w:sz w:val="24"/>
        </w:rPr>
        <w:t> </w:t>
      </w:r>
      <w:r>
        <w:rPr>
          <w:color w:val="2A2D31"/>
          <w:sz w:val="24"/>
        </w:rPr>
        <w:t>integrated</w:t>
      </w:r>
      <w:r>
        <w:rPr>
          <w:color w:val="2A2D31"/>
          <w:spacing w:val="-3"/>
          <w:sz w:val="24"/>
        </w:rPr>
        <w:t> </w:t>
      </w:r>
      <w:r>
        <w:rPr>
          <w:color w:val="2A2D31"/>
          <w:sz w:val="24"/>
        </w:rPr>
        <w:t>into the modern secondary education system, directly guiding and funneling learners toward highly specialized fields intricately aligned with their individual cognitive,</w:t>
      </w:r>
      <w:r>
        <w:rPr>
          <w:color w:val="2A2D31"/>
          <w:spacing w:val="-4"/>
          <w:sz w:val="24"/>
        </w:rPr>
        <w:t> </w:t>
      </w:r>
      <w:r>
        <w:rPr>
          <w:color w:val="2A2D31"/>
          <w:sz w:val="24"/>
        </w:rPr>
        <w:t>practical,</w:t>
      </w:r>
      <w:r>
        <w:rPr>
          <w:color w:val="2A2D31"/>
          <w:spacing w:val="-4"/>
          <w:sz w:val="24"/>
        </w:rPr>
        <w:t> </w:t>
      </w:r>
      <w:r>
        <w:rPr>
          <w:color w:val="2A2D31"/>
          <w:sz w:val="24"/>
        </w:rPr>
        <w:t>and psychological strengths.</w:t>
      </w:r>
    </w:p>
    <w:p>
      <w:pPr>
        <w:pStyle w:val="ListParagraph"/>
        <w:spacing w:after="0" w:line="360" w:lineRule="auto"/>
        <w:jc w:val="both"/>
        <w:rPr>
          <w:rFonts w:ascii="Arial MT" w:hAnsi="Arial MT"/>
          <w:sz w:val="24"/>
        </w:rPr>
        <w:sectPr>
          <w:footerReference w:type="default" r:id="rId14"/>
          <w:pgSz w:w="12240" w:h="15840"/>
          <w:pgMar w:header="0" w:footer="0" w:top="1360" w:bottom="280" w:left="1440" w:right="1080"/>
        </w:sectPr>
      </w:pPr>
    </w:p>
    <w:p>
      <w:pPr>
        <w:pStyle w:val="Heading2"/>
        <w:spacing w:before="60"/>
        <w:ind w:left="60" w:firstLine="0"/>
      </w:pPr>
      <w:r>
        <w:rPr/>
        <w:t>Research</w:t>
      </w:r>
      <w:r>
        <w:rPr>
          <w:spacing w:val="-5"/>
        </w:rPr>
        <w:t> </w:t>
      </w:r>
      <w:r>
        <w:rPr>
          <w:spacing w:val="-2"/>
        </w:rPr>
        <w:t>Organization</w:t>
      </w:r>
    </w:p>
    <w:p>
      <w:pPr>
        <w:pStyle w:val="BodyText"/>
        <w:spacing w:before="102"/>
        <w:rPr>
          <w:b/>
        </w:rPr>
      </w:pPr>
    </w:p>
    <w:p>
      <w:pPr>
        <w:pStyle w:val="BodyText"/>
      </w:pPr>
      <w:r>
        <w:rPr/>
        <w:t>This</w:t>
      </w:r>
      <w:r>
        <w:rPr>
          <w:spacing w:val="-1"/>
        </w:rPr>
        <w:t> </w:t>
      </w:r>
      <w:r>
        <w:rPr/>
        <w:t>project</w:t>
      </w:r>
      <w:r>
        <w:rPr>
          <w:spacing w:val="-1"/>
        </w:rPr>
        <w:t> </w:t>
      </w:r>
      <w:r>
        <w:rPr/>
        <w:t>is</w:t>
      </w:r>
      <w:r>
        <w:rPr>
          <w:spacing w:val="-1"/>
        </w:rPr>
        <w:t> </w:t>
      </w:r>
      <w:r>
        <w:rPr/>
        <w:t>organized into</w:t>
      </w:r>
      <w:r>
        <w:rPr>
          <w:spacing w:val="-1"/>
        </w:rPr>
        <w:t> </w:t>
      </w:r>
      <w:r>
        <w:rPr/>
        <w:t>chapters</w:t>
      </w:r>
      <w:r>
        <w:rPr>
          <w:spacing w:val="-1"/>
        </w:rPr>
        <w:t> </w:t>
      </w:r>
      <w:r>
        <w:rPr/>
        <w:t>as </w:t>
      </w:r>
      <w:r>
        <w:rPr>
          <w:spacing w:val="-2"/>
        </w:rPr>
        <w:t>follows:</w:t>
      </w:r>
    </w:p>
    <w:p>
      <w:pPr>
        <w:pStyle w:val="BodyText"/>
        <w:spacing w:before="102"/>
      </w:pPr>
    </w:p>
    <w:p>
      <w:pPr>
        <w:pStyle w:val="ListParagraph"/>
        <w:numPr>
          <w:ilvl w:val="0"/>
          <w:numId w:val="4"/>
        </w:numPr>
        <w:tabs>
          <w:tab w:pos="719" w:val="left" w:leader="none"/>
        </w:tabs>
        <w:spacing w:line="240" w:lineRule="auto" w:before="0" w:after="0"/>
        <w:ind w:left="719" w:right="0" w:hanging="359"/>
        <w:jc w:val="left"/>
        <w:rPr>
          <w:rFonts w:ascii="Arial MT" w:hAnsi="Arial MT"/>
          <w:sz w:val="24"/>
        </w:rPr>
      </w:pPr>
      <w:r>
        <w:rPr>
          <w:b/>
          <w:sz w:val="24"/>
        </w:rPr>
        <w:t>Chapter</w:t>
      </w:r>
      <w:r>
        <w:rPr>
          <w:b/>
          <w:spacing w:val="-2"/>
          <w:sz w:val="24"/>
        </w:rPr>
        <w:t> </w:t>
      </w:r>
      <w:r>
        <w:rPr>
          <w:b/>
          <w:sz w:val="24"/>
        </w:rPr>
        <w:t>One</w:t>
      </w:r>
      <w:r>
        <w:rPr>
          <w:b/>
          <w:spacing w:val="-2"/>
          <w:sz w:val="24"/>
        </w:rPr>
        <w:t> </w:t>
      </w:r>
      <w:r>
        <w:rPr>
          <w:sz w:val="24"/>
        </w:rPr>
        <w:t>introduces</w:t>
      </w:r>
      <w:r>
        <w:rPr>
          <w:spacing w:val="-1"/>
          <w:sz w:val="24"/>
        </w:rPr>
        <w:t> </w:t>
      </w:r>
      <w:r>
        <w:rPr>
          <w:sz w:val="24"/>
        </w:rPr>
        <w:t>the</w:t>
      </w:r>
      <w:r>
        <w:rPr>
          <w:spacing w:val="-2"/>
          <w:sz w:val="24"/>
        </w:rPr>
        <w:t> </w:t>
      </w:r>
      <w:r>
        <w:rPr>
          <w:sz w:val="24"/>
        </w:rPr>
        <w:t>study,</w:t>
      </w:r>
      <w:r>
        <w:rPr>
          <w:spacing w:val="-1"/>
          <w:sz w:val="24"/>
        </w:rPr>
        <w:t> </w:t>
      </w:r>
      <w:r>
        <w:rPr>
          <w:sz w:val="24"/>
        </w:rPr>
        <w:t>outlining</w:t>
      </w:r>
      <w:r>
        <w:rPr>
          <w:spacing w:val="-2"/>
          <w:sz w:val="24"/>
        </w:rPr>
        <w:t> </w:t>
      </w:r>
      <w:r>
        <w:rPr>
          <w:sz w:val="24"/>
        </w:rPr>
        <w:t>the</w:t>
      </w:r>
      <w:r>
        <w:rPr>
          <w:spacing w:val="-2"/>
          <w:sz w:val="24"/>
        </w:rPr>
        <w:t> </w:t>
      </w:r>
      <w:r>
        <w:rPr>
          <w:sz w:val="24"/>
        </w:rPr>
        <w:t>problem,</w:t>
      </w:r>
      <w:r>
        <w:rPr>
          <w:spacing w:val="-1"/>
          <w:sz w:val="24"/>
        </w:rPr>
        <w:t> </w:t>
      </w:r>
      <w:r>
        <w:rPr>
          <w:sz w:val="24"/>
        </w:rPr>
        <w:t>objectives,</w:t>
      </w:r>
      <w:r>
        <w:rPr>
          <w:spacing w:val="-2"/>
          <w:sz w:val="24"/>
        </w:rPr>
        <w:t> </w:t>
      </w:r>
      <w:r>
        <w:rPr>
          <w:sz w:val="24"/>
        </w:rPr>
        <w:t>and</w:t>
      </w:r>
      <w:r>
        <w:rPr>
          <w:spacing w:val="-1"/>
          <w:sz w:val="24"/>
        </w:rPr>
        <w:t> </w:t>
      </w:r>
      <w:r>
        <w:rPr>
          <w:spacing w:val="-2"/>
          <w:sz w:val="24"/>
        </w:rPr>
        <w:t>scope.</w:t>
      </w:r>
    </w:p>
    <w:p>
      <w:pPr>
        <w:pStyle w:val="BodyText"/>
      </w:pPr>
    </w:p>
    <w:p>
      <w:pPr>
        <w:pStyle w:val="BodyText"/>
      </w:pPr>
    </w:p>
    <w:p>
      <w:pPr>
        <w:pStyle w:val="BodyText"/>
        <w:spacing w:before="204"/>
      </w:pPr>
    </w:p>
    <w:p>
      <w:pPr>
        <w:pStyle w:val="ListParagraph"/>
        <w:numPr>
          <w:ilvl w:val="0"/>
          <w:numId w:val="4"/>
        </w:numPr>
        <w:tabs>
          <w:tab w:pos="720" w:val="left" w:leader="none"/>
        </w:tabs>
        <w:spacing w:line="360" w:lineRule="auto" w:before="0" w:after="0"/>
        <w:ind w:left="720" w:right="366" w:hanging="360"/>
        <w:jc w:val="left"/>
        <w:rPr>
          <w:rFonts w:ascii="Arial MT" w:hAnsi="Arial MT"/>
          <w:sz w:val="24"/>
        </w:rPr>
      </w:pPr>
      <w:r>
        <w:rPr>
          <w:b/>
          <w:sz w:val="24"/>
        </w:rPr>
        <w:t>Chapter</w:t>
      </w:r>
      <w:r>
        <w:rPr>
          <w:b/>
          <w:spacing w:val="80"/>
          <w:w w:val="150"/>
          <w:sz w:val="24"/>
        </w:rPr>
        <w:t> </w:t>
      </w:r>
      <w:r>
        <w:rPr>
          <w:b/>
          <w:sz w:val="24"/>
        </w:rPr>
        <w:t>Two</w:t>
      </w:r>
      <w:r>
        <w:rPr>
          <w:b/>
          <w:spacing w:val="80"/>
          <w:w w:val="150"/>
          <w:sz w:val="24"/>
        </w:rPr>
        <w:t> </w:t>
      </w:r>
      <w:r>
        <w:rPr>
          <w:sz w:val="24"/>
        </w:rPr>
        <w:t>reviews</w:t>
      </w:r>
      <w:r>
        <w:rPr>
          <w:spacing w:val="80"/>
          <w:w w:val="150"/>
          <w:sz w:val="24"/>
        </w:rPr>
        <w:t> </w:t>
      </w:r>
      <w:r>
        <w:rPr>
          <w:sz w:val="24"/>
        </w:rPr>
        <w:t>relevant</w:t>
      </w:r>
      <w:r>
        <w:rPr>
          <w:spacing w:val="80"/>
          <w:w w:val="150"/>
          <w:sz w:val="24"/>
        </w:rPr>
        <w:t> </w:t>
      </w:r>
      <w:r>
        <w:rPr>
          <w:sz w:val="24"/>
        </w:rPr>
        <w:t>literature,</w:t>
      </w:r>
      <w:r>
        <w:rPr>
          <w:spacing w:val="80"/>
          <w:w w:val="150"/>
          <w:sz w:val="24"/>
        </w:rPr>
        <w:t> </w:t>
      </w:r>
      <w:r>
        <w:rPr>
          <w:sz w:val="24"/>
        </w:rPr>
        <w:t>existing</w:t>
      </w:r>
      <w:r>
        <w:rPr>
          <w:spacing w:val="80"/>
          <w:w w:val="150"/>
          <w:sz w:val="24"/>
        </w:rPr>
        <w:t> </w:t>
      </w:r>
      <w:r>
        <w:rPr>
          <w:sz w:val="24"/>
        </w:rPr>
        <w:t>systems,</w:t>
      </w:r>
      <w:r>
        <w:rPr>
          <w:spacing w:val="80"/>
          <w:w w:val="150"/>
          <w:sz w:val="24"/>
        </w:rPr>
        <w:t> </w:t>
      </w:r>
      <w:r>
        <w:rPr>
          <w:sz w:val="24"/>
        </w:rPr>
        <w:t>and</w:t>
      </w:r>
      <w:r>
        <w:rPr>
          <w:spacing w:val="80"/>
          <w:w w:val="150"/>
          <w:sz w:val="24"/>
        </w:rPr>
        <w:t> </w:t>
      </w:r>
      <w:r>
        <w:rPr>
          <w:sz w:val="24"/>
        </w:rPr>
        <w:t>the</w:t>
      </w:r>
      <w:r>
        <w:rPr>
          <w:spacing w:val="80"/>
          <w:w w:val="150"/>
          <w:sz w:val="24"/>
        </w:rPr>
        <w:t> </w:t>
      </w:r>
      <w:r>
        <w:rPr>
          <w:sz w:val="24"/>
        </w:rPr>
        <w:t>theoretical </w:t>
      </w:r>
      <w:r>
        <w:rPr>
          <w:spacing w:val="-2"/>
          <w:sz w:val="24"/>
        </w:rPr>
        <w:t>framework.</w:t>
      </w:r>
    </w:p>
    <w:p>
      <w:pPr>
        <w:pStyle w:val="BodyText"/>
      </w:pPr>
    </w:p>
    <w:p>
      <w:pPr>
        <w:pStyle w:val="BodyText"/>
      </w:pPr>
    </w:p>
    <w:p>
      <w:pPr>
        <w:pStyle w:val="BodyText"/>
        <w:spacing w:before="67"/>
      </w:pPr>
    </w:p>
    <w:p>
      <w:pPr>
        <w:pStyle w:val="ListParagraph"/>
        <w:numPr>
          <w:ilvl w:val="0"/>
          <w:numId w:val="4"/>
        </w:numPr>
        <w:tabs>
          <w:tab w:pos="719" w:val="left" w:leader="none"/>
        </w:tabs>
        <w:spacing w:line="240" w:lineRule="auto" w:before="0" w:after="0"/>
        <w:ind w:left="719" w:right="0" w:hanging="359"/>
        <w:jc w:val="left"/>
        <w:rPr>
          <w:rFonts w:ascii="Arial MT" w:hAnsi="Arial MT"/>
          <w:sz w:val="24"/>
        </w:rPr>
      </w:pPr>
      <w:r>
        <w:rPr>
          <w:b/>
          <w:sz w:val="24"/>
        </w:rPr>
        <w:t>Chapter</w:t>
      </w:r>
      <w:r>
        <w:rPr>
          <w:b/>
          <w:spacing w:val="-1"/>
          <w:sz w:val="24"/>
        </w:rPr>
        <w:t> </w:t>
      </w:r>
      <w:r>
        <w:rPr>
          <w:b/>
          <w:sz w:val="24"/>
        </w:rPr>
        <w:t>Three </w:t>
      </w:r>
      <w:r>
        <w:rPr>
          <w:sz w:val="24"/>
        </w:rPr>
        <w:t>details</w:t>
      </w:r>
      <w:r>
        <w:rPr>
          <w:spacing w:val="-1"/>
          <w:sz w:val="24"/>
        </w:rPr>
        <w:t> </w:t>
      </w:r>
      <w:r>
        <w:rPr>
          <w:sz w:val="24"/>
        </w:rPr>
        <w:t>the methodology</w:t>
      </w:r>
      <w:r>
        <w:rPr>
          <w:spacing w:val="-1"/>
          <w:sz w:val="24"/>
        </w:rPr>
        <w:t> </w:t>
      </w:r>
      <w:r>
        <w:rPr>
          <w:sz w:val="24"/>
        </w:rPr>
        <w:t>used for</w:t>
      </w:r>
      <w:r>
        <w:rPr>
          <w:spacing w:val="-1"/>
          <w:sz w:val="24"/>
        </w:rPr>
        <w:t> </w:t>
      </w:r>
      <w:r>
        <w:rPr>
          <w:sz w:val="24"/>
        </w:rPr>
        <w:t>data collection</w:t>
      </w:r>
      <w:r>
        <w:rPr>
          <w:spacing w:val="-1"/>
          <w:sz w:val="24"/>
        </w:rPr>
        <w:t> </w:t>
      </w:r>
      <w:r>
        <w:rPr>
          <w:sz w:val="24"/>
        </w:rPr>
        <w:t>and system </w:t>
      </w:r>
      <w:r>
        <w:rPr>
          <w:spacing w:val="-2"/>
          <w:sz w:val="24"/>
        </w:rPr>
        <w:t>analysis.</w:t>
      </w:r>
    </w:p>
    <w:p>
      <w:pPr>
        <w:pStyle w:val="BodyText"/>
      </w:pPr>
    </w:p>
    <w:p>
      <w:pPr>
        <w:pStyle w:val="BodyText"/>
      </w:pPr>
    </w:p>
    <w:p>
      <w:pPr>
        <w:pStyle w:val="BodyText"/>
        <w:spacing w:before="204"/>
      </w:pPr>
    </w:p>
    <w:p>
      <w:pPr>
        <w:pStyle w:val="ListParagraph"/>
        <w:numPr>
          <w:ilvl w:val="0"/>
          <w:numId w:val="4"/>
        </w:numPr>
        <w:tabs>
          <w:tab w:pos="719" w:val="left" w:leader="none"/>
        </w:tabs>
        <w:spacing w:line="240" w:lineRule="auto" w:before="0" w:after="0"/>
        <w:ind w:left="719" w:right="0" w:hanging="359"/>
        <w:jc w:val="left"/>
        <w:rPr>
          <w:rFonts w:ascii="Arial MT" w:hAnsi="Arial MT"/>
          <w:sz w:val="24"/>
        </w:rPr>
      </w:pPr>
      <w:r>
        <w:rPr>
          <w:b/>
          <w:sz w:val="24"/>
        </w:rPr>
        <w:t>Chapter Four </w:t>
      </w:r>
      <w:r>
        <w:rPr>
          <w:sz w:val="24"/>
        </w:rPr>
        <w:t>presents the system design and </w:t>
      </w:r>
      <w:r>
        <w:rPr>
          <w:spacing w:val="-2"/>
          <w:sz w:val="24"/>
        </w:rPr>
        <w:t>architecture.</w:t>
      </w:r>
    </w:p>
    <w:p>
      <w:pPr>
        <w:pStyle w:val="BodyText"/>
      </w:pPr>
    </w:p>
    <w:p>
      <w:pPr>
        <w:pStyle w:val="BodyText"/>
      </w:pPr>
    </w:p>
    <w:p>
      <w:pPr>
        <w:pStyle w:val="BodyText"/>
        <w:spacing w:before="205"/>
      </w:pPr>
    </w:p>
    <w:p>
      <w:pPr>
        <w:pStyle w:val="ListParagraph"/>
        <w:numPr>
          <w:ilvl w:val="0"/>
          <w:numId w:val="4"/>
        </w:numPr>
        <w:tabs>
          <w:tab w:pos="719" w:val="left" w:leader="none"/>
        </w:tabs>
        <w:spacing w:line="240" w:lineRule="auto" w:before="0" w:after="0"/>
        <w:ind w:left="719" w:right="0" w:hanging="359"/>
        <w:jc w:val="left"/>
        <w:rPr>
          <w:rFonts w:ascii="Arial MT" w:hAnsi="Arial MT"/>
          <w:sz w:val="24"/>
        </w:rPr>
      </w:pPr>
      <w:r>
        <w:rPr>
          <w:b/>
          <w:sz w:val="24"/>
        </w:rPr>
        <w:t>Chapter Five </w:t>
      </w:r>
      <w:r>
        <w:rPr>
          <w:sz w:val="24"/>
        </w:rPr>
        <w:t>covers the implementation and testing of the </w:t>
      </w:r>
      <w:r>
        <w:rPr>
          <w:spacing w:val="-2"/>
          <w:sz w:val="24"/>
        </w:rPr>
        <w:t>portal.</w:t>
      </w:r>
    </w:p>
    <w:p>
      <w:pPr>
        <w:pStyle w:val="BodyText"/>
      </w:pPr>
    </w:p>
    <w:p>
      <w:pPr>
        <w:pStyle w:val="BodyText"/>
      </w:pPr>
    </w:p>
    <w:p>
      <w:pPr>
        <w:pStyle w:val="BodyText"/>
        <w:spacing w:before="204"/>
      </w:pPr>
    </w:p>
    <w:p>
      <w:pPr>
        <w:pStyle w:val="ListParagraph"/>
        <w:numPr>
          <w:ilvl w:val="0"/>
          <w:numId w:val="4"/>
        </w:numPr>
        <w:tabs>
          <w:tab w:pos="719" w:val="left" w:leader="none"/>
        </w:tabs>
        <w:spacing w:line="240" w:lineRule="auto" w:before="0" w:after="0"/>
        <w:ind w:left="719" w:right="0" w:hanging="359"/>
        <w:jc w:val="left"/>
        <w:rPr>
          <w:rFonts w:ascii="Arial MT" w:hAnsi="Arial MT"/>
          <w:sz w:val="24"/>
        </w:rPr>
      </w:pPr>
      <w:r>
        <w:rPr>
          <w:b/>
          <w:sz w:val="24"/>
        </w:rPr>
        <w:t>Chapter Six </w:t>
      </w:r>
      <w:r>
        <w:rPr>
          <w:sz w:val="24"/>
        </w:rPr>
        <w:t>discusses the results and evaluation of the </w:t>
      </w:r>
      <w:r>
        <w:rPr>
          <w:spacing w:val="-2"/>
          <w:sz w:val="24"/>
        </w:rPr>
        <w:t>system.</w:t>
      </w:r>
    </w:p>
    <w:p>
      <w:pPr>
        <w:pStyle w:val="BodyText"/>
      </w:pPr>
    </w:p>
    <w:p>
      <w:pPr>
        <w:pStyle w:val="BodyText"/>
      </w:pPr>
    </w:p>
    <w:p>
      <w:pPr>
        <w:pStyle w:val="BodyText"/>
        <w:spacing w:before="205"/>
      </w:pPr>
    </w:p>
    <w:p>
      <w:pPr>
        <w:pStyle w:val="ListParagraph"/>
        <w:numPr>
          <w:ilvl w:val="0"/>
          <w:numId w:val="4"/>
        </w:numPr>
        <w:tabs>
          <w:tab w:pos="719" w:val="left" w:leader="none"/>
        </w:tabs>
        <w:spacing w:line="240" w:lineRule="auto" w:before="0" w:after="0"/>
        <w:ind w:left="719" w:right="0" w:hanging="359"/>
        <w:jc w:val="left"/>
        <w:rPr>
          <w:rFonts w:ascii="Arial MT" w:hAnsi="Arial MT"/>
          <w:sz w:val="24"/>
        </w:rPr>
      </w:pPr>
      <w:r>
        <w:rPr>
          <w:b/>
          <w:sz w:val="24"/>
        </w:rPr>
        <w:t>Chapter Seven </w:t>
      </w:r>
      <w:r>
        <w:rPr>
          <w:sz w:val="24"/>
        </w:rPr>
        <w:t>provides conclusions and recommendations for future </w:t>
      </w:r>
      <w:r>
        <w:rPr>
          <w:spacing w:val="-2"/>
          <w:sz w:val="24"/>
        </w:rPr>
        <w:t>work.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spacing w:before="0"/>
        <w:ind w:left="0" w:right="0" w:firstLine="0"/>
        <w:jc w:val="left"/>
        <w:rPr>
          <w:rFonts w:ascii="MS PGothic" w:hAnsi="MS PGothic"/>
          <w:sz w:val="22"/>
        </w:rPr>
      </w:pPr>
      <w:r>
        <w:rPr>
          <w:rFonts w:ascii="MS PGothic" w:hAnsi="MS PGothic"/>
          <w:spacing w:val="-10"/>
          <w:sz w:val="22"/>
        </w:rPr>
        <w:t>Ⅺ</w:t>
      </w:r>
    </w:p>
    <w:p>
      <w:pPr>
        <w:spacing w:after="0"/>
        <w:jc w:val="left"/>
        <w:rPr>
          <w:rFonts w:ascii="MS PGothic" w:hAnsi="MS PGothic"/>
          <w:sz w:val="22"/>
        </w:rPr>
        <w:sectPr>
          <w:footerReference w:type="default" r:id="rId15"/>
          <w:pgSz w:w="12240" w:h="15840"/>
          <w:pgMar w:header="0" w:footer="0" w:top="1380" w:bottom="280" w:left="1440" w:right="1080"/>
        </w:sectPr>
      </w:pPr>
    </w:p>
    <w:p>
      <w:pPr>
        <w:pStyle w:val="BodyText"/>
        <w:spacing w:before="60"/>
        <w:jc w:val="both"/>
      </w:pPr>
      <w:bookmarkStart w:name="CHAPTER ONE: INTRODUCTION " w:id="1"/>
      <w:bookmarkEnd w:id="1"/>
      <w:r>
        <w:rPr/>
      </w:r>
      <w:bookmarkStart w:name="h.31w1y3w219n0" w:id="2"/>
      <w:bookmarkEnd w:id="2"/>
      <w:r>
        <w:rPr/>
      </w:r>
      <w:r>
        <w:rPr/>
        <w:t>CHAPTER ONE: </w:t>
      </w:r>
      <w:r>
        <w:rPr>
          <w:spacing w:val="-2"/>
        </w:rPr>
        <w:t>INTRODUCTION</w:t>
      </w:r>
    </w:p>
    <w:p>
      <w:pPr>
        <w:pStyle w:val="Heading1"/>
        <w:numPr>
          <w:ilvl w:val="1"/>
          <w:numId w:val="5"/>
        </w:numPr>
        <w:tabs>
          <w:tab w:pos="360" w:val="left" w:leader="none"/>
        </w:tabs>
        <w:spacing w:line="240" w:lineRule="auto" w:before="258" w:after="0"/>
        <w:ind w:left="360" w:right="0" w:hanging="360"/>
        <w:jc w:val="left"/>
      </w:pPr>
      <w:bookmarkStart w:name="1.1 CHAPTER INTRODUCTION " w:id="3"/>
      <w:bookmarkEnd w:id="3"/>
      <w:r>
        <w:rPr>
          <w:b w:val="0"/>
        </w:rPr>
      </w:r>
      <w:bookmarkStart w:name="h.cozx9lc83us7" w:id="4"/>
      <w:bookmarkEnd w:id="4"/>
      <w:r>
        <w:rPr>
          <w:b w:val="0"/>
        </w:rPr>
      </w:r>
      <w:r>
        <w:rPr>
          <w:color w:val="2A2D31"/>
        </w:rPr>
        <w:t>CHAPTER </w:t>
      </w:r>
      <w:r>
        <w:rPr>
          <w:color w:val="2A2D31"/>
          <w:spacing w:val="-2"/>
        </w:rPr>
        <w:t>INTRODUCTION</w:t>
      </w:r>
    </w:p>
    <w:p>
      <w:pPr>
        <w:pStyle w:val="BodyText"/>
        <w:spacing w:before="82"/>
        <w:rPr>
          <w:b/>
        </w:rPr>
      </w:pPr>
    </w:p>
    <w:p>
      <w:pPr>
        <w:pStyle w:val="BodyText"/>
        <w:spacing w:line="360" w:lineRule="auto"/>
        <w:ind w:right="359"/>
        <w:jc w:val="both"/>
      </w:pPr>
      <w:r>
        <w:rPr>
          <w:color w:val="2A2D31"/>
        </w:rPr>
        <w:t>This chapter lays the foundational framework for the research and</w:t>
      </w:r>
      <w:r>
        <w:rPr>
          <w:color w:val="2A2D31"/>
          <w:spacing w:val="-4"/>
        </w:rPr>
        <w:t> </w:t>
      </w:r>
      <w:r>
        <w:rPr>
          <w:color w:val="2A2D31"/>
        </w:rPr>
        <w:t>development</w:t>
      </w:r>
      <w:r>
        <w:rPr>
          <w:color w:val="2A2D31"/>
          <w:spacing w:val="-4"/>
        </w:rPr>
        <w:t> </w:t>
      </w:r>
      <w:r>
        <w:rPr>
          <w:color w:val="2A2D31"/>
        </w:rPr>
        <w:t>of</w:t>
      </w:r>
      <w:r>
        <w:rPr>
          <w:color w:val="2A2D31"/>
          <w:spacing w:val="-4"/>
        </w:rPr>
        <w:t> </w:t>
      </w:r>
      <w:r>
        <w:rPr>
          <w:color w:val="2A2D31"/>
        </w:rPr>
        <w:t>a</w:t>
      </w:r>
      <w:r>
        <w:rPr>
          <w:color w:val="2A2D31"/>
          <w:spacing w:val="-4"/>
        </w:rPr>
        <w:t> </w:t>
      </w:r>
      <w:r>
        <w:rPr>
          <w:color w:val="2A2D31"/>
        </w:rPr>
        <w:t>Web-</w:t>
      </w:r>
      <w:r>
        <w:rPr>
          <w:color w:val="2A2D31"/>
        </w:rPr>
        <w:t>Based Career Guidance and</w:t>
      </w:r>
      <w:r>
        <w:rPr>
          <w:color w:val="2A2D31"/>
          <w:spacing w:val="-3"/>
        </w:rPr>
        <w:t> </w:t>
      </w:r>
      <w:r>
        <w:rPr>
          <w:color w:val="2A2D31"/>
        </w:rPr>
        <w:t>Scholarship</w:t>
      </w:r>
      <w:r>
        <w:rPr>
          <w:color w:val="2A2D31"/>
          <w:spacing w:val="-3"/>
        </w:rPr>
        <w:t> </w:t>
      </w:r>
      <w:r>
        <w:rPr>
          <w:color w:val="2A2D31"/>
        </w:rPr>
        <w:t>Information</w:t>
      </w:r>
      <w:r>
        <w:rPr>
          <w:color w:val="2A2D31"/>
          <w:spacing w:val="-3"/>
        </w:rPr>
        <w:t> </w:t>
      </w:r>
      <w:r>
        <w:rPr>
          <w:color w:val="2A2D31"/>
        </w:rPr>
        <w:t>Portal,</w:t>
      </w:r>
      <w:r>
        <w:rPr>
          <w:color w:val="2A2D31"/>
          <w:spacing w:val="-3"/>
        </w:rPr>
        <w:t> </w:t>
      </w:r>
      <w:r>
        <w:rPr>
          <w:color w:val="2A2D31"/>
        </w:rPr>
        <w:t>tailored</w:t>
      </w:r>
      <w:r>
        <w:rPr>
          <w:color w:val="2A2D31"/>
          <w:spacing w:val="-3"/>
        </w:rPr>
        <w:t> </w:t>
      </w:r>
      <w:r>
        <w:rPr>
          <w:color w:val="2A2D31"/>
        </w:rPr>
        <w:t>specifically</w:t>
      </w:r>
      <w:r>
        <w:rPr>
          <w:color w:val="2A2D31"/>
          <w:spacing w:val="-3"/>
        </w:rPr>
        <w:t> </w:t>
      </w:r>
      <w:r>
        <w:rPr>
          <w:color w:val="2A2D31"/>
        </w:rPr>
        <w:t>for</w:t>
      </w:r>
      <w:r>
        <w:rPr>
          <w:color w:val="2A2D31"/>
          <w:spacing w:val="-3"/>
        </w:rPr>
        <w:t> </w:t>
      </w:r>
      <w:r>
        <w:rPr>
          <w:color w:val="2A2D31"/>
        </w:rPr>
        <w:t>Kenyan</w:t>
      </w:r>
      <w:r>
        <w:rPr>
          <w:color w:val="2A2D31"/>
          <w:spacing w:val="-3"/>
        </w:rPr>
        <w:t> </w:t>
      </w:r>
      <w:r>
        <w:rPr>
          <w:color w:val="2A2D31"/>
        </w:rPr>
        <w:t>Form</w:t>
      </w:r>
      <w:r>
        <w:rPr>
          <w:color w:val="2A2D31"/>
          <w:spacing w:val="-3"/>
        </w:rPr>
        <w:t> </w:t>
      </w:r>
      <w:r>
        <w:rPr>
          <w:color w:val="2A2D31"/>
        </w:rPr>
        <w:t>Four leavers navigating the transition to tertiary education under the Competency-Based Curriculum (CBC). The</w:t>
      </w:r>
      <w:r>
        <w:rPr>
          <w:color w:val="2A2D31"/>
          <w:spacing w:val="-4"/>
        </w:rPr>
        <w:t> </w:t>
      </w:r>
      <w:r>
        <w:rPr>
          <w:color w:val="2A2D31"/>
        </w:rPr>
        <w:t>chapter</w:t>
      </w:r>
      <w:r>
        <w:rPr>
          <w:color w:val="2A2D31"/>
          <w:spacing w:val="-4"/>
        </w:rPr>
        <w:t> </w:t>
      </w:r>
      <w:r>
        <w:rPr>
          <w:color w:val="2A2D31"/>
        </w:rPr>
        <w:t>meticulously</w:t>
      </w:r>
      <w:r>
        <w:rPr>
          <w:color w:val="2A2D31"/>
          <w:spacing w:val="-4"/>
        </w:rPr>
        <w:t> </w:t>
      </w:r>
      <w:r>
        <w:rPr>
          <w:color w:val="2A2D31"/>
        </w:rPr>
        <w:t>articulates</w:t>
      </w:r>
      <w:r>
        <w:rPr>
          <w:color w:val="2A2D31"/>
          <w:spacing w:val="-4"/>
        </w:rPr>
        <w:t> </w:t>
      </w:r>
      <w:r>
        <w:rPr>
          <w:color w:val="2A2D31"/>
        </w:rPr>
        <w:t>the</w:t>
      </w:r>
      <w:r>
        <w:rPr>
          <w:color w:val="2A2D31"/>
          <w:spacing w:val="-4"/>
        </w:rPr>
        <w:t> </w:t>
      </w:r>
      <w:r>
        <w:rPr>
          <w:color w:val="2A2D31"/>
        </w:rPr>
        <w:t>background</w:t>
      </w:r>
      <w:r>
        <w:rPr>
          <w:color w:val="2A2D31"/>
          <w:spacing w:val="-4"/>
        </w:rPr>
        <w:t> </w:t>
      </w:r>
      <w:r>
        <w:rPr>
          <w:color w:val="2A2D31"/>
        </w:rPr>
        <w:t>of</w:t>
      </w:r>
      <w:r>
        <w:rPr>
          <w:color w:val="2A2D31"/>
          <w:spacing w:val="-4"/>
        </w:rPr>
        <w:t> </w:t>
      </w:r>
      <w:r>
        <w:rPr>
          <w:color w:val="2A2D31"/>
        </w:rPr>
        <w:t>the</w:t>
      </w:r>
      <w:r>
        <w:rPr>
          <w:color w:val="2A2D31"/>
          <w:spacing w:val="-4"/>
        </w:rPr>
        <w:t> </w:t>
      </w:r>
      <w:r>
        <w:rPr>
          <w:color w:val="2A2D31"/>
        </w:rPr>
        <w:t>study,</w:t>
      </w:r>
      <w:r>
        <w:rPr>
          <w:color w:val="2A2D31"/>
          <w:spacing w:val="-4"/>
        </w:rPr>
        <w:t> </w:t>
      </w:r>
      <w:r>
        <w:rPr>
          <w:color w:val="2A2D31"/>
        </w:rPr>
        <w:t>tracing</w:t>
      </w:r>
      <w:r>
        <w:rPr>
          <w:color w:val="2A2D31"/>
          <w:spacing w:val="-4"/>
        </w:rPr>
        <w:t> </w:t>
      </w:r>
      <w:r>
        <w:rPr>
          <w:color w:val="2A2D31"/>
        </w:rPr>
        <w:t>the</w:t>
      </w:r>
      <w:r>
        <w:rPr>
          <w:color w:val="2A2D31"/>
          <w:spacing w:val="-4"/>
        </w:rPr>
        <w:t> </w:t>
      </w:r>
      <w:r>
        <w:rPr>
          <w:color w:val="2A2D31"/>
        </w:rPr>
        <w:t>evolution</w:t>
      </w:r>
      <w:r>
        <w:rPr>
          <w:color w:val="2A2D31"/>
          <w:spacing w:val="-4"/>
        </w:rPr>
        <w:t> </w:t>
      </w:r>
      <w:r>
        <w:rPr>
          <w:color w:val="2A2D31"/>
        </w:rPr>
        <w:t>of Kenya’s education transition system. It further delineates the problem statement, outlines the research aim and specific objectives, and poses the fundamental research questions guiding the study. Additionally, the chapter presents a robust justification for the research, outlining its significance to policymakers, educators, and learners, while clearly defining the scope, limitations, and operational definition of terms.</w:t>
      </w:r>
    </w:p>
    <w:p>
      <w:pPr>
        <w:pStyle w:val="BodyText"/>
      </w:pPr>
    </w:p>
    <w:p>
      <w:pPr>
        <w:pStyle w:val="BodyText"/>
      </w:pPr>
    </w:p>
    <w:p>
      <w:pPr>
        <w:pStyle w:val="BodyText"/>
      </w:pPr>
    </w:p>
    <w:p>
      <w:pPr>
        <w:pStyle w:val="BodyText"/>
      </w:pPr>
    </w:p>
    <w:p>
      <w:pPr>
        <w:pStyle w:val="BodyText"/>
      </w:pPr>
    </w:p>
    <w:p>
      <w:pPr>
        <w:pStyle w:val="BodyText"/>
        <w:spacing w:before="12"/>
      </w:pPr>
    </w:p>
    <w:p>
      <w:pPr>
        <w:pStyle w:val="Heading1"/>
        <w:numPr>
          <w:ilvl w:val="1"/>
          <w:numId w:val="5"/>
        </w:numPr>
        <w:tabs>
          <w:tab w:pos="360" w:val="left" w:leader="none"/>
        </w:tabs>
        <w:spacing w:line="240" w:lineRule="auto" w:before="0" w:after="0"/>
        <w:ind w:left="360" w:right="0" w:hanging="360"/>
        <w:jc w:val="left"/>
      </w:pPr>
      <w:bookmarkStart w:name="1.2 BACKGROUND OF THE STUDY " w:id="5"/>
      <w:bookmarkEnd w:id="5"/>
      <w:r>
        <w:rPr>
          <w:b w:val="0"/>
        </w:rPr>
      </w:r>
      <w:bookmarkStart w:name="h.gwx2dtaqjlim" w:id="6"/>
      <w:bookmarkEnd w:id="6"/>
      <w:r>
        <w:rPr>
          <w:b w:val="0"/>
        </w:rPr>
      </w:r>
      <w:r>
        <w:rPr>
          <w:color w:val="2A2D31"/>
        </w:rPr>
        <w:t>BACKGROUND OF THE </w:t>
      </w:r>
      <w:r>
        <w:rPr>
          <w:color w:val="2A2D31"/>
          <w:spacing w:val="-2"/>
        </w:rPr>
        <w:t>STUDY</w:t>
      </w:r>
    </w:p>
    <w:p>
      <w:pPr>
        <w:pStyle w:val="BodyText"/>
        <w:spacing w:before="82"/>
        <w:rPr>
          <w:b/>
        </w:rPr>
      </w:pPr>
    </w:p>
    <w:p>
      <w:pPr>
        <w:pStyle w:val="BodyText"/>
        <w:spacing w:line="360" w:lineRule="auto"/>
        <w:ind w:right="360"/>
        <w:jc w:val="both"/>
      </w:pPr>
      <w:r>
        <w:rPr>
          <w:color w:val="2A2D31"/>
        </w:rPr>
        <w:t>The</w:t>
      </w:r>
      <w:r>
        <w:rPr>
          <w:color w:val="2A2D31"/>
          <w:spacing w:val="80"/>
        </w:rPr>
        <w:t> </w:t>
      </w:r>
      <w:r>
        <w:rPr>
          <w:color w:val="2A2D31"/>
        </w:rPr>
        <w:t>transition</w:t>
      </w:r>
      <w:r>
        <w:rPr>
          <w:color w:val="2A2D31"/>
          <w:spacing w:val="80"/>
        </w:rPr>
        <w:t> </w:t>
      </w:r>
      <w:r>
        <w:rPr>
          <w:color w:val="2A2D31"/>
        </w:rPr>
        <w:t>from</w:t>
      </w:r>
      <w:r>
        <w:rPr>
          <w:color w:val="2A2D31"/>
          <w:spacing w:val="80"/>
        </w:rPr>
        <w:t> </w:t>
      </w:r>
      <w:r>
        <w:rPr>
          <w:color w:val="2A2D31"/>
        </w:rPr>
        <w:t>secondary</w:t>
      </w:r>
      <w:r>
        <w:rPr>
          <w:color w:val="2A2D31"/>
          <w:spacing w:val="80"/>
        </w:rPr>
        <w:t> </w:t>
      </w:r>
      <w:r>
        <w:rPr>
          <w:color w:val="2A2D31"/>
        </w:rPr>
        <w:t>to</w:t>
      </w:r>
      <w:r>
        <w:rPr>
          <w:color w:val="2A2D31"/>
          <w:spacing w:val="80"/>
        </w:rPr>
        <w:t> </w:t>
      </w:r>
      <w:r>
        <w:rPr>
          <w:color w:val="2A2D31"/>
        </w:rPr>
        <w:t>tertiary</w:t>
      </w:r>
      <w:r>
        <w:rPr>
          <w:color w:val="2A2D31"/>
          <w:spacing w:val="40"/>
        </w:rPr>
        <w:t> </w:t>
      </w:r>
      <w:r>
        <w:rPr>
          <w:color w:val="2A2D31"/>
        </w:rPr>
        <w:t>education</w:t>
      </w:r>
      <w:r>
        <w:rPr>
          <w:color w:val="2A2D31"/>
          <w:spacing w:val="40"/>
        </w:rPr>
        <w:t> </w:t>
      </w:r>
      <w:r>
        <w:rPr>
          <w:color w:val="2A2D31"/>
        </w:rPr>
        <w:t>represents</w:t>
      </w:r>
      <w:r>
        <w:rPr>
          <w:color w:val="2A2D31"/>
          <w:spacing w:val="40"/>
        </w:rPr>
        <w:t> </w:t>
      </w:r>
      <w:r>
        <w:rPr>
          <w:color w:val="2A2D31"/>
        </w:rPr>
        <w:t>one</w:t>
      </w:r>
      <w:r>
        <w:rPr>
          <w:color w:val="2A2D31"/>
          <w:spacing w:val="40"/>
        </w:rPr>
        <w:t> </w:t>
      </w:r>
      <w:r>
        <w:rPr>
          <w:color w:val="2A2D31"/>
        </w:rPr>
        <w:t>of</w:t>
      </w:r>
      <w:r>
        <w:rPr>
          <w:color w:val="2A2D31"/>
          <w:spacing w:val="40"/>
        </w:rPr>
        <w:t> </w:t>
      </w:r>
      <w:r>
        <w:rPr>
          <w:color w:val="2A2D31"/>
        </w:rPr>
        <w:t>the</w:t>
      </w:r>
      <w:r>
        <w:rPr>
          <w:color w:val="2A2D31"/>
          <w:spacing w:val="40"/>
        </w:rPr>
        <w:t> </w:t>
      </w:r>
      <w:r>
        <w:rPr>
          <w:color w:val="2A2D31"/>
        </w:rPr>
        <w:t>most</w:t>
      </w:r>
      <w:r>
        <w:rPr>
          <w:color w:val="2A2D31"/>
          <w:spacing w:val="40"/>
        </w:rPr>
        <w:t> </w:t>
      </w:r>
      <w:r>
        <w:rPr>
          <w:color w:val="2A2D31"/>
        </w:rPr>
        <w:t>critical socio-economic and developmental junctures in a young adult's life. Globally, the alignment of educational outcomes with labor market demands remains a central priority for developing and developed economies alike. In Kenya, the education sector has historically been the primary vehicle for socio-economic mobility, central to the realization of the Kenya Vision 2030 and Sustainable Development Goal 4 (Quality Education).</w:t>
      </w:r>
    </w:p>
    <w:p>
      <w:pPr>
        <w:pStyle w:val="BodyText"/>
        <w:spacing w:before="4"/>
      </w:pPr>
    </w:p>
    <w:p>
      <w:pPr>
        <w:pStyle w:val="BodyText"/>
        <w:spacing w:line="360" w:lineRule="auto"/>
        <w:ind w:right="361"/>
        <w:jc w:val="both"/>
      </w:pPr>
      <w:r>
        <w:rPr>
          <w:color w:val="2A2D31"/>
        </w:rPr>
        <w:t>For nearly four decades, the 8-4-4 educational system governed</w:t>
      </w:r>
      <w:r>
        <w:rPr>
          <w:color w:val="2A2D31"/>
          <w:spacing w:val="-3"/>
        </w:rPr>
        <w:t> </w:t>
      </w:r>
      <w:r>
        <w:rPr>
          <w:color w:val="2A2D31"/>
        </w:rPr>
        <w:t>the</w:t>
      </w:r>
      <w:r>
        <w:rPr>
          <w:color w:val="2A2D31"/>
          <w:spacing w:val="-3"/>
        </w:rPr>
        <w:t> </w:t>
      </w:r>
      <w:r>
        <w:rPr>
          <w:color w:val="2A2D31"/>
        </w:rPr>
        <w:t>pedagogical</w:t>
      </w:r>
      <w:r>
        <w:rPr>
          <w:color w:val="2A2D31"/>
          <w:spacing w:val="-3"/>
        </w:rPr>
        <w:t> </w:t>
      </w:r>
      <w:r>
        <w:rPr>
          <w:color w:val="2A2D31"/>
        </w:rPr>
        <w:t>and</w:t>
      </w:r>
      <w:r>
        <w:rPr>
          <w:color w:val="2A2D31"/>
          <w:spacing w:val="-3"/>
        </w:rPr>
        <w:t> </w:t>
      </w:r>
      <w:r>
        <w:rPr>
          <w:color w:val="2A2D31"/>
        </w:rPr>
        <w:t>transitional frameworks in Kenya. Under this system, the transition of Form Four leavers into universities and Technical and Vocational Education and</w:t>
      </w:r>
      <w:r>
        <w:rPr>
          <w:color w:val="2A2D31"/>
          <w:spacing w:val="-7"/>
        </w:rPr>
        <w:t> </w:t>
      </w:r>
      <w:r>
        <w:rPr>
          <w:color w:val="2A2D31"/>
        </w:rPr>
        <w:t>Training</w:t>
      </w:r>
      <w:r>
        <w:rPr>
          <w:color w:val="2A2D31"/>
          <w:spacing w:val="-7"/>
        </w:rPr>
        <w:t> </w:t>
      </w:r>
      <w:r>
        <w:rPr>
          <w:color w:val="2A2D31"/>
        </w:rPr>
        <w:t>(TVET)</w:t>
      </w:r>
      <w:r>
        <w:rPr>
          <w:color w:val="2A2D31"/>
          <w:spacing w:val="-7"/>
        </w:rPr>
        <w:t> </w:t>
      </w:r>
      <w:r>
        <w:rPr>
          <w:color w:val="2A2D31"/>
        </w:rPr>
        <w:t>institutions</w:t>
      </w:r>
      <w:r>
        <w:rPr>
          <w:color w:val="2A2D31"/>
          <w:spacing w:val="-7"/>
        </w:rPr>
        <w:t> </w:t>
      </w:r>
      <w:r>
        <w:rPr>
          <w:color w:val="2A2D31"/>
        </w:rPr>
        <w:t>was</w:t>
      </w:r>
      <w:r>
        <w:rPr>
          <w:color w:val="2A2D31"/>
          <w:spacing w:val="-7"/>
        </w:rPr>
        <w:t> </w:t>
      </w:r>
      <w:r>
        <w:rPr>
          <w:color w:val="2A2D31"/>
        </w:rPr>
        <w:t>heavily</w:t>
      </w:r>
      <w:r>
        <w:rPr>
          <w:color w:val="2A2D31"/>
          <w:spacing w:val="-7"/>
        </w:rPr>
        <w:t> </w:t>
      </w:r>
      <w:r>
        <w:rPr>
          <w:color w:val="2A2D31"/>
        </w:rPr>
        <w:t>reliant</w:t>
      </w:r>
      <w:r>
        <w:rPr>
          <w:color w:val="2A2D31"/>
          <w:spacing w:val="-7"/>
        </w:rPr>
        <w:t> </w:t>
      </w:r>
      <w:r>
        <w:rPr>
          <w:color w:val="2A2D31"/>
        </w:rPr>
        <w:t>on a high-stakes, summative assessment—the Kenya Certificate of Secondary Education (KCSE). The Kenya Universities and Colleges Central Placement Service (KUCCPS) utilized rigid, formulaic cluster points to place students. While this mechanism ensured a degree of systemic equity,</w:t>
      </w:r>
      <w:r>
        <w:rPr>
          <w:color w:val="2A2D31"/>
          <w:spacing w:val="28"/>
        </w:rPr>
        <w:t> </w:t>
      </w:r>
      <w:r>
        <w:rPr>
          <w:color w:val="2A2D31"/>
        </w:rPr>
        <w:t>it</w:t>
      </w:r>
      <w:r>
        <w:rPr>
          <w:color w:val="2A2D31"/>
          <w:spacing w:val="28"/>
        </w:rPr>
        <w:t> </w:t>
      </w:r>
      <w:r>
        <w:rPr>
          <w:color w:val="2A2D31"/>
        </w:rPr>
        <w:t>notoriously</w:t>
      </w:r>
      <w:r>
        <w:rPr>
          <w:color w:val="2A2D31"/>
          <w:spacing w:val="29"/>
        </w:rPr>
        <w:t> </w:t>
      </w:r>
      <w:r>
        <w:rPr>
          <w:color w:val="2A2D31"/>
        </w:rPr>
        <w:t>ignored</w:t>
      </w:r>
      <w:r>
        <w:rPr>
          <w:color w:val="2A2D31"/>
          <w:spacing w:val="13"/>
        </w:rPr>
        <w:t> </w:t>
      </w:r>
      <w:r>
        <w:rPr>
          <w:color w:val="2A2D31"/>
        </w:rPr>
        <w:t>individual</w:t>
      </w:r>
      <w:r>
        <w:rPr>
          <w:color w:val="2A2D31"/>
          <w:spacing w:val="14"/>
        </w:rPr>
        <w:t> </w:t>
      </w:r>
      <w:r>
        <w:rPr>
          <w:color w:val="2A2D31"/>
        </w:rPr>
        <w:t>learner</w:t>
      </w:r>
      <w:r>
        <w:rPr>
          <w:color w:val="2A2D31"/>
          <w:spacing w:val="13"/>
        </w:rPr>
        <w:t> </w:t>
      </w:r>
      <w:r>
        <w:rPr>
          <w:color w:val="2A2D31"/>
        </w:rPr>
        <w:t>aptitudes,</w:t>
      </w:r>
      <w:r>
        <w:rPr>
          <w:color w:val="2A2D31"/>
          <w:spacing w:val="14"/>
        </w:rPr>
        <w:t> </w:t>
      </w:r>
      <w:r>
        <w:rPr>
          <w:color w:val="2A2D31"/>
        </w:rPr>
        <w:t>intrinsic</w:t>
      </w:r>
      <w:r>
        <w:rPr>
          <w:color w:val="2A2D31"/>
          <w:spacing w:val="14"/>
        </w:rPr>
        <w:t> </w:t>
      </w:r>
      <w:r>
        <w:rPr>
          <w:color w:val="2A2D31"/>
        </w:rPr>
        <w:t>interests,</w:t>
      </w:r>
      <w:r>
        <w:rPr>
          <w:color w:val="2A2D31"/>
          <w:spacing w:val="13"/>
        </w:rPr>
        <w:t> </w:t>
      </w:r>
      <w:r>
        <w:rPr>
          <w:color w:val="2A2D31"/>
        </w:rPr>
        <w:t>and</w:t>
      </w:r>
      <w:r>
        <w:rPr>
          <w:color w:val="2A2D31"/>
          <w:spacing w:val="14"/>
        </w:rPr>
        <w:t> </w:t>
      </w:r>
      <w:r>
        <w:rPr>
          <w:color w:val="2A2D31"/>
        </w:rPr>
        <w:t>dynamic</w:t>
      </w:r>
      <w:r>
        <w:rPr>
          <w:color w:val="2A2D31"/>
          <w:spacing w:val="14"/>
        </w:rPr>
        <w:t> </w:t>
      </w:r>
      <w:r>
        <w:rPr>
          <w:color w:val="2A2D31"/>
          <w:spacing w:val="-2"/>
        </w:rPr>
        <w:t>labor</w:t>
      </w:r>
    </w:p>
    <w:p>
      <w:pPr>
        <w:pStyle w:val="BodyText"/>
        <w:spacing w:after="0" w:line="360" w:lineRule="auto"/>
        <w:jc w:val="both"/>
        <w:sectPr>
          <w:footerReference w:type="default" r:id="rId16"/>
          <w:pgSz w:w="12240" w:h="15840"/>
          <w:pgMar w:header="0" w:footer="804" w:top="1540" w:bottom="1000" w:left="1440" w:right="1080"/>
          <w:pgNumType w:start="1"/>
        </w:sectPr>
      </w:pPr>
    </w:p>
    <w:p>
      <w:pPr>
        <w:pStyle w:val="BodyText"/>
        <w:spacing w:line="360" w:lineRule="auto" w:before="60"/>
        <w:ind w:right="364"/>
        <w:jc w:val="both"/>
      </w:pPr>
      <w:r>
        <w:rPr>
          <w:color w:val="2A2D31"/>
        </w:rPr>
        <w:t>market shifts. This rigid matching process often resulted in a phenomenon termed </w:t>
      </w:r>
      <w:r>
        <w:rPr>
          <w:color w:val="2A2D31"/>
        </w:rPr>
        <w:t>"academic mismatch," where students pursued prestige-driven degree programs leading to saturated job markets, while critical technical fields suffered human capital deficits.</w:t>
      </w:r>
    </w:p>
    <w:p>
      <w:pPr>
        <w:pStyle w:val="BodyText"/>
        <w:spacing w:before="4"/>
      </w:pPr>
    </w:p>
    <w:p>
      <w:pPr>
        <w:pStyle w:val="BodyText"/>
        <w:spacing w:line="360" w:lineRule="auto"/>
        <w:ind w:right="359"/>
        <w:jc w:val="both"/>
      </w:pPr>
      <w:r>
        <w:rPr>
          <w:color w:val="2A2D31"/>
        </w:rPr>
        <w:t>In response to the shifting demands of the Fourth Industrial Revolution (4IR) and the </w:t>
      </w:r>
      <w:r>
        <w:rPr>
          <w:color w:val="2A2D31"/>
        </w:rPr>
        <w:t>necessity for 21st-century skills, the Government of Kenya initiated a paradigm shift in 2017 through the introduction of the Competency-Based Curriculum (CBC).</w:t>
      </w:r>
      <w:r>
        <w:rPr>
          <w:color w:val="2A2D31"/>
          <w:spacing w:val="-3"/>
        </w:rPr>
        <w:t> </w:t>
      </w:r>
      <w:r>
        <w:rPr>
          <w:color w:val="2A2D31"/>
        </w:rPr>
        <w:t>With</w:t>
      </w:r>
      <w:r>
        <w:rPr>
          <w:color w:val="2A2D31"/>
          <w:spacing w:val="-3"/>
        </w:rPr>
        <w:t> </w:t>
      </w:r>
      <w:r>
        <w:rPr>
          <w:color w:val="2A2D31"/>
        </w:rPr>
        <w:t>the</w:t>
      </w:r>
      <w:r>
        <w:rPr>
          <w:color w:val="2A2D31"/>
          <w:spacing w:val="-3"/>
        </w:rPr>
        <w:t> </w:t>
      </w:r>
      <w:r>
        <w:rPr>
          <w:color w:val="2A2D31"/>
        </w:rPr>
        <w:t>first</w:t>
      </w:r>
      <w:r>
        <w:rPr>
          <w:color w:val="2A2D31"/>
          <w:spacing w:val="-3"/>
        </w:rPr>
        <w:t> </w:t>
      </w:r>
      <w:r>
        <w:rPr>
          <w:color w:val="2A2D31"/>
        </w:rPr>
        <w:t>cohort</w:t>
      </w:r>
      <w:r>
        <w:rPr>
          <w:color w:val="2A2D31"/>
          <w:spacing w:val="-3"/>
        </w:rPr>
        <w:t> </w:t>
      </w:r>
      <w:r>
        <w:rPr>
          <w:color w:val="2A2D31"/>
        </w:rPr>
        <w:t>of</w:t>
      </w:r>
      <w:r>
        <w:rPr>
          <w:color w:val="2A2D31"/>
          <w:spacing w:val="-3"/>
        </w:rPr>
        <w:t> </w:t>
      </w:r>
      <w:r>
        <w:rPr>
          <w:color w:val="2A2D31"/>
        </w:rPr>
        <w:t>CBC</w:t>
      </w:r>
      <w:r>
        <w:rPr>
          <w:color w:val="2A2D31"/>
          <w:spacing w:val="-3"/>
        </w:rPr>
        <w:t> </w:t>
      </w:r>
      <w:r>
        <w:rPr>
          <w:color w:val="2A2D31"/>
        </w:rPr>
        <w:t>learners reaching the critical transitional phase in the mid-2020s, the educational landscape has fundamentally</w:t>
      </w:r>
      <w:r>
        <w:rPr>
          <w:color w:val="2A2D31"/>
          <w:spacing w:val="80"/>
        </w:rPr>
        <w:t> </w:t>
      </w:r>
      <w:r>
        <w:rPr>
          <w:color w:val="2A2D31"/>
        </w:rPr>
        <w:t>transformed.</w:t>
      </w:r>
      <w:r>
        <w:rPr>
          <w:color w:val="2A2D31"/>
          <w:spacing w:val="80"/>
        </w:rPr>
        <w:t> </w:t>
      </w:r>
      <w:r>
        <w:rPr>
          <w:color w:val="2A2D31"/>
        </w:rPr>
        <w:t>The</w:t>
      </w:r>
      <w:r>
        <w:rPr>
          <w:color w:val="2A2D31"/>
          <w:spacing w:val="80"/>
        </w:rPr>
        <w:t> </w:t>
      </w:r>
      <w:r>
        <w:rPr>
          <w:color w:val="2A2D31"/>
        </w:rPr>
        <w:t>CBC</w:t>
      </w:r>
      <w:r>
        <w:rPr>
          <w:color w:val="2A2D31"/>
          <w:spacing w:val="80"/>
        </w:rPr>
        <w:t> </w:t>
      </w:r>
      <w:r>
        <w:rPr>
          <w:color w:val="2A2D31"/>
        </w:rPr>
        <w:t>departs</w:t>
      </w:r>
      <w:r>
        <w:rPr>
          <w:color w:val="2A2D31"/>
          <w:spacing w:val="80"/>
        </w:rPr>
        <w:t> </w:t>
      </w:r>
      <w:r>
        <w:rPr>
          <w:color w:val="2A2D31"/>
        </w:rPr>
        <w:t>from</w:t>
      </w:r>
      <w:r>
        <w:rPr>
          <w:color w:val="2A2D31"/>
          <w:spacing w:val="80"/>
        </w:rPr>
        <w:t> </w:t>
      </w:r>
      <w:r>
        <w:rPr>
          <w:color w:val="2A2D31"/>
        </w:rPr>
        <w:t>rote</w:t>
      </w:r>
      <w:r>
        <w:rPr>
          <w:color w:val="2A2D31"/>
          <w:spacing w:val="80"/>
        </w:rPr>
        <w:t> </w:t>
      </w:r>
      <w:r>
        <w:rPr>
          <w:color w:val="2A2D31"/>
        </w:rPr>
        <w:t>memorization,</w:t>
      </w:r>
      <w:r>
        <w:rPr>
          <w:color w:val="2A2D31"/>
          <w:spacing w:val="80"/>
        </w:rPr>
        <w:t> </w:t>
      </w:r>
      <w:r>
        <w:rPr>
          <w:color w:val="2A2D31"/>
        </w:rPr>
        <w:t>emphasizing learner-centric pedagogy, practical</w:t>
      </w:r>
      <w:r>
        <w:rPr>
          <w:color w:val="2A2D31"/>
          <w:spacing w:val="-8"/>
        </w:rPr>
        <w:t> </w:t>
      </w:r>
      <w:r>
        <w:rPr>
          <w:color w:val="2A2D31"/>
        </w:rPr>
        <w:t>competencies,</w:t>
      </w:r>
      <w:r>
        <w:rPr>
          <w:color w:val="2A2D31"/>
          <w:spacing w:val="-8"/>
        </w:rPr>
        <w:t> </w:t>
      </w:r>
      <w:r>
        <w:rPr>
          <w:color w:val="2A2D31"/>
        </w:rPr>
        <w:t>and</w:t>
      </w:r>
      <w:r>
        <w:rPr>
          <w:color w:val="2A2D31"/>
          <w:spacing w:val="-8"/>
        </w:rPr>
        <w:t> </w:t>
      </w:r>
      <w:r>
        <w:rPr>
          <w:color w:val="2A2D31"/>
        </w:rPr>
        <w:t>value-based</w:t>
      </w:r>
      <w:r>
        <w:rPr>
          <w:color w:val="2A2D31"/>
          <w:spacing w:val="-8"/>
        </w:rPr>
        <w:t> </w:t>
      </w:r>
      <w:r>
        <w:rPr>
          <w:color w:val="2A2D31"/>
        </w:rPr>
        <w:t>education.</w:t>
      </w:r>
      <w:r>
        <w:rPr>
          <w:color w:val="2A2D31"/>
          <w:spacing w:val="-8"/>
        </w:rPr>
        <w:t> </w:t>
      </w:r>
      <w:r>
        <w:rPr>
          <w:color w:val="2A2D31"/>
        </w:rPr>
        <w:t>Notably,</w:t>
      </w:r>
      <w:r>
        <w:rPr>
          <w:color w:val="2A2D31"/>
          <w:spacing w:val="-8"/>
        </w:rPr>
        <w:t> </w:t>
      </w:r>
      <w:r>
        <w:rPr>
          <w:color w:val="2A2D31"/>
        </w:rPr>
        <w:t>the</w:t>
      </w:r>
      <w:r>
        <w:rPr>
          <w:color w:val="2A2D31"/>
          <w:spacing w:val="-8"/>
        </w:rPr>
        <w:t> </w:t>
      </w:r>
      <w:r>
        <w:rPr>
          <w:color w:val="2A2D31"/>
        </w:rPr>
        <w:t>Senior School tier introduces distinct pedagogical pathways: Science, Technology, Engineering, and Mathematics (STEM); Arts and Sports Science; and Social Sciences.</w:t>
      </w:r>
    </w:p>
    <w:p>
      <w:pPr>
        <w:pStyle w:val="BodyText"/>
        <w:spacing w:before="4"/>
      </w:pPr>
    </w:p>
    <w:p>
      <w:pPr>
        <w:pStyle w:val="BodyText"/>
        <w:spacing w:line="360" w:lineRule="auto"/>
        <w:ind w:right="360"/>
        <w:jc w:val="both"/>
      </w:pPr>
      <w:r>
        <w:rPr>
          <w:color w:val="2A2D31"/>
        </w:rPr>
        <w:t>Despite these commendable structural reforms, the transitional ecosystem bridging </w:t>
      </w:r>
      <w:r>
        <w:rPr>
          <w:color w:val="2A2D31"/>
        </w:rPr>
        <w:t>Senior</w:t>
      </w:r>
      <w:r>
        <w:rPr>
          <w:color w:val="2A2D31"/>
          <w:spacing w:val="40"/>
        </w:rPr>
        <w:t> </w:t>
      </w:r>
      <w:r>
        <w:rPr>
          <w:color w:val="2A2D31"/>
        </w:rPr>
        <w:t>School and tertiary education remains fragmented. The shift to CBC mandates a parallel evolution in</w:t>
      </w:r>
      <w:r>
        <w:rPr>
          <w:color w:val="2A2D31"/>
          <w:spacing w:val="-2"/>
        </w:rPr>
        <w:t> </w:t>
      </w:r>
      <w:r>
        <w:rPr>
          <w:color w:val="2A2D31"/>
        </w:rPr>
        <w:t>how</w:t>
      </w:r>
      <w:r>
        <w:rPr>
          <w:color w:val="2A2D31"/>
          <w:spacing w:val="-2"/>
        </w:rPr>
        <w:t> </w:t>
      </w:r>
      <w:r>
        <w:rPr>
          <w:color w:val="2A2D31"/>
        </w:rPr>
        <w:t>career</w:t>
      </w:r>
      <w:r>
        <w:rPr>
          <w:color w:val="2A2D31"/>
          <w:spacing w:val="-2"/>
        </w:rPr>
        <w:t> </w:t>
      </w:r>
      <w:r>
        <w:rPr>
          <w:color w:val="2A2D31"/>
        </w:rPr>
        <w:t>guidance</w:t>
      </w:r>
      <w:r>
        <w:rPr>
          <w:color w:val="2A2D31"/>
          <w:spacing w:val="-2"/>
        </w:rPr>
        <w:t> </w:t>
      </w:r>
      <w:r>
        <w:rPr>
          <w:color w:val="2A2D31"/>
        </w:rPr>
        <w:t>is</w:t>
      </w:r>
      <w:r>
        <w:rPr>
          <w:color w:val="2A2D31"/>
          <w:spacing w:val="-2"/>
        </w:rPr>
        <w:t> </w:t>
      </w:r>
      <w:r>
        <w:rPr>
          <w:color w:val="2A2D31"/>
        </w:rPr>
        <w:t>delivered.</w:t>
      </w:r>
      <w:r>
        <w:rPr>
          <w:color w:val="2A2D31"/>
          <w:spacing w:val="-2"/>
        </w:rPr>
        <w:t> </w:t>
      </w:r>
      <w:r>
        <w:rPr>
          <w:color w:val="2A2D31"/>
        </w:rPr>
        <w:t>Current</w:t>
      </w:r>
      <w:r>
        <w:rPr>
          <w:color w:val="2A2D31"/>
          <w:spacing w:val="-2"/>
        </w:rPr>
        <w:t> </w:t>
      </w:r>
      <w:r>
        <w:rPr>
          <w:color w:val="2A2D31"/>
        </w:rPr>
        <w:t>guidance</w:t>
      </w:r>
      <w:r>
        <w:rPr>
          <w:color w:val="2A2D31"/>
          <w:spacing w:val="-2"/>
        </w:rPr>
        <w:t> </w:t>
      </w:r>
      <w:r>
        <w:rPr>
          <w:color w:val="2A2D31"/>
        </w:rPr>
        <w:t>paradigms</w:t>
      </w:r>
      <w:r>
        <w:rPr>
          <w:color w:val="2A2D31"/>
          <w:spacing w:val="-2"/>
        </w:rPr>
        <w:t> </w:t>
      </w:r>
      <w:r>
        <w:rPr>
          <w:color w:val="2A2D31"/>
        </w:rPr>
        <w:t>in</w:t>
      </w:r>
      <w:r>
        <w:rPr>
          <w:color w:val="2A2D31"/>
          <w:spacing w:val="-2"/>
        </w:rPr>
        <w:t> </w:t>
      </w:r>
      <w:r>
        <w:rPr>
          <w:color w:val="2A2D31"/>
        </w:rPr>
        <w:t>Kenyan</w:t>
      </w:r>
      <w:r>
        <w:rPr>
          <w:color w:val="2A2D31"/>
          <w:spacing w:val="-2"/>
        </w:rPr>
        <w:t> </w:t>
      </w:r>
      <w:r>
        <w:rPr>
          <w:color w:val="2A2D31"/>
        </w:rPr>
        <w:t>public</w:t>
      </w:r>
      <w:r>
        <w:rPr>
          <w:color w:val="2A2D31"/>
          <w:spacing w:val="-2"/>
        </w:rPr>
        <w:t> </w:t>
      </w:r>
      <w:r>
        <w:rPr>
          <w:color w:val="2A2D31"/>
        </w:rPr>
        <w:t>and private secondary schools are still largely reactive, historically underfunded, and reliant on generalized advice from overwhelmed teaching staff who lack specialized training in career counseling. Consequently, Form Four leavers are thrust into a complex decision-making matrix—evaluating CBC-aligned courses, navigating university versus TVET options, and securing funding—without adequate informational infrastructure.</w:t>
      </w:r>
    </w:p>
    <w:p>
      <w:pPr>
        <w:pStyle w:val="BodyText"/>
        <w:spacing w:before="4"/>
      </w:pPr>
    </w:p>
    <w:p>
      <w:pPr>
        <w:pStyle w:val="BodyText"/>
        <w:spacing w:line="360" w:lineRule="auto"/>
        <w:ind w:right="358"/>
        <w:jc w:val="both"/>
      </w:pPr>
      <w:r>
        <w:rPr>
          <w:color w:val="2A2D31"/>
        </w:rPr>
        <w:t>Furthermore, the higher education financing ecosystem in Kenya has grown increasingly complex. The transition to the Higher Education Financing (HEF) model relies on a </w:t>
      </w:r>
      <w:r>
        <w:rPr>
          <w:color w:val="2A2D31"/>
        </w:rPr>
        <w:t>nuanced Means Testing Instrument (MTI) to allocate scholarships and loans. Beyond government</w:t>
      </w:r>
      <w:r>
        <w:rPr>
          <w:color w:val="2A2D31"/>
          <w:spacing w:val="40"/>
        </w:rPr>
        <w:t> </w:t>
      </w:r>
      <w:r>
        <w:rPr>
          <w:color w:val="2A2D31"/>
        </w:rPr>
        <w:t>funding, the landscape is dotted with private, NGO, and institutional scholarships (such as the Equity Wings to Fly, KCB Foundation, and institutional bursaries). However, this scholarship information exists in silos. Prospective students, particularly those from marginalized and rural counties with limited digital literacy, face a profound "information asymmetry." They are consistently locked out of funding opportunities simply because they are unaware of their existence or the specific application modalities.</w:t>
      </w:r>
    </w:p>
    <w:p>
      <w:pPr>
        <w:pStyle w:val="BodyText"/>
        <w:spacing w:after="0" w:line="360" w:lineRule="auto"/>
        <w:jc w:val="both"/>
        <w:sectPr>
          <w:pgSz w:w="12240" w:h="15840"/>
          <w:pgMar w:header="0" w:footer="804" w:top="1380" w:bottom="1000" w:left="1440" w:right="1080"/>
        </w:sectPr>
      </w:pPr>
    </w:p>
    <w:p>
      <w:pPr>
        <w:pStyle w:val="BodyText"/>
        <w:spacing w:line="360" w:lineRule="auto" w:before="60"/>
        <w:ind w:right="360"/>
        <w:jc w:val="both"/>
      </w:pPr>
      <w:r>
        <w:rPr>
          <w:color w:val="2A2D31"/>
        </w:rPr>
        <w:t>Therefore, the convergence of the newly implemented CBC pathways, the complexity of </w:t>
      </w:r>
      <w:r>
        <w:rPr>
          <w:color w:val="2A2D31"/>
        </w:rPr>
        <w:t>the modern tertiary placement system, and the fragmented nature of educational financing necessitates a centralized, technology-driven solution. A Web-Based Career Guidance and Scholarship Information Portal emerges not merely as a technological convenience, but as a critical educational intervention capable of democratizing</w:t>
      </w:r>
      <w:r>
        <w:rPr>
          <w:color w:val="2A2D31"/>
          <w:spacing w:val="-4"/>
        </w:rPr>
        <w:t> </w:t>
      </w:r>
      <w:r>
        <w:rPr>
          <w:color w:val="2A2D31"/>
        </w:rPr>
        <w:t>access</w:t>
      </w:r>
      <w:r>
        <w:rPr>
          <w:color w:val="2A2D31"/>
          <w:spacing w:val="-4"/>
        </w:rPr>
        <w:t> </w:t>
      </w:r>
      <w:r>
        <w:rPr>
          <w:color w:val="2A2D31"/>
        </w:rPr>
        <w:t>to</w:t>
      </w:r>
      <w:r>
        <w:rPr>
          <w:color w:val="2A2D31"/>
          <w:spacing w:val="-4"/>
        </w:rPr>
        <w:t> </w:t>
      </w:r>
      <w:r>
        <w:rPr>
          <w:color w:val="2A2D31"/>
        </w:rPr>
        <w:t>information,</w:t>
      </w:r>
      <w:r>
        <w:rPr>
          <w:color w:val="2A2D31"/>
          <w:spacing w:val="-4"/>
        </w:rPr>
        <w:t> </w:t>
      </w:r>
      <w:r>
        <w:rPr>
          <w:color w:val="2A2D31"/>
        </w:rPr>
        <w:t>aligning</w:t>
      </w:r>
      <w:r>
        <w:rPr>
          <w:color w:val="2A2D31"/>
          <w:spacing w:val="-4"/>
        </w:rPr>
        <w:t> </w:t>
      </w:r>
      <w:r>
        <w:rPr>
          <w:color w:val="2A2D31"/>
        </w:rPr>
        <w:t>learner competencies with labor market realities, and providing equitable access to scholarship </w:t>
      </w:r>
      <w:r>
        <w:rPr>
          <w:color w:val="2A2D31"/>
          <w:spacing w:val="-2"/>
        </w:rPr>
        <w:t>opportunities.</w:t>
      </w:r>
    </w:p>
    <w:p>
      <w:pPr>
        <w:pStyle w:val="BodyText"/>
      </w:pPr>
    </w:p>
    <w:p>
      <w:pPr>
        <w:pStyle w:val="BodyText"/>
      </w:pPr>
    </w:p>
    <w:p>
      <w:pPr>
        <w:pStyle w:val="BodyText"/>
      </w:pPr>
    </w:p>
    <w:p>
      <w:pPr>
        <w:pStyle w:val="BodyText"/>
      </w:pPr>
    </w:p>
    <w:p>
      <w:pPr>
        <w:pStyle w:val="BodyText"/>
      </w:pPr>
    </w:p>
    <w:p>
      <w:pPr>
        <w:pStyle w:val="BodyText"/>
        <w:spacing w:before="12"/>
      </w:pPr>
    </w:p>
    <w:p>
      <w:pPr>
        <w:pStyle w:val="Heading1"/>
        <w:numPr>
          <w:ilvl w:val="1"/>
          <w:numId w:val="5"/>
        </w:numPr>
        <w:tabs>
          <w:tab w:pos="360" w:val="left" w:leader="none"/>
        </w:tabs>
        <w:spacing w:line="240" w:lineRule="auto" w:before="0" w:after="0"/>
        <w:ind w:left="360" w:right="0" w:hanging="360"/>
        <w:jc w:val="left"/>
      </w:pPr>
      <w:bookmarkStart w:name="1.3 PROBLEM STATEMENT " w:id="7"/>
      <w:bookmarkEnd w:id="7"/>
      <w:r>
        <w:rPr>
          <w:b w:val="0"/>
        </w:rPr>
      </w:r>
      <w:bookmarkStart w:name="h.k902h598yf08" w:id="8"/>
      <w:bookmarkEnd w:id="8"/>
      <w:r>
        <w:rPr>
          <w:b w:val="0"/>
        </w:rPr>
      </w:r>
      <w:r>
        <w:rPr>
          <w:color w:val="2A2D31"/>
        </w:rPr>
        <w:t>PROBLEM </w:t>
      </w:r>
      <w:r>
        <w:rPr>
          <w:color w:val="2A2D31"/>
          <w:spacing w:val="-2"/>
        </w:rPr>
        <w:t>STATEMENT</w:t>
      </w:r>
    </w:p>
    <w:p>
      <w:pPr>
        <w:pStyle w:val="BodyText"/>
        <w:spacing w:before="82"/>
        <w:rPr>
          <w:b/>
        </w:rPr>
      </w:pPr>
    </w:p>
    <w:p>
      <w:pPr>
        <w:pStyle w:val="BodyText"/>
        <w:spacing w:line="360" w:lineRule="auto"/>
        <w:ind w:right="358"/>
        <w:jc w:val="both"/>
      </w:pPr>
      <w:r>
        <w:rPr>
          <w:color w:val="2A2D31"/>
        </w:rPr>
        <w:t>Despite massive governmental investment in the Competency-Based Curriculum and the modernization of KUCCPS placement protocols, a critical systemic failure persists at </w:t>
      </w:r>
      <w:r>
        <w:rPr>
          <w:color w:val="2A2D31"/>
        </w:rPr>
        <w:t>the transition</w:t>
      </w:r>
      <w:r>
        <w:rPr>
          <w:color w:val="2A2D31"/>
          <w:spacing w:val="80"/>
        </w:rPr>
        <w:t> </w:t>
      </w:r>
      <w:r>
        <w:rPr>
          <w:color w:val="2A2D31"/>
        </w:rPr>
        <w:t>point</w:t>
      </w:r>
      <w:r>
        <w:rPr>
          <w:color w:val="2A2D31"/>
          <w:spacing w:val="80"/>
        </w:rPr>
        <w:t> </w:t>
      </w:r>
      <w:r>
        <w:rPr>
          <w:color w:val="2A2D31"/>
        </w:rPr>
        <w:t>for</w:t>
      </w:r>
      <w:r>
        <w:rPr>
          <w:color w:val="2A2D31"/>
          <w:spacing w:val="80"/>
        </w:rPr>
        <w:t> </w:t>
      </w:r>
      <w:r>
        <w:rPr>
          <w:color w:val="2A2D31"/>
        </w:rPr>
        <w:t>Kenyan</w:t>
      </w:r>
      <w:r>
        <w:rPr>
          <w:color w:val="2A2D31"/>
          <w:spacing w:val="80"/>
        </w:rPr>
        <w:t> </w:t>
      </w:r>
      <w:r>
        <w:rPr>
          <w:color w:val="2A2D31"/>
        </w:rPr>
        <w:t>Form</w:t>
      </w:r>
      <w:r>
        <w:rPr>
          <w:color w:val="2A2D31"/>
          <w:spacing w:val="80"/>
        </w:rPr>
        <w:t> </w:t>
      </w:r>
      <w:r>
        <w:rPr>
          <w:color w:val="2A2D31"/>
        </w:rPr>
        <w:t>Four</w:t>
      </w:r>
      <w:r>
        <w:rPr>
          <w:color w:val="2A2D31"/>
          <w:spacing w:val="80"/>
        </w:rPr>
        <w:t> </w:t>
      </w:r>
      <w:r>
        <w:rPr>
          <w:color w:val="2A2D31"/>
        </w:rPr>
        <w:t>leavers.</w:t>
      </w:r>
      <w:r>
        <w:rPr>
          <w:color w:val="2A2D31"/>
          <w:spacing w:val="80"/>
        </w:rPr>
        <w:t> </w:t>
      </w:r>
      <w:r>
        <w:rPr>
          <w:color w:val="2A2D31"/>
        </w:rPr>
        <w:t>Currently,</w:t>
      </w:r>
      <w:r>
        <w:rPr>
          <w:color w:val="2A2D31"/>
          <w:spacing w:val="80"/>
        </w:rPr>
        <w:t> </w:t>
      </w:r>
      <w:r>
        <w:rPr>
          <w:color w:val="2A2D31"/>
        </w:rPr>
        <w:t>learners</w:t>
      </w:r>
      <w:r>
        <w:rPr>
          <w:color w:val="2A2D31"/>
          <w:spacing w:val="80"/>
        </w:rPr>
        <w:t> </w:t>
      </w:r>
      <w:r>
        <w:rPr>
          <w:color w:val="2A2D31"/>
        </w:rPr>
        <w:t>are</w:t>
      </w:r>
      <w:r>
        <w:rPr>
          <w:color w:val="2A2D31"/>
          <w:spacing w:val="80"/>
        </w:rPr>
        <w:t> </w:t>
      </w:r>
      <w:r>
        <w:rPr>
          <w:color w:val="2A2D31"/>
        </w:rPr>
        <w:t>forced</w:t>
      </w:r>
      <w:r>
        <w:rPr>
          <w:color w:val="2A2D31"/>
          <w:spacing w:val="80"/>
        </w:rPr>
        <w:t> </w:t>
      </w:r>
      <w:r>
        <w:rPr>
          <w:color w:val="2A2D31"/>
        </w:rPr>
        <w:t>to</w:t>
      </w:r>
      <w:r>
        <w:rPr>
          <w:color w:val="2A2D31"/>
          <w:spacing w:val="80"/>
        </w:rPr>
        <w:t> </w:t>
      </w:r>
      <w:r>
        <w:rPr>
          <w:color w:val="2A2D31"/>
        </w:rPr>
        <w:t>make life-altering tertiary education and career decisions based on fragmented, decentralized, and</w:t>
      </w:r>
      <w:r>
        <w:rPr>
          <w:color w:val="2A2D31"/>
          <w:spacing w:val="40"/>
        </w:rPr>
        <w:t> </w:t>
      </w:r>
      <w:r>
        <w:rPr>
          <w:color w:val="2A2D31"/>
        </w:rPr>
        <w:t>often inaccurate information. While the CBC emphasizes unique learner pathways and competencies, the existing placement ecosystem lacks an integrated technological platform capable of profiling these competencies and mapping them to viable career trajectories and specific tertiary programs.</w:t>
      </w:r>
    </w:p>
    <w:p>
      <w:pPr>
        <w:pStyle w:val="BodyText"/>
        <w:spacing w:before="4"/>
      </w:pPr>
    </w:p>
    <w:p>
      <w:pPr>
        <w:pStyle w:val="BodyText"/>
        <w:spacing w:line="360" w:lineRule="auto"/>
        <w:ind w:right="361"/>
        <w:jc w:val="both"/>
      </w:pPr>
      <w:r>
        <w:rPr>
          <w:color w:val="2A2D31"/>
        </w:rPr>
        <w:t>Simultaneously,</w:t>
      </w:r>
      <w:r>
        <w:rPr>
          <w:color w:val="2A2D31"/>
          <w:spacing w:val="-5"/>
        </w:rPr>
        <w:t> </w:t>
      </w:r>
      <w:r>
        <w:rPr>
          <w:color w:val="2A2D31"/>
        </w:rPr>
        <w:t>the</w:t>
      </w:r>
      <w:r>
        <w:rPr>
          <w:color w:val="2A2D31"/>
          <w:spacing w:val="-5"/>
        </w:rPr>
        <w:t> </w:t>
      </w:r>
      <w:r>
        <w:rPr>
          <w:color w:val="2A2D31"/>
        </w:rPr>
        <w:t>mechanisms</w:t>
      </w:r>
      <w:r>
        <w:rPr>
          <w:color w:val="2A2D31"/>
          <w:spacing w:val="-5"/>
        </w:rPr>
        <w:t> </w:t>
      </w:r>
      <w:r>
        <w:rPr>
          <w:color w:val="2A2D31"/>
        </w:rPr>
        <w:t>for</w:t>
      </w:r>
      <w:r>
        <w:rPr>
          <w:color w:val="2A2D31"/>
          <w:spacing w:val="-5"/>
        </w:rPr>
        <w:t> </w:t>
      </w:r>
      <w:r>
        <w:rPr>
          <w:color w:val="2A2D31"/>
        </w:rPr>
        <w:t>delivering</w:t>
      </w:r>
      <w:r>
        <w:rPr>
          <w:color w:val="2A2D31"/>
          <w:spacing w:val="-5"/>
        </w:rPr>
        <w:t> </w:t>
      </w:r>
      <w:r>
        <w:rPr>
          <w:color w:val="2A2D31"/>
        </w:rPr>
        <w:t>career</w:t>
      </w:r>
      <w:r>
        <w:rPr>
          <w:color w:val="2A2D31"/>
          <w:spacing w:val="-5"/>
        </w:rPr>
        <w:t> </w:t>
      </w:r>
      <w:r>
        <w:rPr>
          <w:color w:val="2A2D31"/>
        </w:rPr>
        <w:t>guidance</w:t>
      </w:r>
      <w:r>
        <w:rPr>
          <w:color w:val="2A2D31"/>
          <w:spacing w:val="-5"/>
        </w:rPr>
        <w:t> </w:t>
      </w:r>
      <w:r>
        <w:rPr>
          <w:color w:val="2A2D31"/>
        </w:rPr>
        <w:t>in</w:t>
      </w:r>
      <w:r>
        <w:rPr>
          <w:color w:val="2A2D31"/>
          <w:spacing w:val="-5"/>
        </w:rPr>
        <w:t> </w:t>
      </w:r>
      <w:r>
        <w:rPr>
          <w:color w:val="2A2D31"/>
        </w:rPr>
        <w:t>secondary</w:t>
      </w:r>
      <w:r>
        <w:rPr>
          <w:color w:val="2A2D31"/>
          <w:spacing w:val="-5"/>
        </w:rPr>
        <w:t> </w:t>
      </w:r>
      <w:r>
        <w:rPr>
          <w:color w:val="2A2D31"/>
        </w:rPr>
        <w:t>schools</w:t>
      </w:r>
      <w:r>
        <w:rPr>
          <w:color w:val="2A2D31"/>
          <w:spacing w:val="-5"/>
        </w:rPr>
        <w:t> </w:t>
      </w:r>
      <w:r>
        <w:rPr>
          <w:color w:val="2A2D31"/>
        </w:rPr>
        <w:t>are</w:t>
      </w:r>
      <w:r>
        <w:rPr>
          <w:color w:val="2A2D31"/>
          <w:spacing w:val="-5"/>
        </w:rPr>
        <w:t> </w:t>
      </w:r>
      <w:r>
        <w:rPr>
          <w:color w:val="2A2D31"/>
        </w:rPr>
        <w:t>severely constrained by a low counselor-to-student ratio, lack of data-driven guidance tools, and stark geographical inequalities. Urban students with high digital connectivity access a wider array of opportunities compared to their rural counterparts, exacerbating socioeconomic divides. Compounding this issue is the highly decentralized nature of scholarship and bursary information. Deserving, high-achieving learners frequently forfeit tertiary education or</w:t>
      </w:r>
      <w:r>
        <w:rPr>
          <w:color w:val="2A2D31"/>
          <w:spacing w:val="-4"/>
        </w:rPr>
        <w:t> </w:t>
      </w:r>
      <w:r>
        <w:rPr>
          <w:color w:val="2A2D31"/>
        </w:rPr>
        <w:t>settle</w:t>
      </w:r>
      <w:r>
        <w:rPr>
          <w:color w:val="2A2D31"/>
          <w:spacing w:val="-4"/>
        </w:rPr>
        <w:t> </w:t>
      </w:r>
      <w:r>
        <w:rPr>
          <w:color w:val="2A2D31"/>
        </w:rPr>
        <w:t>for mismatched programs due to an inability to discover, track, and apply for financial aid in a</w:t>
      </w:r>
      <w:r>
        <w:rPr>
          <w:color w:val="2A2D31"/>
          <w:spacing w:val="40"/>
        </w:rPr>
        <w:t> </w:t>
      </w:r>
      <w:r>
        <w:rPr>
          <w:color w:val="2A2D31"/>
        </w:rPr>
        <w:t>timely manner.</w:t>
      </w:r>
    </w:p>
    <w:p>
      <w:pPr>
        <w:pStyle w:val="BodyText"/>
        <w:spacing w:after="0" w:line="360" w:lineRule="auto"/>
        <w:jc w:val="both"/>
        <w:sectPr>
          <w:pgSz w:w="12240" w:h="15840"/>
          <w:pgMar w:header="0" w:footer="804" w:top="1380" w:bottom="1000" w:left="1440" w:right="1080"/>
        </w:sectPr>
      </w:pPr>
    </w:p>
    <w:p>
      <w:pPr>
        <w:pStyle w:val="BodyText"/>
        <w:spacing w:line="360" w:lineRule="auto" w:before="60"/>
        <w:ind w:right="358"/>
        <w:jc w:val="both"/>
      </w:pPr>
      <w:r>
        <w:rPr>
          <w:color w:val="2A2D31"/>
        </w:rPr>
        <w:t>There is a glaring absence of a unified, CBC-aligned, web-based platform that </w:t>
      </w:r>
      <w:r>
        <w:rPr>
          <w:color w:val="2A2D31"/>
        </w:rPr>
        <w:t>holistically integrates competency-based career profiling, course recommendations, tertiary institution data, and comprehensive scholarship mapping. Without such a centralized digital intervention, the overarching goals of the CBC—producing an engaged, appropriately skilled, and empowered workforce—are severely compromised, perpetuating post-secondary academic</w:t>
      </w:r>
      <w:r>
        <w:rPr>
          <w:color w:val="2A2D31"/>
          <w:spacing w:val="-5"/>
        </w:rPr>
        <w:t> </w:t>
      </w:r>
      <w:r>
        <w:rPr>
          <w:color w:val="2A2D31"/>
        </w:rPr>
        <w:t>mismatches,</w:t>
      </w:r>
      <w:r>
        <w:rPr>
          <w:color w:val="2A2D31"/>
          <w:spacing w:val="-5"/>
        </w:rPr>
        <w:t> </w:t>
      </w:r>
      <w:r>
        <w:rPr>
          <w:color w:val="2A2D31"/>
        </w:rPr>
        <w:t>high dropout rates due to financial constraints, and widening educational inequity.</w:t>
      </w:r>
    </w:p>
    <w:p>
      <w:pPr>
        <w:pStyle w:val="BodyText"/>
      </w:pPr>
    </w:p>
    <w:p>
      <w:pPr>
        <w:pStyle w:val="BodyText"/>
      </w:pPr>
    </w:p>
    <w:p>
      <w:pPr>
        <w:pStyle w:val="BodyText"/>
      </w:pPr>
    </w:p>
    <w:p>
      <w:pPr>
        <w:pStyle w:val="BodyText"/>
      </w:pPr>
    </w:p>
    <w:p>
      <w:pPr>
        <w:pStyle w:val="BodyText"/>
      </w:pPr>
    </w:p>
    <w:p>
      <w:pPr>
        <w:pStyle w:val="BodyText"/>
        <w:spacing w:before="12"/>
      </w:pPr>
    </w:p>
    <w:p>
      <w:pPr>
        <w:pStyle w:val="Heading1"/>
        <w:numPr>
          <w:ilvl w:val="1"/>
          <w:numId w:val="5"/>
        </w:numPr>
        <w:tabs>
          <w:tab w:pos="360" w:val="left" w:leader="none"/>
        </w:tabs>
        <w:spacing w:line="240" w:lineRule="auto" w:before="0" w:after="0"/>
        <w:ind w:left="360" w:right="0" w:hanging="360"/>
        <w:jc w:val="left"/>
      </w:pPr>
      <w:bookmarkStart w:name="1.4 AIM OF THE RESEARCH " w:id="9"/>
      <w:bookmarkEnd w:id="9"/>
      <w:r>
        <w:rPr>
          <w:b w:val="0"/>
        </w:rPr>
      </w:r>
      <w:bookmarkStart w:name="h.dkq91iov5r0k" w:id="10"/>
      <w:bookmarkEnd w:id="10"/>
      <w:r>
        <w:rPr>
          <w:b w:val="0"/>
        </w:rPr>
      </w:r>
      <w:r>
        <w:rPr>
          <w:color w:val="2A2D31"/>
        </w:rPr>
        <w:t>AIM OF THE </w:t>
      </w:r>
      <w:r>
        <w:rPr>
          <w:color w:val="2A2D31"/>
          <w:spacing w:val="-2"/>
        </w:rPr>
        <w:t>RESEARCH</w:t>
      </w:r>
    </w:p>
    <w:p>
      <w:pPr>
        <w:pStyle w:val="BodyText"/>
        <w:spacing w:before="82"/>
        <w:rPr>
          <w:b/>
        </w:rPr>
      </w:pPr>
    </w:p>
    <w:p>
      <w:pPr>
        <w:pStyle w:val="BodyText"/>
        <w:spacing w:line="360" w:lineRule="auto"/>
        <w:ind w:right="367"/>
        <w:jc w:val="both"/>
      </w:pPr>
      <w:r>
        <w:rPr>
          <w:color w:val="2A2D31"/>
        </w:rPr>
        <w:t>The primary aim of this research is to conceptualize, design, develop, and evaluate a </w:t>
      </w:r>
      <w:r>
        <w:rPr>
          <w:color w:val="2A2D31"/>
        </w:rPr>
        <w:t>holistic, web-based Career Guidance and Scholarship Information Portal specifically optimized for Kenyan Form Four leavers transitioning under the Competency-Based Curriculum framework, enabling</w:t>
      </w:r>
      <w:r>
        <w:rPr>
          <w:color w:val="2A2D31"/>
          <w:spacing w:val="80"/>
          <w:w w:val="150"/>
        </w:rPr>
        <w:t> </w:t>
      </w:r>
      <w:r>
        <w:rPr>
          <w:color w:val="2A2D31"/>
        </w:rPr>
        <w:t>data-driven,</w:t>
      </w:r>
      <w:r>
        <w:rPr>
          <w:color w:val="2A2D31"/>
          <w:spacing w:val="80"/>
          <w:w w:val="150"/>
        </w:rPr>
        <w:t> </w:t>
      </w:r>
      <w:r>
        <w:rPr>
          <w:color w:val="2A2D31"/>
        </w:rPr>
        <w:t>competency-aligned,</w:t>
      </w:r>
      <w:r>
        <w:rPr>
          <w:color w:val="2A2D31"/>
          <w:spacing w:val="80"/>
          <w:w w:val="150"/>
        </w:rPr>
        <w:t> </w:t>
      </w:r>
      <w:r>
        <w:rPr>
          <w:color w:val="2A2D31"/>
        </w:rPr>
        <w:t>and</w:t>
      </w:r>
      <w:r>
        <w:rPr>
          <w:color w:val="2A2D31"/>
          <w:spacing w:val="80"/>
          <w:w w:val="150"/>
        </w:rPr>
        <w:t> </w:t>
      </w:r>
      <w:r>
        <w:rPr>
          <w:color w:val="2A2D31"/>
        </w:rPr>
        <w:t>financially</w:t>
      </w:r>
      <w:r>
        <w:rPr>
          <w:color w:val="2A2D31"/>
          <w:spacing w:val="80"/>
          <w:w w:val="150"/>
        </w:rPr>
        <w:t> </w:t>
      </w:r>
      <w:r>
        <w:rPr>
          <w:color w:val="2A2D31"/>
        </w:rPr>
        <w:t>viable</w:t>
      </w:r>
      <w:r>
        <w:rPr>
          <w:color w:val="2A2D31"/>
          <w:spacing w:val="80"/>
          <w:w w:val="150"/>
        </w:rPr>
        <w:t> </w:t>
      </w:r>
      <w:r>
        <w:rPr>
          <w:color w:val="2A2D31"/>
        </w:rPr>
        <w:t>post-secondary</w:t>
      </w:r>
      <w:r>
        <w:rPr>
          <w:color w:val="2A2D31"/>
          <w:spacing w:val="80"/>
        </w:rPr>
        <w:t> </w:t>
      </w:r>
      <w:r>
        <w:rPr>
          <w:color w:val="2A2D31"/>
          <w:spacing w:val="-2"/>
        </w:rPr>
        <w:t>decision-making.</w:t>
      </w:r>
    </w:p>
    <w:p>
      <w:pPr>
        <w:pStyle w:val="BodyText"/>
      </w:pPr>
    </w:p>
    <w:p>
      <w:pPr>
        <w:pStyle w:val="BodyText"/>
      </w:pPr>
    </w:p>
    <w:p>
      <w:pPr>
        <w:pStyle w:val="BodyText"/>
      </w:pPr>
    </w:p>
    <w:p>
      <w:pPr>
        <w:pStyle w:val="BodyText"/>
      </w:pPr>
    </w:p>
    <w:p>
      <w:pPr>
        <w:pStyle w:val="BodyText"/>
      </w:pPr>
    </w:p>
    <w:p>
      <w:pPr>
        <w:pStyle w:val="BodyText"/>
        <w:spacing w:before="12"/>
      </w:pPr>
    </w:p>
    <w:p>
      <w:pPr>
        <w:pStyle w:val="Heading1"/>
        <w:numPr>
          <w:ilvl w:val="1"/>
          <w:numId w:val="5"/>
        </w:numPr>
        <w:tabs>
          <w:tab w:pos="360" w:val="left" w:leader="none"/>
        </w:tabs>
        <w:spacing w:line="240" w:lineRule="auto" w:before="0" w:after="0"/>
        <w:ind w:left="360" w:right="0" w:hanging="360"/>
        <w:jc w:val="left"/>
      </w:pPr>
      <w:bookmarkStart w:name="1.5 OBJECTIVES OF THE RESEARCH " w:id="11"/>
      <w:bookmarkEnd w:id="11"/>
      <w:r>
        <w:rPr>
          <w:b w:val="0"/>
        </w:rPr>
      </w:r>
      <w:bookmarkStart w:name="h.qnxne02hlrmv" w:id="12"/>
      <w:bookmarkEnd w:id="12"/>
      <w:r>
        <w:rPr>
          <w:b w:val="0"/>
        </w:rPr>
      </w:r>
      <w:r>
        <w:rPr>
          <w:color w:val="2A2D31"/>
        </w:rPr>
        <w:t>OBJECTIVES OF THE </w:t>
      </w:r>
      <w:r>
        <w:rPr>
          <w:color w:val="2A2D31"/>
          <w:spacing w:val="-2"/>
        </w:rPr>
        <w:t>RESEARCH</w:t>
      </w:r>
    </w:p>
    <w:p>
      <w:pPr>
        <w:pStyle w:val="BodyText"/>
        <w:spacing w:before="82"/>
        <w:rPr>
          <w:b/>
        </w:rPr>
      </w:pPr>
    </w:p>
    <w:p>
      <w:pPr>
        <w:pStyle w:val="BodyText"/>
        <w:jc w:val="both"/>
      </w:pPr>
      <w:r>
        <w:rPr>
          <w:color w:val="2A2D31"/>
        </w:rPr>
        <w:t>To</w:t>
      </w:r>
      <w:r>
        <w:rPr>
          <w:color w:val="2A2D31"/>
          <w:spacing w:val="-2"/>
        </w:rPr>
        <w:t> </w:t>
      </w:r>
      <w:r>
        <w:rPr>
          <w:color w:val="2A2D31"/>
        </w:rPr>
        <w:t>achieve</w:t>
      </w:r>
      <w:r>
        <w:rPr>
          <w:color w:val="2A2D31"/>
          <w:spacing w:val="-1"/>
        </w:rPr>
        <w:t> </w:t>
      </w:r>
      <w:r>
        <w:rPr>
          <w:color w:val="2A2D31"/>
        </w:rPr>
        <w:t>the</w:t>
      </w:r>
      <w:r>
        <w:rPr>
          <w:color w:val="2A2D31"/>
          <w:spacing w:val="-1"/>
        </w:rPr>
        <w:t> </w:t>
      </w:r>
      <w:r>
        <w:rPr>
          <w:color w:val="2A2D31"/>
        </w:rPr>
        <w:t>aforementioned</w:t>
      </w:r>
      <w:r>
        <w:rPr>
          <w:color w:val="2A2D31"/>
          <w:spacing w:val="-2"/>
        </w:rPr>
        <w:t> </w:t>
      </w:r>
      <w:r>
        <w:rPr>
          <w:color w:val="2A2D31"/>
        </w:rPr>
        <w:t>aim,</w:t>
      </w:r>
      <w:r>
        <w:rPr>
          <w:color w:val="2A2D31"/>
          <w:spacing w:val="-1"/>
        </w:rPr>
        <w:t> </w:t>
      </w:r>
      <w:r>
        <w:rPr>
          <w:color w:val="2A2D31"/>
        </w:rPr>
        <w:t>this</w:t>
      </w:r>
      <w:r>
        <w:rPr>
          <w:color w:val="2A2D31"/>
          <w:spacing w:val="-1"/>
        </w:rPr>
        <w:t> </w:t>
      </w:r>
      <w:r>
        <w:rPr>
          <w:color w:val="2A2D31"/>
        </w:rPr>
        <w:t>study</w:t>
      </w:r>
      <w:r>
        <w:rPr>
          <w:color w:val="2A2D31"/>
          <w:spacing w:val="-2"/>
        </w:rPr>
        <w:t> </w:t>
      </w:r>
      <w:r>
        <w:rPr>
          <w:color w:val="2A2D31"/>
        </w:rPr>
        <w:t>is</w:t>
      </w:r>
      <w:r>
        <w:rPr>
          <w:color w:val="2A2D31"/>
          <w:spacing w:val="-1"/>
        </w:rPr>
        <w:t> </w:t>
      </w:r>
      <w:r>
        <w:rPr>
          <w:color w:val="2A2D31"/>
        </w:rPr>
        <w:t>guided</w:t>
      </w:r>
      <w:r>
        <w:rPr>
          <w:color w:val="2A2D31"/>
          <w:spacing w:val="-1"/>
        </w:rPr>
        <w:t> </w:t>
      </w:r>
      <w:r>
        <w:rPr>
          <w:color w:val="2A2D31"/>
        </w:rPr>
        <w:t>by</w:t>
      </w:r>
      <w:r>
        <w:rPr>
          <w:color w:val="2A2D31"/>
          <w:spacing w:val="-2"/>
        </w:rPr>
        <w:t> </w:t>
      </w:r>
      <w:r>
        <w:rPr>
          <w:color w:val="2A2D31"/>
        </w:rPr>
        <w:t>the</w:t>
      </w:r>
      <w:r>
        <w:rPr>
          <w:color w:val="2A2D31"/>
          <w:spacing w:val="-1"/>
        </w:rPr>
        <w:t> </w:t>
      </w:r>
      <w:r>
        <w:rPr>
          <w:color w:val="2A2D31"/>
        </w:rPr>
        <w:t>following</w:t>
      </w:r>
      <w:r>
        <w:rPr>
          <w:color w:val="2A2D31"/>
          <w:spacing w:val="-1"/>
        </w:rPr>
        <w:t> </w:t>
      </w:r>
      <w:r>
        <w:rPr>
          <w:color w:val="2A2D31"/>
        </w:rPr>
        <w:t>specific</w:t>
      </w:r>
      <w:r>
        <w:rPr>
          <w:color w:val="2A2D31"/>
          <w:spacing w:val="-1"/>
        </w:rPr>
        <w:t> </w:t>
      </w:r>
      <w:r>
        <w:rPr>
          <w:color w:val="2A2D31"/>
          <w:spacing w:val="-2"/>
        </w:rPr>
        <w:t>objectives:</w:t>
      </w:r>
    </w:p>
    <w:p>
      <w:pPr>
        <w:pStyle w:val="BodyText"/>
        <w:spacing w:before="142"/>
      </w:pPr>
    </w:p>
    <w:p>
      <w:pPr>
        <w:pStyle w:val="ListParagraph"/>
        <w:numPr>
          <w:ilvl w:val="2"/>
          <w:numId w:val="5"/>
        </w:numPr>
        <w:tabs>
          <w:tab w:pos="720" w:val="left" w:leader="none"/>
        </w:tabs>
        <w:spacing w:line="360" w:lineRule="auto" w:before="0" w:after="0"/>
        <w:ind w:left="720" w:right="358" w:hanging="360"/>
        <w:jc w:val="both"/>
        <w:rPr>
          <w:color w:val="2A2D31"/>
          <w:sz w:val="24"/>
        </w:rPr>
      </w:pPr>
      <w:r>
        <w:rPr>
          <w:color w:val="2A2D31"/>
          <w:sz w:val="24"/>
        </w:rPr>
        <w:t>To empirically analyze the current career guidance needs, information barriers, </w:t>
      </w:r>
      <w:r>
        <w:rPr>
          <w:color w:val="2A2D31"/>
          <w:sz w:val="24"/>
        </w:rPr>
        <w:t>and scholarship access challenges experienced by Form Four leavers under the CBC framework in Kenya.</w:t>
      </w:r>
    </w:p>
    <w:p>
      <w:pPr>
        <w:pStyle w:val="ListParagraph"/>
        <w:numPr>
          <w:ilvl w:val="2"/>
          <w:numId w:val="5"/>
        </w:numPr>
        <w:tabs>
          <w:tab w:pos="720" w:val="left" w:leader="none"/>
        </w:tabs>
        <w:spacing w:line="360" w:lineRule="auto" w:before="0" w:after="0"/>
        <w:ind w:left="720" w:right="366" w:hanging="360"/>
        <w:jc w:val="both"/>
        <w:rPr>
          <w:color w:val="2A2D31"/>
          <w:sz w:val="24"/>
        </w:rPr>
      </w:pPr>
      <w:r>
        <w:rPr>
          <w:color w:val="2A2D31"/>
          <w:sz w:val="24"/>
        </w:rPr>
        <w:t>To design an algorithmic learner-profiling module that maps individual </w:t>
      </w:r>
      <w:r>
        <w:rPr>
          <w:color w:val="2A2D31"/>
          <w:sz w:val="24"/>
        </w:rPr>
        <w:t>competencies, pathway selections (STEM, Arts/Sports, Social Sciences), and interests to personalized career and tertiary course recommendations.</w:t>
      </w:r>
    </w:p>
    <w:p>
      <w:pPr>
        <w:pStyle w:val="ListParagraph"/>
        <w:spacing w:after="0" w:line="360" w:lineRule="auto"/>
        <w:jc w:val="both"/>
        <w:rPr>
          <w:sz w:val="24"/>
        </w:rPr>
        <w:sectPr>
          <w:pgSz w:w="12240" w:h="15840"/>
          <w:pgMar w:header="0" w:footer="804" w:top="1380" w:bottom="1000" w:left="1440" w:right="1080"/>
        </w:sectPr>
      </w:pPr>
    </w:p>
    <w:p>
      <w:pPr>
        <w:pStyle w:val="ListParagraph"/>
        <w:numPr>
          <w:ilvl w:val="2"/>
          <w:numId w:val="5"/>
        </w:numPr>
        <w:tabs>
          <w:tab w:pos="720" w:val="left" w:leader="none"/>
        </w:tabs>
        <w:spacing w:line="360" w:lineRule="auto" w:before="60" w:after="0"/>
        <w:ind w:left="720" w:right="361" w:hanging="360"/>
        <w:jc w:val="both"/>
        <w:rPr>
          <w:color w:val="2A2D31"/>
          <w:sz w:val="24"/>
        </w:rPr>
      </w:pPr>
      <w:r>
        <w:rPr>
          <w:color w:val="2A2D31"/>
          <w:sz w:val="24"/>
        </w:rPr>
        <w:t>To develop a centralized, searchable digital repository aggregating data on </w:t>
      </w:r>
      <w:r>
        <w:rPr>
          <w:color w:val="2A2D31"/>
          <w:sz w:val="24"/>
        </w:rPr>
        <w:t>Kenyan universities, TVET colleges, and available scholarships/bursaries with dynamic filtering </w:t>
      </w:r>
      <w:r>
        <w:rPr>
          <w:color w:val="2A2D31"/>
          <w:spacing w:val="-2"/>
          <w:sz w:val="24"/>
        </w:rPr>
        <w:t>capabilities.</w:t>
      </w:r>
    </w:p>
    <w:p>
      <w:pPr>
        <w:pStyle w:val="ListParagraph"/>
        <w:numPr>
          <w:ilvl w:val="2"/>
          <w:numId w:val="5"/>
        </w:numPr>
        <w:tabs>
          <w:tab w:pos="720" w:val="left" w:leader="none"/>
        </w:tabs>
        <w:spacing w:line="360" w:lineRule="auto" w:before="0" w:after="0"/>
        <w:ind w:left="720" w:right="361" w:hanging="360"/>
        <w:jc w:val="both"/>
        <w:rPr>
          <w:color w:val="2A2D31"/>
          <w:sz w:val="24"/>
        </w:rPr>
      </w:pPr>
      <w:r>
        <w:rPr>
          <w:color w:val="2A2D31"/>
          <w:sz w:val="24"/>
        </w:rPr>
        <w:t>To implement a functional web-based prototype utilizing modern software </w:t>
      </w:r>
      <w:r>
        <w:rPr>
          <w:color w:val="2A2D31"/>
          <w:sz w:val="24"/>
        </w:rPr>
        <w:t>development frameworks that features distinct portals for learners, school counselors, and system </w:t>
      </w:r>
      <w:r>
        <w:rPr>
          <w:color w:val="2A2D31"/>
          <w:spacing w:val="-2"/>
          <w:sz w:val="24"/>
        </w:rPr>
        <w:t>administrators.</w:t>
      </w:r>
    </w:p>
    <w:p>
      <w:pPr>
        <w:pStyle w:val="ListParagraph"/>
        <w:numPr>
          <w:ilvl w:val="2"/>
          <w:numId w:val="5"/>
        </w:numPr>
        <w:tabs>
          <w:tab w:pos="720" w:val="left" w:leader="none"/>
        </w:tabs>
        <w:spacing w:line="360" w:lineRule="auto" w:before="0" w:after="0"/>
        <w:ind w:left="720" w:right="360" w:hanging="360"/>
        <w:jc w:val="both"/>
        <w:rPr>
          <w:color w:val="2A2D31"/>
          <w:sz w:val="24"/>
        </w:rPr>
      </w:pPr>
      <w:r>
        <w:rPr>
          <w:color w:val="2A2D31"/>
          <w:sz w:val="24"/>
        </w:rPr>
        <w:t>To evaluate the usability, effectiveness, and technological acceptance of the </w:t>
      </w:r>
      <w:r>
        <w:rPr>
          <w:color w:val="2A2D31"/>
          <w:sz w:val="24"/>
        </w:rPr>
        <w:t>developed portal through rigorous user testing with target demographics (students and counselors).</w:t>
      </w:r>
    </w:p>
    <w:p>
      <w:pPr>
        <w:pStyle w:val="BodyText"/>
      </w:pPr>
    </w:p>
    <w:p>
      <w:pPr>
        <w:pStyle w:val="BodyText"/>
      </w:pPr>
    </w:p>
    <w:p>
      <w:pPr>
        <w:pStyle w:val="BodyText"/>
        <w:spacing w:before="26"/>
      </w:pPr>
    </w:p>
    <w:p>
      <w:pPr>
        <w:pStyle w:val="Heading1"/>
        <w:numPr>
          <w:ilvl w:val="1"/>
          <w:numId w:val="5"/>
        </w:numPr>
        <w:tabs>
          <w:tab w:pos="360" w:val="left" w:leader="none"/>
        </w:tabs>
        <w:spacing w:line="240" w:lineRule="auto" w:before="0" w:after="0"/>
        <w:ind w:left="360" w:right="0" w:hanging="360"/>
        <w:jc w:val="left"/>
      </w:pPr>
      <w:bookmarkStart w:name="1.6 RESEARCH QUESTIONS " w:id="13"/>
      <w:bookmarkEnd w:id="13"/>
      <w:r>
        <w:rPr>
          <w:b w:val="0"/>
        </w:rPr>
      </w:r>
      <w:bookmarkStart w:name="h.shvinsn5lp89" w:id="14"/>
      <w:bookmarkEnd w:id="14"/>
      <w:r>
        <w:rPr>
          <w:b w:val="0"/>
        </w:rPr>
      </w:r>
      <w:r>
        <w:rPr>
          <w:color w:val="2A2D31"/>
        </w:rPr>
        <w:t>RESEARCH </w:t>
      </w:r>
      <w:r>
        <w:rPr>
          <w:color w:val="2A2D31"/>
          <w:spacing w:val="-2"/>
        </w:rPr>
        <w:t>QUESTIONS</w:t>
      </w:r>
    </w:p>
    <w:p>
      <w:pPr>
        <w:pStyle w:val="BodyText"/>
        <w:spacing w:before="82"/>
        <w:rPr>
          <w:b/>
        </w:rPr>
      </w:pPr>
    </w:p>
    <w:p>
      <w:pPr>
        <w:pStyle w:val="ListParagraph"/>
        <w:numPr>
          <w:ilvl w:val="2"/>
          <w:numId w:val="5"/>
        </w:numPr>
        <w:tabs>
          <w:tab w:pos="720" w:val="left" w:leader="none"/>
        </w:tabs>
        <w:spacing w:line="360" w:lineRule="auto" w:before="0" w:after="0"/>
        <w:ind w:left="720" w:right="362" w:hanging="360"/>
        <w:jc w:val="both"/>
        <w:rPr>
          <w:color w:val="2A2D31"/>
          <w:sz w:val="24"/>
        </w:rPr>
      </w:pPr>
      <w:r>
        <w:rPr>
          <w:color w:val="2A2D31"/>
          <w:sz w:val="24"/>
        </w:rPr>
        <w:t>What are the prevailing informational gaps and</w:t>
      </w:r>
      <w:r>
        <w:rPr>
          <w:color w:val="2A2D31"/>
          <w:spacing w:val="-3"/>
          <w:sz w:val="24"/>
        </w:rPr>
        <w:t> </w:t>
      </w:r>
      <w:r>
        <w:rPr>
          <w:color w:val="2A2D31"/>
          <w:sz w:val="24"/>
        </w:rPr>
        <w:t>systemic</w:t>
      </w:r>
      <w:r>
        <w:rPr>
          <w:color w:val="2A2D31"/>
          <w:spacing w:val="-3"/>
          <w:sz w:val="24"/>
        </w:rPr>
        <w:t> </w:t>
      </w:r>
      <w:r>
        <w:rPr>
          <w:color w:val="2A2D31"/>
          <w:sz w:val="24"/>
        </w:rPr>
        <w:t>barriers</w:t>
      </w:r>
      <w:r>
        <w:rPr>
          <w:color w:val="2A2D31"/>
          <w:spacing w:val="-3"/>
          <w:sz w:val="24"/>
        </w:rPr>
        <w:t> </w:t>
      </w:r>
      <w:r>
        <w:rPr>
          <w:color w:val="2A2D31"/>
          <w:sz w:val="24"/>
        </w:rPr>
        <w:t>that</w:t>
      </w:r>
      <w:r>
        <w:rPr>
          <w:color w:val="2A2D31"/>
          <w:spacing w:val="-3"/>
          <w:sz w:val="24"/>
        </w:rPr>
        <w:t> </w:t>
      </w:r>
      <w:r>
        <w:rPr>
          <w:color w:val="2A2D31"/>
          <w:sz w:val="24"/>
        </w:rPr>
        <w:t>Kenyan</w:t>
      </w:r>
      <w:r>
        <w:rPr>
          <w:color w:val="2A2D31"/>
          <w:spacing w:val="-3"/>
          <w:sz w:val="24"/>
        </w:rPr>
        <w:t> </w:t>
      </w:r>
      <w:r>
        <w:rPr>
          <w:color w:val="2A2D31"/>
          <w:sz w:val="24"/>
        </w:rPr>
        <w:t>Form</w:t>
      </w:r>
      <w:r>
        <w:rPr>
          <w:color w:val="2A2D31"/>
          <w:spacing w:val="-3"/>
          <w:sz w:val="24"/>
        </w:rPr>
        <w:t> </w:t>
      </w:r>
      <w:r>
        <w:rPr>
          <w:color w:val="2A2D31"/>
          <w:sz w:val="24"/>
        </w:rPr>
        <w:t>Four leavers face when seeking career guidance and scholarship opportunities under the CBC </w:t>
      </w:r>
      <w:r>
        <w:rPr>
          <w:color w:val="2A2D31"/>
          <w:spacing w:val="-2"/>
          <w:sz w:val="24"/>
        </w:rPr>
        <w:t>transition?</w:t>
      </w:r>
    </w:p>
    <w:p>
      <w:pPr>
        <w:pStyle w:val="ListParagraph"/>
        <w:numPr>
          <w:ilvl w:val="2"/>
          <w:numId w:val="5"/>
        </w:numPr>
        <w:tabs>
          <w:tab w:pos="720" w:val="left" w:leader="none"/>
        </w:tabs>
        <w:spacing w:line="360" w:lineRule="auto" w:before="0" w:after="0"/>
        <w:ind w:left="720" w:right="365" w:hanging="360"/>
        <w:jc w:val="both"/>
        <w:rPr>
          <w:color w:val="2A2D31"/>
          <w:sz w:val="24"/>
        </w:rPr>
      </w:pPr>
      <w:r>
        <w:rPr>
          <w:color w:val="2A2D31"/>
          <w:sz w:val="24"/>
        </w:rPr>
        <w:t>How can algorithmic profiling of learner competencies and interests be </w:t>
      </w:r>
      <w:r>
        <w:rPr>
          <w:color w:val="2A2D31"/>
          <w:sz w:val="24"/>
        </w:rPr>
        <w:t>effectively mapped to existing tertiary programs to optimize career choices?</w:t>
      </w:r>
    </w:p>
    <w:p>
      <w:pPr>
        <w:pStyle w:val="ListParagraph"/>
        <w:numPr>
          <w:ilvl w:val="2"/>
          <w:numId w:val="5"/>
        </w:numPr>
        <w:tabs>
          <w:tab w:pos="720" w:val="left" w:leader="none"/>
        </w:tabs>
        <w:spacing w:line="360" w:lineRule="auto" w:before="0" w:after="0"/>
        <w:ind w:left="720" w:right="368" w:hanging="360"/>
        <w:jc w:val="both"/>
        <w:rPr>
          <w:color w:val="2A2D31"/>
          <w:sz w:val="24"/>
        </w:rPr>
      </w:pPr>
      <w:r>
        <w:rPr>
          <w:color w:val="2A2D31"/>
          <w:sz w:val="24"/>
        </w:rPr>
        <w:t>What architectural frameworks and database structures are required to unify </w:t>
      </w:r>
      <w:r>
        <w:rPr>
          <w:color w:val="2A2D31"/>
          <w:sz w:val="24"/>
        </w:rPr>
        <w:t>fragmented institutional data and scholarship opportunities into a single, accessible repository?</w:t>
      </w:r>
    </w:p>
    <w:p>
      <w:pPr>
        <w:pStyle w:val="ListParagraph"/>
        <w:numPr>
          <w:ilvl w:val="2"/>
          <w:numId w:val="5"/>
        </w:numPr>
        <w:tabs>
          <w:tab w:pos="720" w:val="left" w:leader="none"/>
        </w:tabs>
        <w:spacing w:line="360" w:lineRule="auto" w:before="0" w:after="0"/>
        <w:ind w:left="720" w:right="370" w:hanging="360"/>
        <w:jc w:val="both"/>
        <w:rPr>
          <w:color w:val="2A2D31"/>
          <w:sz w:val="24"/>
        </w:rPr>
      </w:pPr>
      <w:r>
        <w:rPr>
          <w:color w:val="2A2D31"/>
          <w:sz w:val="24"/>
        </w:rPr>
        <w:t>How does the implementation of a centralized web-based guidance portal affect </w:t>
      </w:r>
      <w:r>
        <w:rPr>
          <w:color w:val="2A2D31"/>
          <w:sz w:val="24"/>
        </w:rPr>
        <w:t>the quality, confidence, and equity of decision-making among Form Four leavers?</w:t>
      </w:r>
    </w:p>
    <w:p>
      <w:pPr>
        <w:pStyle w:val="ListParagraph"/>
        <w:numPr>
          <w:ilvl w:val="2"/>
          <w:numId w:val="5"/>
        </w:numPr>
        <w:tabs>
          <w:tab w:pos="720" w:val="left" w:leader="none"/>
        </w:tabs>
        <w:spacing w:line="360" w:lineRule="auto" w:before="0" w:after="0"/>
        <w:ind w:left="720" w:right="363" w:hanging="360"/>
        <w:jc w:val="both"/>
        <w:rPr>
          <w:color w:val="2A2D31"/>
          <w:sz w:val="24"/>
        </w:rPr>
      </w:pPr>
      <w:r>
        <w:rPr>
          <w:color w:val="2A2D31"/>
          <w:sz w:val="24"/>
        </w:rPr>
        <w:t>What is the level of user acceptance, usability, and perceived usefulness of the</w:t>
      </w:r>
      <w:r>
        <w:rPr>
          <w:color w:val="2A2D31"/>
          <w:spacing w:val="-4"/>
          <w:sz w:val="24"/>
        </w:rPr>
        <w:t> </w:t>
      </w:r>
      <w:r>
        <w:rPr>
          <w:color w:val="2A2D31"/>
          <w:sz w:val="24"/>
        </w:rPr>
        <w:t>proposed system among secondary school learners and guidance counselors?</w:t>
      </w:r>
    </w:p>
    <w:p>
      <w:pPr>
        <w:pStyle w:val="BodyText"/>
      </w:pPr>
    </w:p>
    <w:p>
      <w:pPr>
        <w:pStyle w:val="BodyText"/>
      </w:pPr>
    </w:p>
    <w:p>
      <w:pPr>
        <w:pStyle w:val="BodyText"/>
        <w:spacing w:before="26"/>
      </w:pPr>
    </w:p>
    <w:p>
      <w:pPr>
        <w:pStyle w:val="Heading1"/>
        <w:numPr>
          <w:ilvl w:val="1"/>
          <w:numId w:val="5"/>
        </w:numPr>
        <w:tabs>
          <w:tab w:pos="360" w:val="left" w:leader="none"/>
        </w:tabs>
        <w:spacing w:line="240" w:lineRule="auto" w:before="0" w:after="0"/>
        <w:ind w:left="360" w:right="0" w:hanging="360"/>
        <w:jc w:val="left"/>
      </w:pPr>
      <w:bookmarkStart w:name="1.7 JUSTIFICATION AND SIGNIFICANCE OF TH" w:id="15"/>
      <w:bookmarkEnd w:id="15"/>
      <w:r>
        <w:rPr>
          <w:b w:val="0"/>
        </w:rPr>
      </w:r>
      <w:bookmarkStart w:name="h.c4drx94wpphd" w:id="16"/>
      <w:bookmarkEnd w:id="16"/>
      <w:r>
        <w:rPr>
          <w:b w:val="0"/>
        </w:rPr>
      </w:r>
      <w:r>
        <w:rPr>
          <w:color w:val="2A2D31"/>
        </w:rPr>
        <w:t>JUSTIFICATION</w:t>
      </w:r>
      <w:r>
        <w:rPr>
          <w:color w:val="2A2D31"/>
          <w:spacing w:val="-4"/>
        </w:rPr>
        <w:t> </w:t>
      </w:r>
      <w:r>
        <w:rPr>
          <w:color w:val="2A2D31"/>
        </w:rPr>
        <w:t>AND</w:t>
      </w:r>
      <w:r>
        <w:rPr>
          <w:color w:val="2A2D31"/>
          <w:spacing w:val="-4"/>
        </w:rPr>
        <w:t> </w:t>
      </w:r>
      <w:r>
        <w:rPr>
          <w:color w:val="2A2D31"/>
        </w:rPr>
        <w:t>SIGNIFICANCE</w:t>
      </w:r>
      <w:r>
        <w:rPr>
          <w:color w:val="2A2D31"/>
          <w:spacing w:val="-3"/>
        </w:rPr>
        <w:t> </w:t>
      </w:r>
      <w:r>
        <w:rPr>
          <w:color w:val="2A2D31"/>
        </w:rPr>
        <w:t>OF</w:t>
      </w:r>
      <w:r>
        <w:rPr>
          <w:color w:val="2A2D31"/>
          <w:spacing w:val="-4"/>
        </w:rPr>
        <w:t> </w:t>
      </w:r>
      <w:r>
        <w:rPr>
          <w:color w:val="2A2D31"/>
        </w:rPr>
        <w:t>THE</w:t>
      </w:r>
      <w:r>
        <w:rPr>
          <w:color w:val="2A2D31"/>
          <w:spacing w:val="-3"/>
        </w:rPr>
        <w:t> </w:t>
      </w:r>
      <w:r>
        <w:rPr>
          <w:color w:val="2A2D31"/>
          <w:spacing w:val="-2"/>
        </w:rPr>
        <w:t>RESEARCH</w:t>
      </w:r>
    </w:p>
    <w:p>
      <w:pPr>
        <w:pStyle w:val="BodyText"/>
        <w:spacing w:before="82"/>
        <w:rPr>
          <w:b/>
        </w:rPr>
      </w:pPr>
    </w:p>
    <w:p>
      <w:pPr>
        <w:pStyle w:val="BodyText"/>
        <w:spacing w:line="360" w:lineRule="auto"/>
        <w:ind w:right="392"/>
      </w:pPr>
      <w:r>
        <w:rPr>
          <w:color w:val="2A2D31"/>
        </w:rPr>
        <w:t>This research holds profound academic, practical, and socio-economic significance, </w:t>
      </w:r>
      <w:r>
        <w:rPr>
          <w:color w:val="2A2D31"/>
        </w:rPr>
        <w:t>functioning at the intersection of Educational Technology (EdTech) and national policy implementation.</w:t>
      </w:r>
    </w:p>
    <w:p>
      <w:pPr>
        <w:pStyle w:val="BodyText"/>
        <w:spacing w:before="4"/>
      </w:pPr>
    </w:p>
    <w:p>
      <w:pPr>
        <w:pStyle w:val="BodyText"/>
        <w:spacing w:line="360" w:lineRule="auto"/>
        <w:ind w:right="348"/>
      </w:pPr>
      <w:r>
        <w:rPr>
          <w:b/>
          <w:color w:val="2A2D31"/>
        </w:rPr>
        <w:t>Policy and Curriculum Alignment: </w:t>
      </w:r>
      <w:r>
        <w:rPr>
          <w:color w:val="2A2D31"/>
        </w:rPr>
        <w:t>The system directly operationalizes the core mandates </w:t>
      </w:r>
      <w:r>
        <w:rPr>
          <w:color w:val="2A2D31"/>
        </w:rPr>
        <w:t>of</w:t>
      </w:r>
      <w:r>
        <w:rPr>
          <w:color w:val="2A2D31"/>
          <w:spacing w:val="40"/>
        </w:rPr>
        <w:t> </w:t>
      </w:r>
      <w:r>
        <w:rPr>
          <w:color w:val="2A2D31"/>
        </w:rPr>
        <w:t>the</w:t>
      </w:r>
      <w:r>
        <w:rPr>
          <w:color w:val="2A2D31"/>
          <w:spacing w:val="15"/>
        </w:rPr>
        <w:t> </w:t>
      </w:r>
      <w:r>
        <w:rPr>
          <w:color w:val="2A2D31"/>
        </w:rPr>
        <w:t>Ministry of Education's National Policy Framework on Career Guidance and the </w:t>
      </w:r>
      <w:r>
        <w:rPr>
          <w:color w:val="2A2D31"/>
          <w:spacing w:val="-2"/>
        </w:rPr>
        <w:t>fundamental</w:t>
      </w:r>
    </w:p>
    <w:p>
      <w:pPr>
        <w:pStyle w:val="BodyText"/>
        <w:spacing w:after="0" w:line="360" w:lineRule="auto"/>
        <w:sectPr>
          <w:pgSz w:w="12240" w:h="15840"/>
          <w:pgMar w:header="0" w:footer="804" w:top="1380" w:bottom="1000" w:left="1440" w:right="1080"/>
        </w:sectPr>
      </w:pPr>
    </w:p>
    <w:p>
      <w:pPr>
        <w:pStyle w:val="BodyText"/>
        <w:spacing w:line="360" w:lineRule="auto" w:before="60"/>
        <w:ind w:right="362"/>
        <w:jc w:val="both"/>
      </w:pPr>
      <w:r>
        <w:rPr>
          <w:color w:val="2A2D31"/>
        </w:rPr>
        <w:t>tenets of the CBC. By mapping recommendations directly to the three CBC Senior </w:t>
      </w:r>
      <w:r>
        <w:rPr>
          <w:color w:val="2A2D31"/>
        </w:rPr>
        <w:t>School pathways, the portal provides a practical technological tool for educational stakeholders to manage the new transition paradigms.</w:t>
      </w:r>
    </w:p>
    <w:p>
      <w:pPr>
        <w:pStyle w:val="BodyText"/>
        <w:spacing w:before="4"/>
      </w:pPr>
    </w:p>
    <w:p>
      <w:pPr>
        <w:pStyle w:val="BodyText"/>
        <w:spacing w:line="360" w:lineRule="auto"/>
        <w:ind w:right="364"/>
        <w:jc w:val="both"/>
      </w:pPr>
      <w:r>
        <w:rPr>
          <w:b/>
          <w:color w:val="2A2D31"/>
        </w:rPr>
        <w:t>Educational Equity and Social Justice: </w:t>
      </w:r>
      <w:r>
        <w:rPr>
          <w:color w:val="2A2D31"/>
        </w:rPr>
        <w:t>By centralizing scholarship</w:t>
      </w:r>
      <w:r>
        <w:rPr>
          <w:color w:val="2A2D31"/>
          <w:spacing w:val="-3"/>
        </w:rPr>
        <w:t> </w:t>
      </w:r>
      <w:r>
        <w:rPr>
          <w:color w:val="2A2D31"/>
        </w:rPr>
        <w:t>information</w:t>
      </w:r>
      <w:r>
        <w:rPr>
          <w:color w:val="2A2D31"/>
          <w:spacing w:val="-3"/>
        </w:rPr>
        <w:t> </w:t>
      </w:r>
      <w:r>
        <w:rPr>
          <w:color w:val="2A2D31"/>
        </w:rPr>
        <w:t>and</w:t>
      </w:r>
      <w:r>
        <w:rPr>
          <w:color w:val="2A2D31"/>
          <w:spacing w:val="-3"/>
        </w:rPr>
        <w:t> </w:t>
      </w:r>
      <w:r>
        <w:rPr>
          <w:color w:val="2A2D31"/>
        </w:rPr>
        <w:t>creating</w:t>
      </w:r>
      <w:r>
        <w:rPr>
          <w:color w:val="2A2D31"/>
          <w:spacing w:val="-3"/>
        </w:rPr>
        <w:t> </w:t>
      </w:r>
      <w:r>
        <w:rPr>
          <w:color w:val="2A2D31"/>
        </w:rPr>
        <w:t>a mobile-responsive platform accessible in low-bandwidth areas, the system actively dismantle barriers to entry for marginalized students. It democratizes access to "social capital" previously reserved for affluent learners, ensuring that financial constraints and geographical isolation do not dictate educational outcomes.</w:t>
      </w:r>
    </w:p>
    <w:p>
      <w:pPr>
        <w:pStyle w:val="BodyText"/>
        <w:spacing w:before="4"/>
      </w:pPr>
    </w:p>
    <w:p>
      <w:pPr>
        <w:pStyle w:val="BodyText"/>
        <w:spacing w:line="360" w:lineRule="auto"/>
        <w:ind w:right="359"/>
        <w:jc w:val="both"/>
      </w:pPr>
      <w:r>
        <w:rPr>
          <w:b/>
          <w:color w:val="2A2D31"/>
        </w:rPr>
        <w:t>Economic Optimization: </w:t>
      </w:r>
      <w:r>
        <w:rPr>
          <w:color w:val="2A2D31"/>
        </w:rPr>
        <w:t>At a macroeconomic level, minimizing the "academic </w:t>
      </w:r>
      <w:r>
        <w:rPr>
          <w:color w:val="2A2D31"/>
        </w:rPr>
        <w:t>mismatch" between graduate skills and labor market needs reduces youth unemployment and underemployment. By guiding students toward TVET programs and high-demand STEM or technical arts fields based on factual data rather than prestige, the system contributes to the human resource pillar of Kenya Vision 2030.</w:t>
      </w:r>
    </w:p>
    <w:p>
      <w:pPr>
        <w:pStyle w:val="BodyText"/>
        <w:spacing w:before="4"/>
      </w:pPr>
    </w:p>
    <w:p>
      <w:pPr>
        <w:pStyle w:val="BodyText"/>
        <w:spacing w:line="360" w:lineRule="auto"/>
        <w:ind w:right="360"/>
        <w:jc w:val="both"/>
      </w:pPr>
      <w:r>
        <w:rPr>
          <w:b/>
          <w:color w:val="2A2D31"/>
        </w:rPr>
        <w:t>Technological Advancement: </w:t>
      </w:r>
      <w:r>
        <w:rPr>
          <w:color w:val="2A2D31"/>
        </w:rPr>
        <w:t>In the field of Information Technology, this project serves as a blueprint for contextualized, localized EdTech solutions in Sub-Saharan Africa. It </w:t>
      </w:r>
      <w:r>
        <w:rPr>
          <w:color w:val="2A2D31"/>
        </w:rPr>
        <w:t>provides empirical evidence on how data modeling, responsive web design, and competency-matching algorithms can be deployed to solve complex social sector challenges in developing economies.</w:t>
      </w:r>
    </w:p>
    <w:p>
      <w:pPr>
        <w:pStyle w:val="BodyText"/>
      </w:pPr>
    </w:p>
    <w:p>
      <w:pPr>
        <w:pStyle w:val="BodyText"/>
      </w:pPr>
    </w:p>
    <w:p>
      <w:pPr>
        <w:pStyle w:val="BodyText"/>
      </w:pPr>
    </w:p>
    <w:p>
      <w:pPr>
        <w:pStyle w:val="BodyText"/>
      </w:pPr>
    </w:p>
    <w:p>
      <w:pPr>
        <w:pStyle w:val="BodyText"/>
      </w:pPr>
    </w:p>
    <w:p>
      <w:pPr>
        <w:pStyle w:val="BodyText"/>
        <w:spacing w:before="12"/>
      </w:pPr>
    </w:p>
    <w:p>
      <w:pPr>
        <w:pStyle w:val="Heading1"/>
        <w:numPr>
          <w:ilvl w:val="1"/>
          <w:numId w:val="5"/>
        </w:numPr>
        <w:tabs>
          <w:tab w:pos="360" w:val="left" w:leader="none"/>
        </w:tabs>
        <w:spacing w:line="240" w:lineRule="auto" w:before="0" w:after="0"/>
        <w:ind w:left="360" w:right="0" w:hanging="360"/>
        <w:jc w:val="left"/>
      </w:pPr>
      <w:bookmarkStart w:name="1.8 SCOPE AND LIMITATIONS OF THE RESEARC" w:id="17"/>
      <w:bookmarkEnd w:id="17"/>
      <w:r>
        <w:rPr>
          <w:b w:val="0"/>
        </w:rPr>
      </w:r>
      <w:bookmarkStart w:name="h.vgqyuc4qe95r" w:id="18"/>
      <w:bookmarkEnd w:id="18"/>
      <w:r>
        <w:rPr>
          <w:b w:val="0"/>
        </w:rPr>
      </w:r>
      <w:r>
        <w:rPr>
          <w:color w:val="2A2D31"/>
        </w:rPr>
        <w:t>SCOPE</w:t>
      </w:r>
      <w:r>
        <w:rPr>
          <w:color w:val="2A2D31"/>
          <w:spacing w:val="-10"/>
        </w:rPr>
        <w:t> </w:t>
      </w:r>
      <w:r>
        <w:rPr>
          <w:color w:val="2A2D31"/>
        </w:rPr>
        <w:t>AND</w:t>
      </w:r>
      <w:r>
        <w:rPr>
          <w:color w:val="2A2D31"/>
          <w:spacing w:val="-7"/>
        </w:rPr>
        <w:t> </w:t>
      </w:r>
      <w:r>
        <w:rPr>
          <w:color w:val="2A2D31"/>
        </w:rPr>
        <w:t>LIMITATIONS</w:t>
      </w:r>
      <w:r>
        <w:rPr>
          <w:color w:val="2A2D31"/>
          <w:spacing w:val="-7"/>
        </w:rPr>
        <w:t> </w:t>
      </w:r>
      <w:r>
        <w:rPr>
          <w:color w:val="2A2D31"/>
        </w:rPr>
        <w:t>OF</w:t>
      </w:r>
      <w:r>
        <w:rPr>
          <w:color w:val="2A2D31"/>
          <w:spacing w:val="-7"/>
        </w:rPr>
        <w:t> </w:t>
      </w:r>
      <w:r>
        <w:rPr>
          <w:color w:val="2A2D31"/>
        </w:rPr>
        <w:t>THE</w:t>
      </w:r>
      <w:r>
        <w:rPr>
          <w:color w:val="2A2D31"/>
          <w:spacing w:val="-7"/>
        </w:rPr>
        <w:t> </w:t>
      </w:r>
      <w:r>
        <w:rPr>
          <w:color w:val="2A2D31"/>
          <w:spacing w:val="-2"/>
        </w:rPr>
        <w:t>RESEARCH</w:t>
      </w:r>
    </w:p>
    <w:p>
      <w:pPr>
        <w:pStyle w:val="BodyText"/>
        <w:spacing w:before="82"/>
        <w:rPr>
          <w:b/>
        </w:rPr>
      </w:pPr>
    </w:p>
    <w:p>
      <w:pPr>
        <w:pStyle w:val="BodyText"/>
        <w:spacing w:line="360" w:lineRule="auto"/>
        <w:ind w:right="360"/>
        <w:jc w:val="both"/>
      </w:pPr>
      <w:r>
        <w:rPr>
          <w:b/>
          <w:color w:val="2A2D31"/>
        </w:rPr>
        <w:t>Geographical and Demographic Scope: </w:t>
      </w:r>
      <w:r>
        <w:rPr>
          <w:color w:val="2A2D31"/>
        </w:rPr>
        <w:t>The</w:t>
      </w:r>
      <w:r>
        <w:rPr>
          <w:color w:val="2A2D31"/>
          <w:spacing w:val="-3"/>
        </w:rPr>
        <w:t> </w:t>
      </w:r>
      <w:r>
        <w:rPr>
          <w:color w:val="2A2D31"/>
        </w:rPr>
        <w:t>research</w:t>
      </w:r>
      <w:r>
        <w:rPr>
          <w:color w:val="2A2D31"/>
          <w:spacing w:val="-3"/>
        </w:rPr>
        <w:t> </w:t>
      </w:r>
      <w:r>
        <w:rPr>
          <w:color w:val="2A2D31"/>
        </w:rPr>
        <w:t>data</w:t>
      </w:r>
      <w:r>
        <w:rPr>
          <w:color w:val="2A2D31"/>
          <w:spacing w:val="-3"/>
        </w:rPr>
        <w:t> </w:t>
      </w:r>
      <w:r>
        <w:rPr>
          <w:color w:val="2A2D31"/>
        </w:rPr>
        <w:t>collection</w:t>
      </w:r>
      <w:r>
        <w:rPr>
          <w:color w:val="2A2D31"/>
          <w:spacing w:val="-3"/>
        </w:rPr>
        <w:t> </w:t>
      </w:r>
      <w:r>
        <w:rPr>
          <w:color w:val="2A2D31"/>
        </w:rPr>
        <w:t>and</w:t>
      </w:r>
      <w:r>
        <w:rPr>
          <w:color w:val="2A2D31"/>
          <w:spacing w:val="-3"/>
        </w:rPr>
        <w:t> </w:t>
      </w:r>
      <w:r>
        <w:rPr>
          <w:color w:val="2A2D31"/>
        </w:rPr>
        <w:t>subsequent</w:t>
      </w:r>
      <w:r>
        <w:rPr>
          <w:color w:val="2A2D31"/>
          <w:spacing w:val="-3"/>
        </w:rPr>
        <w:t> </w:t>
      </w:r>
      <w:r>
        <w:rPr>
          <w:color w:val="2A2D31"/>
        </w:rPr>
        <w:t>prototype testing will be geographically constrained to selected public and private secondary schools</w:t>
      </w:r>
      <w:r>
        <w:rPr>
          <w:color w:val="2A2D31"/>
          <w:spacing w:val="40"/>
        </w:rPr>
        <w:t> </w:t>
      </w:r>
      <w:r>
        <w:rPr>
          <w:color w:val="2A2D31"/>
        </w:rPr>
        <w:t>within Nairobi and its bordering peri-urban counties (e.g., Kiambu, Machakos). The primary target demographic includes current Form Four students, recent Form Four leavers, and practicing secondary school career counselors.</w:t>
      </w:r>
    </w:p>
    <w:p>
      <w:pPr>
        <w:pStyle w:val="BodyText"/>
        <w:spacing w:after="0" w:line="360" w:lineRule="auto"/>
        <w:jc w:val="both"/>
        <w:sectPr>
          <w:pgSz w:w="12240" w:h="15840"/>
          <w:pgMar w:header="0" w:footer="804" w:top="1380" w:bottom="1000" w:left="1440" w:right="1080"/>
        </w:sectPr>
      </w:pPr>
    </w:p>
    <w:p>
      <w:pPr>
        <w:pStyle w:val="BodyText"/>
        <w:spacing w:line="360" w:lineRule="auto" w:before="60"/>
        <w:ind w:right="365"/>
        <w:jc w:val="both"/>
      </w:pPr>
      <w:r>
        <w:rPr>
          <w:b/>
          <w:color w:val="2A2D31"/>
        </w:rPr>
        <w:t>System Functional Scope: </w:t>
      </w:r>
      <w:r>
        <w:rPr>
          <w:color w:val="2A2D31"/>
        </w:rPr>
        <w:t>The developed prototype will encompass user </w:t>
      </w:r>
      <w:r>
        <w:rPr>
          <w:color w:val="2A2D31"/>
        </w:rPr>
        <w:t>authentication, competency profiling based on standard psychological and CBC-aligned metrics, a recommendation</w:t>
      </w:r>
      <w:r>
        <w:rPr>
          <w:color w:val="2A2D31"/>
          <w:spacing w:val="-8"/>
        </w:rPr>
        <w:t> </w:t>
      </w:r>
      <w:r>
        <w:rPr>
          <w:color w:val="2A2D31"/>
        </w:rPr>
        <w:t>engine,</w:t>
      </w:r>
      <w:r>
        <w:rPr>
          <w:color w:val="2A2D31"/>
          <w:spacing w:val="-8"/>
        </w:rPr>
        <w:t> </w:t>
      </w:r>
      <w:r>
        <w:rPr>
          <w:color w:val="2A2D31"/>
        </w:rPr>
        <w:t>an</w:t>
      </w:r>
      <w:r>
        <w:rPr>
          <w:color w:val="2A2D31"/>
          <w:spacing w:val="-8"/>
        </w:rPr>
        <w:t> </w:t>
      </w:r>
      <w:r>
        <w:rPr>
          <w:color w:val="2A2D31"/>
        </w:rPr>
        <w:t>institutional</w:t>
      </w:r>
      <w:r>
        <w:rPr>
          <w:color w:val="2A2D31"/>
          <w:spacing w:val="-8"/>
        </w:rPr>
        <w:t> </w:t>
      </w:r>
      <w:r>
        <w:rPr>
          <w:color w:val="2A2D31"/>
        </w:rPr>
        <w:t>database</w:t>
      </w:r>
      <w:r>
        <w:rPr>
          <w:color w:val="2A2D31"/>
          <w:spacing w:val="-8"/>
        </w:rPr>
        <w:t> </w:t>
      </w:r>
      <w:r>
        <w:rPr>
          <w:color w:val="2A2D31"/>
        </w:rPr>
        <w:t>(Universities/TVETs),</w:t>
      </w:r>
      <w:r>
        <w:rPr>
          <w:color w:val="2A2D31"/>
          <w:spacing w:val="-8"/>
        </w:rPr>
        <w:t> </w:t>
      </w:r>
      <w:r>
        <w:rPr>
          <w:color w:val="2A2D31"/>
        </w:rPr>
        <w:t>a</w:t>
      </w:r>
      <w:r>
        <w:rPr>
          <w:color w:val="2A2D31"/>
          <w:spacing w:val="-8"/>
        </w:rPr>
        <w:t> </w:t>
      </w:r>
      <w:r>
        <w:rPr>
          <w:color w:val="2A2D31"/>
        </w:rPr>
        <w:t>scholarship</w:t>
      </w:r>
      <w:r>
        <w:rPr>
          <w:color w:val="2A2D31"/>
          <w:spacing w:val="-8"/>
        </w:rPr>
        <w:t> </w:t>
      </w:r>
      <w:r>
        <w:rPr>
          <w:color w:val="2A2D31"/>
        </w:rPr>
        <w:t>repository, and a counselor dashboard.</w:t>
      </w:r>
    </w:p>
    <w:p>
      <w:pPr>
        <w:pStyle w:val="BodyText"/>
        <w:spacing w:before="4"/>
      </w:pPr>
    </w:p>
    <w:p>
      <w:pPr>
        <w:pStyle w:val="Heading2"/>
        <w:ind w:left="0" w:firstLine="0"/>
      </w:pPr>
      <w:r>
        <w:rPr>
          <w:color w:val="2A2D31"/>
          <w:spacing w:val="-2"/>
        </w:rPr>
        <w:t>Limitations:</w:t>
      </w:r>
    </w:p>
    <w:p>
      <w:pPr>
        <w:pStyle w:val="BodyText"/>
        <w:spacing w:before="142"/>
        <w:rPr>
          <w:b/>
        </w:rPr>
      </w:pPr>
    </w:p>
    <w:p>
      <w:pPr>
        <w:pStyle w:val="ListParagraph"/>
        <w:numPr>
          <w:ilvl w:val="2"/>
          <w:numId w:val="5"/>
        </w:numPr>
        <w:tabs>
          <w:tab w:pos="720" w:val="left" w:leader="none"/>
        </w:tabs>
        <w:spacing w:line="360" w:lineRule="auto" w:before="0" w:after="0"/>
        <w:ind w:left="720" w:right="359" w:hanging="360"/>
        <w:jc w:val="both"/>
        <w:rPr>
          <w:rFonts w:ascii="Arial MT"/>
          <w:color w:val="2A2D31"/>
          <w:sz w:val="24"/>
        </w:rPr>
      </w:pPr>
      <w:r>
        <w:rPr>
          <w:b/>
          <w:color w:val="2A2D31"/>
          <w:sz w:val="24"/>
        </w:rPr>
        <w:t>Integration Restrictions: </w:t>
      </w:r>
      <w:r>
        <w:rPr>
          <w:color w:val="2A2D31"/>
          <w:sz w:val="24"/>
        </w:rPr>
        <w:t>While the architecture will be API-ready, the prototype </w:t>
      </w:r>
      <w:r>
        <w:rPr>
          <w:color w:val="2A2D31"/>
          <w:sz w:val="24"/>
        </w:rPr>
        <w:t>will not feature live, real-time database integrations with the official KUCCPS portal or the Higher</w:t>
      </w:r>
      <w:r>
        <w:rPr>
          <w:color w:val="2A2D31"/>
          <w:spacing w:val="-4"/>
          <w:sz w:val="24"/>
        </w:rPr>
        <w:t> </w:t>
      </w:r>
      <w:r>
        <w:rPr>
          <w:color w:val="2A2D31"/>
          <w:sz w:val="24"/>
        </w:rPr>
        <w:t>Education</w:t>
      </w:r>
      <w:r>
        <w:rPr>
          <w:color w:val="2A2D31"/>
          <w:spacing w:val="-4"/>
          <w:sz w:val="24"/>
        </w:rPr>
        <w:t> </w:t>
      </w:r>
      <w:r>
        <w:rPr>
          <w:color w:val="2A2D31"/>
          <w:sz w:val="24"/>
        </w:rPr>
        <w:t>Loans</w:t>
      </w:r>
      <w:r>
        <w:rPr>
          <w:color w:val="2A2D31"/>
          <w:spacing w:val="-4"/>
          <w:sz w:val="24"/>
        </w:rPr>
        <w:t> </w:t>
      </w:r>
      <w:r>
        <w:rPr>
          <w:color w:val="2A2D31"/>
          <w:sz w:val="24"/>
        </w:rPr>
        <w:t>Board</w:t>
      </w:r>
      <w:r>
        <w:rPr>
          <w:color w:val="2A2D31"/>
          <w:spacing w:val="-4"/>
          <w:sz w:val="24"/>
        </w:rPr>
        <w:t> </w:t>
      </w:r>
      <w:r>
        <w:rPr>
          <w:color w:val="2A2D31"/>
          <w:sz w:val="24"/>
        </w:rPr>
        <w:t>(HELB/HEFoND)</w:t>
      </w:r>
      <w:r>
        <w:rPr>
          <w:color w:val="2A2D31"/>
          <w:spacing w:val="-4"/>
          <w:sz w:val="24"/>
        </w:rPr>
        <w:t> </w:t>
      </w:r>
      <w:r>
        <w:rPr>
          <w:color w:val="2A2D31"/>
          <w:sz w:val="24"/>
        </w:rPr>
        <w:t>due</w:t>
      </w:r>
      <w:r>
        <w:rPr>
          <w:color w:val="2A2D31"/>
          <w:spacing w:val="-4"/>
          <w:sz w:val="24"/>
        </w:rPr>
        <w:t> </w:t>
      </w:r>
      <w:r>
        <w:rPr>
          <w:color w:val="2A2D31"/>
          <w:sz w:val="24"/>
        </w:rPr>
        <w:t>to</w:t>
      </w:r>
      <w:r>
        <w:rPr>
          <w:color w:val="2A2D31"/>
          <w:spacing w:val="-4"/>
          <w:sz w:val="24"/>
        </w:rPr>
        <w:t> </w:t>
      </w:r>
      <w:r>
        <w:rPr>
          <w:color w:val="2A2D31"/>
          <w:sz w:val="24"/>
        </w:rPr>
        <w:t>strict</w:t>
      </w:r>
      <w:r>
        <w:rPr>
          <w:color w:val="2A2D31"/>
          <w:spacing w:val="-4"/>
          <w:sz w:val="24"/>
        </w:rPr>
        <w:t> </w:t>
      </w:r>
      <w:r>
        <w:rPr>
          <w:color w:val="2A2D31"/>
          <w:sz w:val="24"/>
        </w:rPr>
        <w:t>governmental</w:t>
      </w:r>
      <w:r>
        <w:rPr>
          <w:color w:val="2A2D31"/>
          <w:spacing w:val="-4"/>
          <w:sz w:val="24"/>
        </w:rPr>
        <w:t> </w:t>
      </w:r>
      <w:r>
        <w:rPr>
          <w:color w:val="2A2D31"/>
          <w:sz w:val="24"/>
        </w:rPr>
        <w:t>data</w:t>
      </w:r>
      <w:r>
        <w:rPr>
          <w:color w:val="2A2D31"/>
          <w:spacing w:val="-4"/>
          <w:sz w:val="24"/>
        </w:rPr>
        <w:t> </w:t>
      </w:r>
      <w:r>
        <w:rPr>
          <w:color w:val="2A2D31"/>
          <w:sz w:val="24"/>
        </w:rPr>
        <w:t>privacy protocols and access restrictions. Data utilized for the prototype will be simulated or aggregated from publicly available historical data.</w:t>
      </w:r>
    </w:p>
    <w:p>
      <w:pPr>
        <w:pStyle w:val="ListParagraph"/>
        <w:numPr>
          <w:ilvl w:val="2"/>
          <w:numId w:val="5"/>
        </w:numPr>
        <w:tabs>
          <w:tab w:pos="720" w:val="left" w:leader="none"/>
        </w:tabs>
        <w:spacing w:line="360" w:lineRule="auto" w:before="0" w:after="0"/>
        <w:ind w:left="720" w:right="361" w:hanging="360"/>
        <w:jc w:val="both"/>
        <w:rPr>
          <w:rFonts w:ascii="Arial MT"/>
          <w:color w:val="2A2D31"/>
          <w:sz w:val="24"/>
        </w:rPr>
      </w:pPr>
      <w:r>
        <w:rPr>
          <w:b/>
          <w:color w:val="2A2D31"/>
          <w:sz w:val="24"/>
        </w:rPr>
        <w:t>Psychometric Validity: </w:t>
      </w:r>
      <w:r>
        <w:rPr>
          <w:color w:val="2A2D31"/>
          <w:sz w:val="24"/>
        </w:rPr>
        <w:t>While the career profiling module will be based on </w:t>
      </w:r>
      <w:r>
        <w:rPr>
          <w:color w:val="2A2D31"/>
          <w:sz w:val="24"/>
        </w:rPr>
        <w:t>established theories (e.g., Holland Codes adapted for CBC), the system does not intend to replace clinical psychometric evaluations but serves to augment initial exploration.</w:t>
      </w:r>
    </w:p>
    <w:p>
      <w:pPr>
        <w:pStyle w:val="ListParagraph"/>
        <w:numPr>
          <w:ilvl w:val="2"/>
          <w:numId w:val="5"/>
        </w:numPr>
        <w:tabs>
          <w:tab w:pos="720" w:val="left" w:leader="none"/>
        </w:tabs>
        <w:spacing w:line="360" w:lineRule="auto" w:before="1" w:after="0"/>
        <w:ind w:left="720" w:right="365" w:hanging="360"/>
        <w:jc w:val="both"/>
        <w:rPr>
          <w:rFonts w:ascii="Arial MT" w:hAnsi="Arial MT"/>
          <w:color w:val="2A2D31"/>
          <w:sz w:val="24"/>
        </w:rPr>
      </w:pPr>
      <w:r>
        <w:rPr>
          <w:b/>
          <w:color w:val="2A2D31"/>
          <w:sz w:val="24"/>
        </w:rPr>
        <w:t>Internet Dependency: </w:t>
      </w:r>
      <w:r>
        <w:rPr>
          <w:color w:val="2A2D31"/>
          <w:sz w:val="24"/>
        </w:rPr>
        <w:t>As a web-based portal, utility is inherently limited by the user’s access to internet-enabled devices</w:t>
      </w:r>
      <w:r>
        <w:rPr>
          <w:color w:val="2A2D31"/>
          <w:spacing w:val="-5"/>
          <w:sz w:val="24"/>
        </w:rPr>
        <w:t> </w:t>
      </w:r>
      <w:r>
        <w:rPr>
          <w:color w:val="2A2D31"/>
          <w:sz w:val="24"/>
        </w:rPr>
        <w:t>and</w:t>
      </w:r>
      <w:r>
        <w:rPr>
          <w:color w:val="2A2D31"/>
          <w:spacing w:val="-5"/>
          <w:sz w:val="24"/>
        </w:rPr>
        <w:t> </w:t>
      </w:r>
      <w:r>
        <w:rPr>
          <w:color w:val="2A2D31"/>
          <w:sz w:val="24"/>
        </w:rPr>
        <w:t>data</w:t>
      </w:r>
      <w:r>
        <w:rPr>
          <w:color w:val="2A2D31"/>
          <w:spacing w:val="-5"/>
          <w:sz w:val="24"/>
        </w:rPr>
        <w:t> </w:t>
      </w:r>
      <w:r>
        <w:rPr>
          <w:color w:val="2A2D31"/>
          <w:sz w:val="24"/>
        </w:rPr>
        <w:t>connectivity,</w:t>
      </w:r>
      <w:r>
        <w:rPr>
          <w:color w:val="2A2D31"/>
          <w:spacing w:val="-5"/>
          <w:sz w:val="24"/>
        </w:rPr>
        <w:t> </w:t>
      </w:r>
      <w:r>
        <w:rPr>
          <w:color w:val="2A2D31"/>
          <w:sz w:val="24"/>
        </w:rPr>
        <w:t>a</w:t>
      </w:r>
      <w:r>
        <w:rPr>
          <w:color w:val="2A2D31"/>
          <w:spacing w:val="-5"/>
          <w:sz w:val="24"/>
        </w:rPr>
        <w:t> </w:t>
      </w:r>
      <w:r>
        <w:rPr>
          <w:color w:val="2A2D31"/>
          <w:sz w:val="24"/>
        </w:rPr>
        <w:t>recognized</w:t>
      </w:r>
      <w:r>
        <w:rPr>
          <w:color w:val="2A2D31"/>
          <w:spacing w:val="-5"/>
          <w:sz w:val="24"/>
        </w:rPr>
        <w:t> </w:t>
      </w:r>
      <w:r>
        <w:rPr>
          <w:color w:val="2A2D31"/>
          <w:sz w:val="24"/>
        </w:rPr>
        <w:t>systemic</w:t>
      </w:r>
      <w:r>
        <w:rPr>
          <w:color w:val="2A2D31"/>
          <w:spacing w:val="-5"/>
          <w:sz w:val="24"/>
        </w:rPr>
        <w:t> </w:t>
      </w:r>
      <w:r>
        <w:rPr>
          <w:color w:val="2A2D31"/>
          <w:sz w:val="24"/>
        </w:rPr>
        <w:t>limitation in remote regions of Kenya.</w:t>
      </w:r>
    </w:p>
    <w:p>
      <w:pPr>
        <w:pStyle w:val="BodyText"/>
      </w:pPr>
    </w:p>
    <w:p>
      <w:pPr>
        <w:pStyle w:val="BodyText"/>
      </w:pPr>
    </w:p>
    <w:p>
      <w:pPr>
        <w:pStyle w:val="BodyText"/>
      </w:pPr>
    </w:p>
    <w:p>
      <w:pPr>
        <w:pStyle w:val="BodyText"/>
      </w:pPr>
    </w:p>
    <w:p>
      <w:pPr>
        <w:pStyle w:val="BodyText"/>
        <w:spacing w:before="108"/>
      </w:pPr>
    </w:p>
    <w:p>
      <w:pPr>
        <w:pStyle w:val="Heading1"/>
        <w:numPr>
          <w:ilvl w:val="1"/>
          <w:numId w:val="5"/>
        </w:numPr>
        <w:tabs>
          <w:tab w:pos="360" w:val="left" w:leader="none"/>
        </w:tabs>
        <w:spacing w:line="240" w:lineRule="auto" w:before="0" w:after="0"/>
        <w:ind w:left="360" w:right="0" w:hanging="360"/>
        <w:jc w:val="left"/>
      </w:pPr>
      <w:bookmarkStart w:name="1.9 ORGANIZATION OF THE DOCUMENT " w:id="19"/>
      <w:bookmarkEnd w:id="19"/>
      <w:r>
        <w:rPr>
          <w:b w:val="0"/>
        </w:rPr>
      </w:r>
      <w:bookmarkStart w:name="h.3ipb0y7cv1lb" w:id="20"/>
      <w:bookmarkEnd w:id="20"/>
      <w:r>
        <w:rPr>
          <w:b w:val="0"/>
        </w:rPr>
      </w:r>
      <w:r>
        <w:rPr>
          <w:color w:val="2A2D31"/>
        </w:rPr>
        <w:t>ORGANIZATION</w:t>
      </w:r>
      <w:r>
        <w:rPr>
          <w:color w:val="2A2D31"/>
          <w:spacing w:val="-8"/>
        </w:rPr>
        <w:t> </w:t>
      </w:r>
      <w:r>
        <w:rPr>
          <w:color w:val="2A2D31"/>
        </w:rPr>
        <w:t>OF</w:t>
      </w:r>
      <w:r>
        <w:rPr>
          <w:color w:val="2A2D31"/>
          <w:spacing w:val="-6"/>
        </w:rPr>
        <w:t> </w:t>
      </w:r>
      <w:r>
        <w:rPr>
          <w:color w:val="2A2D31"/>
        </w:rPr>
        <w:t>THE</w:t>
      </w:r>
      <w:r>
        <w:rPr>
          <w:color w:val="2A2D31"/>
          <w:spacing w:val="-6"/>
        </w:rPr>
        <w:t> </w:t>
      </w:r>
      <w:r>
        <w:rPr>
          <w:color w:val="2A2D31"/>
          <w:spacing w:val="-2"/>
        </w:rPr>
        <w:t>DOCUMENT</w:t>
      </w:r>
    </w:p>
    <w:p>
      <w:pPr>
        <w:pStyle w:val="BodyText"/>
        <w:spacing w:before="82"/>
        <w:rPr>
          <w:b/>
        </w:rPr>
      </w:pPr>
    </w:p>
    <w:p>
      <w:pPr>
        <w:pStyle w:val="BodyText"/>
      </w:pPr>
      <w:r>
        <w:rPr>
          <w:color w:val="2A2D31"/>
        </w:rPr>
        <w:t>This research project is structurally divided into seven interconnected </w:t>
      </w:r>
      <w:r>
        <w:rPr>
          <w:color w:val="2A2D31"/>
          <w:spacing w:val="-2"/>
        </w:rPr>
        <w:t>chapters:</w:t>
      </w:r>
    </w:p>
    <w:p>
      <w:pPr>
        <w:pStyle w:val="BodyText"/>
        <w:spacing w:before="142"/>
      </w:pPr>
    </w:p>
    <w:p>
      <w:pPr>
        <w:pStyle w:val="ListParagraph"/>
        <w:numPr>
          <w:ilvl w:val="0"/>
          <w:numId w:val="6"/>
        </w:numPr>
        <w:tabs>
          <w:tab w:pos="720" w:val="left" w:leader="none"/>
        </w:tabs>
        <w:spacing w:line="360" w:lineRule="auto" w:before="0" w:after="0"/>
        <w:ind w:left="720" w:right="371" w:hanging="360"/>
        <w:jc w:val="both"/>
        <w:rPr>
          <w:sz w:val="24"/>
        </w:rPr>
      </w:pPr>
      <w:r>
        <w:rPr>
          <w:b/>
          <w:color w:val="2A2D31"/>
          <w:sz w:val="24"/>
        </w:rPr>
        <w:t>Chapter One: Introduction </w:t>
      </w:r>
      <w:r>
        <w:rPr>
          <w:color w:val="2A2D31"/>
          <w:sz w:val="24"/>
        </w:rPr>
        <w:t>- Articulates the study’s background, problem </w:t>
      </w:r>
      <w:r>
        <w:rPr>
          <w:color w:val="2A2D31"/>
          <w:sz w:val="24"/>
        </w:rPr>
        <w:t>statement, objectives, and scope.</w:t>
      </w:r>
    </w:p>
    <w:p>
      <w:pPr>
        <w:pStyle w:val="ListParagraph"/>
        <w:numPr>
          <w:ilvl w:val="0"/>
          <w:numId w:val="6"/>
        </w:numPr>
        <w:tabs>
          <w:tab w:pos="720" w:val="left" w:leader="none"/>
        </w:tabs>
        <w:spacing w:line="360" w:lineRule="auto" w:before="1" w:after="0"/>
        <w:ind w:left="720" w:right="360" w:hanging="360"/>
        <w:jc w:val="both"/>
        <w:rPr>
          <w:sz w:val="24"/>
        </w:rPr>
      </w:pPr>
      <w:r>
        <w:rPr>
          <w:b/>
          <w:color w:val="2A2D31"/>
          <w:sz w:val="24"/>
        </w:rPr>
        <w:t>Chapter Two: Review of Related Work </w:t>
      </w:r>
      <w:r>
        <w:rPr>
          <w:color w:val="2A2D31"/>
          <w:sz w:val="24"/>
        </w:rPr>
        <w:t>- Examines the theoretical frameworks, traces the evolution of career guidance, critiques existing local and global systems, </w:t>
      </w:r>
      <w:r>
        <w:rPr>
          <w:color w:val="2A2D31"/>
          <w:sz w:val="24"/>
        </w:rPr>
        <w:t>and identifies the research gaps.</w:t>
      </w:r>
    </w:p>
    <w:p>
      <w:pPr>
        <w:pStyle w:val="ListParagraph"/>
        <w:numPr>
          <w:ilvl w:val="0"/>
          <w:numId w:val="6"/>
        </w:numPr>
        <w:tabs>
          <w:tab w:pos="720" w:val="left" w:leader="none"/>
        </w:tabs>
        <w:spacing w:line="360" w:lineRule="auto" w:before="0" w:after="0"/>
        <w:ind w:left="720" w:right="362" w:hanging="360"/>
        <w:jc w:val="both"/>
        <w:rPr>
          <w:sz w:val="24"/>
        </w:rPr>
      </w:pPr>
      <w:r>
        <w:rPr>
          <w:b/>
          <w:color w:val="2A2D31"/>
          <w:sz w:val="24"/>
        </w:rPr>
        <w:t>Chapter Three: Research Methodology </w:t>
      </w:r>
      <w:r>
        <w:rPr>
          <w:color w:val="2A2D31"/>
          <w:sz w:val="24"/>
        </w:rPr>
        <w:t>- Details the overarching research</w:t>
      </w:r>
      <w:r>
        <w:rPr>
          <w:color w:val="2A2D31"/>
          <w:spacing w:val="-4"/>
          <w:sz w:val="24"/>
        </w:rPr>
        <w:t> </w:t>
      </w:r>
      <w:r>
        <w:rPr>
          <w:color w:val="2A2D31"/>
          <w:sz w:val="24"/>
        </w:rPr>
        <w:t>design,</w:t>
      </w:r>
      <w:r>
        <w:rPr>
          <w:color w:val="2A2D31"/>
          <w:spacing w:val="-4"/>
          <w:sz w:val="24"/>
        </w:rPr>
        <w:t> </w:t>
      </w:r>
      <w:r>
        <w:rPr>
          <w:color w:val="2A2D31"/>
          <w:sz w:val="24"/>
        </w:rPr>
        <w:t>data collection methods, and the software development life cycle (SDLC) employed.</w:t>
      </w:r>
    </w:p>
    <w:p>
      <w:pPr>
        <w:pStyle w:val="ListParagraph"/>
        <w:spacing w:after="0" w:line="360" w:lineRule="auto"/>
        <w:jc w:val="both"/>
        <w:rPr>
          <w:sz w:val="24"/>
        </w:rPr>
        <w:sectPr>
          <w:pgSz w:w="12240" w:h="15840"/>
          <w:pgMar w:header="0" w:footer="804" w:top="1380" w:bottom="1000" w:left="1440" w:right="1080"/>
        </w:sectPr>
      </w:pPr>
    </w:p>
    <w:p>
      <w:pPr>
        <w:pStyle w:val="ListParagraph"/>
        <w:numPr>
          <w:ilvl w:val="0"/>
          <w:numId w:val="6"/>
        </w:numPr>
        <w:tabs>
          <w:tab w:pos="720" w:val="left" w:leader="none"/>
        </w:tabs>
        <w:spacing w:line="360" w:lineRule="auto" w:before="80" w:after="0"/>
        <w:ind w:left="720" w:right="366" w:hanging="360"/>
        <w:jc w:val="both"/>
        <w:rPr>
          <w:sz w:val="24"/>
        </w:rPr>
      </w:pPr>
      <w:r>
        <w:rPr>
          <w:b/>
          <w:color w:val="2A2D31"/>
          <w:sz w:val="24"/>
        </w:rPr>
        <w:t>Chapter Four: System Analysis </w:t>
      </w:r>
      <w:r>
        <w:rPr>
          <w:color w:val="2A2D31"/>
          <w:sz w:val="24"/>
        </w:rPr>
        <w:t>- Provides a deep diagnostic</w:t>
      </w:r>
      <w:r>
        <w:rPr>
          <w:color w:val="2A2D31"/>
          <w:spacing w:val="-3"/>
          <w:sz w:val="24"/>
        </w:rPr>
        <w:t> </w:t>
      </w:r>
      <w:r>
        <w:rPr>
          <w:color w:val="2A2D31"/>
          <w:sz w:val="24"/>
        </w:rPr>
        <w:t>of</w:t>
      </w:r>
      <w:r>
        <w:rPr>
          <w:color w:val="2A2D31"/>
          <w:spacing w:val="-3"/>
          <w:sz w:val="24"/>
        </w:rPr>
        <w:t> </w:t>
      </w:r>
      <w:r>
        <w:rPr>
          <w:color w:val="2A2D31"/>
          <w:sz w:val="24"/>
        </w:rPr>
        <w:t>the</w:t>
      </w:r>
      <w:r>
        <w:rPr>
          <w:color w:val="2A2D31"/>
          <w:spacing w:val="-3"/>
          <w:sz w:val="24"/>
        </w:rPr>
        <w:t> </w:t>
      </w:r>
      <w:r>
        <w:rPr>
          <w:color w:val="2A2D31"/>
          <w:sz w:val="24"/>
        </w:rPr>
        <w:t>current</w:t>
      </w:r>
      <w:r>
        <w:rPr>
          <w:color w:val="2A2D31"/>
          <w:spacing w:val="-3"/>
          <w:sz w:val="24"/>
        </w:rPr>
        <w:t> </w:t>
      </w:r>
      <w:r>
        <w:rPr>
          <w:color w:val="2A2D31"/>
          <w:sz w:val="24"/>
        </w:rPr>
        <w:t>manual</w:t>
      </w:r>
      <w:r>
        <w:rPr>
          <w:color w:val="2A2D31"/>
          <w:spacing w:val="-3"/>
          <w:sz w:val="24"/>
        </w:rPr>
        <w:t> </w:t>
      </w:r>
      <w:r>
        <w:rPr>
          <w:color w:val="2A2D31"/>
          <w:sz w:val="24"/>
        </w:rPr>
        <w:t>and disparate digital systems, outlining user requirements and system specifications.</w:t>
      </w:r>
    </w:p>
    <w:p>
      <w:pPr>
        <w:pStyle w:val="ListParagraph"/>
        <w:numPr>
          <w:ilvl w:val="0"/>
          <w:numId w:val="6"/>
        </w:numPr>
        <w:tabs>
          <w:tab w:pos="720" w:val="left" w:leader="none"/>
        </w:tabs>
        <w:spacing w:line="360" w:lineRule="auto" w:before="0" w:after="0"/>
        <w:ind w:left="720" w:right="368" w:hanging="360"/>
        <w:jc w:val="both"/>
        <w:rPr>
          <w:sz w:val="24"/>
        </w:rPr>
      </w:pPr>
      <w:r>
        <w:rPr>
          <w:b/>
          <w:color w:val="2A2D31"/>
          <w:sz w:val="24"/>
        </w:rPr>
        <w:t>Chapter Five: System Design </w:t>
      </w:r>
      <w:r>
        <w:rPr>
          <w:color w:val="2A2D31"/>
          <w:sz w:val="24"/>
        </w:rPr>
        <w:t>- Translates requirements into technical </w:t>
      </w:r>
      <w:r>
        <w:rPr>
          <w:color w:val="2A2D31"/>
          <w:sz w:val="24"/>
        </w:rPr>
        <w:t>blueprints utilizing UML diagrams, database schemas, and architectural models.</w:t>
      </w:r>
    </w:p>
    <w:p>
      <w:pPr>
        <w:pStyle w:val="ListParagraph"/>
        <w:numPr>
          <w:ilvl w:val="0"/>
          <w:numId w:val="6"/>
        </w:numPr>
        <w:tabs>
          <w:tab w:pos="720" w:val="left" w:leader="none"/>
        </w:tabs>
        <w:spacing w:line="360" w:lineRule="auto" w:before="1" w:after="0"/>
        <w:ind w:left="720" w:right="358" w:hanging="360"/>
        <w:jc w:val="both"/>
        <w:rPr>
          <w:sz w:val="24"/>
        </w:rPr>
      </w:pPr>
      <w:r>
        <w:rPr>
          <w:b/>
          <w:color w:val="2A2D31"/>
          <w:sz w:val="24"/>
        </w:rPr>
        <w:t>Chapter Six: System Implementation and Testing </w:t>
      </w:r>
      <w:r>
        <w:rPr>
          <w:color w:val="2A2D31"/>
          <w:sz w:val="24"/>
        </w:rPr>
        <w:t>-</w:t>
      </w:r>
      <w:r>
        <w:rPr>
          <w:color w:val="2A2D31"/>
          <w:spacing w:val="-4"/>
          <w:sz w:val="24"/>
        </w:rPr>
        <w:t> </w:t>
      </w:r>
      <w:r>
        <w:rPr>
          <w:color w:val="2A2D31"/>
          <w:sz w:val="24"/>
        </w:rPr>
        <w:t>Documents</w:t>
      </w:r>
      <w:r>
        <w:rPr>
          <w:color w:val="2A2D31"/>
          <w:spacing w:val="-4"/>
          <w:sz w:val="24"/>
        </w:rPr>
        <w:t> </w:t>
      </w:r>
      <w:r>
        <w:rPr>
          <w:color w:val="2A2D31"/>
          <w:sz w:val="24"/>
        </w:rPr>
        <w:t>the</w:t>
      </w:r>
      <w:r>
        <w:rPr>
          <w:color w:val="2A2D31"/>
          <w:spacing w:val="-4"/>
          <w:sz w:val="24"/>
        </w:rPr>
        <w:t> </w:t>
      </w:r>
      <w:r>
        <w:rPr>
          <w:color w:val="2A2D31"/>
          <w:sz w:val="24"/>
        </w:rPr>
        <w:t>coding</w:t>
      </w:r>
      <w:r>
        <w:rPr>
          <w:color w:val="2A2D31"/>
          <w:spacing w:val="-4"/>
          <w:sz w:val="24"/>
        </w:rPr>
        <w:t> </w:t>
      </w:r>
      <w:r>
        <w:rPr>
          <w:color w:val="2A2D31"/>
          <w:sz w:val="24"/>
        </w:rPr>
        <w:t>phase,</w:t>
      </w:r>
      <w:r>
        <w:rPr>
          <w:color w:val="2A2D31"/>
          <w:spacing w:val="-4"/>
          <w:sz w:val="24"/>
        </w:rPr>
        <w:t> </w:t>
      </w:r>
      <w:r>
        <w:rPr>
          <w:color w:val="2A2D31"/>
          <w:sz w:val="24"/>
        </w:rPr>
        <w:t>user interface development, and rigorous software testing protocols alongside user </w:t>
      </w:r>
      <w:r>
        <w:rPr>
          <w:color w:val="2A2D31"/>
          <w:sz w:val="24"/>
        </w:rPr>
        <w:t>evaluation </w:t>
      </w:r>
      <w:r>
        <w:rPr>
          <w:color w:val="2A2D31"/>
          <w:spacing w:val="-2"/>
          <w:sz w:val="24"/>
        </w:rPr>
        <w:t>results.</w:t>
      </w:r>
    </w:p>
    <w:p>
      <w:pPr>
        <w:pStyle w:val="ListParagraph"/>
        <w:numPr>
          <w:ilvl w:val="0"/>
          <w:numId w:val="6"/>
        </w:numPr>
        <w:tabs>
          <w:tab w:pos="720" w:val="left" w:leader="none"/>
        </w:tabs>
        <w:spacing w:line="360" w:lineRule="auto" w:before="0" w:after="0"/>
        <w:ind w:left="720" w:right="358" w:hanging="360"/>
        <w:jc w:val="both"/>
        <w:rPr>
          <w:sz w:val="24"/>
        </w:rPr>
      </w:pPr>
      <w:r>
        <w:rPr>
          <w:b/>
          <w:color w:val="2A2D31"/>
          <w:sz w:val="24"/>
        </w:rPr>
        <w:t>Chapter Seven: Conclusions and Recommendations </w:t>
      </w:r>
      <w:r>
        <w:rPr>
          <w:color w:val="2A2D31"/>
          <w:sz w:val="24"/>
        </w:rPr>
        <w:t>- Summarizes findings, </w:t>
      </w:r>
      <w:r>
        <w:rPr>
          <w:color w:val="2A2D31"/>
          <w:sz w:val="24"/>
        </w:rPr>
        <w:t>reflects</w:t>
      </w:r>
      <w:r>
        <w:rPr>
          <w:color w:val="2A2D31"/>
          <w:spacing w:val="40"/>
          <w:sz w:val="24"/>
        </w:rPr>
        <w:t> </w:t>
      </w:r>
      <w:r>
        <w:rPr>
          <w:color w:val="2A2D31"/>
          <w:sz w:val="24"/>
        </w:rPr>
        <w:t>on objective achievement, and proposes recommendations for future system scaling and </w:t>
      </w:r>
      <w:r>
        <w:rPr>
          <w:color w:val="2A2D31"/>
          <w:spacing w:val="-2"/>
          <w:sz w:val="24"/>
        </w:rPr>
        <w:t>research.</w:t>
      </w:r>
    </w:p>
    <w:p>
      <w:pPr>
        <w:pStyle w:val="ListParagraph"/>
        <w:spacing w:after="0" w:line="360" w:lineRule="auto"/>
        <w:jc w:val="both"/>
        <w:rPr>
          <w:sz w:val="24"/>
        </w:rPr>
        <w:sectPr>
          <w:pgSz w:w="12240" w:h="15840"/>
          <w:pgMar w:header="0" w:footer="804" w:top="1360" w:bottom="1000" w:left="1440" w:right="1080"/>
        </w:sectPr>
      </w:pPr>
    </w:p>
    <w:p>
      <w:pPr>
        <w:pStyle w:val="BodyText"/>
      </w:pPr>
    </w:p>
    <w:p>
      <w:pPr>
        <w:pStyle w:val="BodyText"/>
      </w:pPr>
    </w:p>
    <w:p>
      <w:pPr>
        <w:pStyle w:val="BodyText"/>
      </w:pPr>
    </w:p>
    <w:p>
      <w:pPr>
        <w:pStyle w:val="BodyText"/>
        <w:spacing w:before="144"/>
      </w:pPr>
    </w:p>
    <w:p>
      <w:pPr>
        <w:pStyle w:val="BodyText"/>
        <w:jc w:val="both"/>
      </w:pPr>
      <w:bookmarkStart w:name=" " w:id="21"/>
      <w:bookmarkEnd w:id="21"/>
      <w:r>
        <w:rPr/>
      </w:r>
      <w:bookmarkStart w:name="CHAPTER TWO: REVIEW OF RELATED LITERATUR" w:id="22"/>
      <w:bookmarkEnd w:id="22"/>
      <w:r>
        <w:rPr/>
      </w:r>
      <w:bookmarkStart w:name="h.s3o5su9f4hxo" w:id="23"/>
      <w:bookmarkEnd w:id="23"/>
      <w:r>
        <w:rPr/>
      </w:r>
      <w:r>
        <w:rPr/>
        <w:t>CHAPTER</w:t>
      </w:r>
      <w:r>
        <w:rPr>
          <w:spacing w:val="-7"/>
        </w:rPr>
        <w:t> </w:t>
      </w:r>
      <w:r>
        <w:rPr/>
        <w:t>TWO:</w:t>
      </w:r>
      <w:r>
        <w:rPr>
          <w:spacing w:val="-7"/>
        </w:rPr>
        <w:t> </w:t>
      </w:r>
      <w:r>
        <w:rPr/>
        <w:t>REVIEW</w:t>
      </w:r>
      <w:r>
        <w:rPr>
          <w:spacing w:val="-7"/>
        </w:rPr>
        <w:t> </w:t>
      </w:r>
      <w:r>
        <w:rPr/>
        <w:t>OF</w:t>
      </w:r>
      <w:r>
        <w:rPr>
          <w:spacing w:val="-6"/>
        </w:rPr>
        <w:t> </w:t>
      </w:r>
      <w:r>
        <w:rPr/>
        <w:t>RELATED</w:t>
      </w:r>
      <w:r>
        <w:rPr>
          <w:spacing w:val="-7"/>
        </w:rPr>
        <w:t> </w:t>
      </w:r>
      <w:r>
        <w:rPr/>
        <w:t>LITERATURE</w:t>
      </w:r>
      <w:r>
        <w:rPr>
          <w:spacing w:val="-7"/>
        </w:rPr>
        <w:t> </w:t>
      </w:r>
      <w:r>
        <w:rPr/>
        <w:t>AND</w:t>
      </w:r>
      <w:r>
        <w:rPr>
          <w:spacing w:val="-7"/>
        </w:rPr>
        <w:t> </w:t>
      </w:r>
      <w:r>
        <w:rPr/>
        <w:t>EXISTING</w:t>
      </w:r>
      <w:r>
        <w:rPr>
          <w:spacing w:val="-6"/>
        </w:rPr>
        <w:t> </w:t>
      </w:r>
      <w:r>
        <w:rPr>
          <w:spacing w:val="-2"/>
        </w:rPr>
        <w:t>SYSTEMS</w:t>
      </w:r>
    </w:p>
    <w:p>
      <w:pPr>
        <w:pStyle w:val="BodyText"/>
      </w:pPr>
    </w:p>
    <w:p>
      <w:pPr>
        <w:pStyle w:val="BodyText"/>
      </w:pPr>
    </w:p>
    <w:p>
      <w:pPr>
        <w:pStyle w:val="BodyText"/>
        <w:spacing w:before="258"/>
      </w:pPr>
    </w:p>
    <w:p>
      <w:pPr>
        <w:pStyle w:val="Heading1"/>
        <w:numPr>
          <w:ilvl w:val="1"/>
          <w:numId w:val="7"/>
        </w:numPr>
        <w:tabs>
          <w:tab w:pos="360" w:val="left" w:leader="none"/>
        </w:tabs>
        <w:spacing w:line="240" w:lineRule="auto" w:before="0" w:after="0"/>
        <w:ind w:left="360" w:right="0" w:hanging="360"/>
        <w:jc w:val="left"/>
      </w:pPr>
      <w:bookmarkStart w:name="2.1 CHAPTER INTRODUCTION " w:id="24"/>
      <w:bookmarkEnd w:id="24"/>
      <w:r>
        <w:rPr>
          <w:b w:val="0"/>
        </w:rPr>
      </w:r>
      <w:bookmarkStart w:name="h.trky04ksbtpj" w:id="25"/>
      <w:bookmarkEnd w:id="25"/>
      <w:r>
        <w:rPr>
          <w:b w:val="0"/>
        </w:rPr>
      </w:r>
      <w:r>
        <w:rPr>
          <w:color w:val="2A2D31"/>
        </w:rPr>
        <w:t>CHAPTER </w:t>
      </w:r>
      <w:r>
        <w:rPr>
          <w:color w:val="2A2D31"/>
          <w:spacing w:val="-2"/>
        </w:rPr>
        <w:t>INTRODUCTION</w:t>
      </w:r>
    </w:p>
    <w:p>
      <w:pPr>
        <w:pStyle w:val="BodyText"/>
        <w:spacing w:before="82"/>
        <w:rPr>
          <w:b/>
        </w:rPr>
      </w:pPr>
    </w:p>
    <w:p>
      <w:pPr>
        <w:pStyle w:val="BodyText"/>
        <w:spacing w:line="360" w:lineRule="auto"/>
        <w:ind w:right="358"/>
        <w:jc w:val="both"/>
      </w:pPr>
      <w:r>
        <w:rPr>
          <w:color w:val="2A2D31"/>
        </w:rPr>
        <w:t>A robust, technically feasible, and socially impactful academic intervention in </w:t>
      </w:r>
      <w:r>
        <w:rPr>
          <w:color w:val="2A2D31"/>
        </w:rPr>
        <w:t>software engineering necessitates</w:t>
      </w:r>
      <w:r>
        <w:rPr>
          <w:color w:val="2A2D31"/>
          <w:spacing w:val="-5"/>
        </w:rPr>
        <w:t> </w:t>
      </w:r>
      <w:r>
        <w:rPr>
          <w:color w:val="2A2D31"/>
        </w:rPr>
        <w:t>a</w:t>
      </w:r>
      <w:r>
        <w:rPr>
          <w:color w:val="2A2D31"/>
          <w:spacing w:val="-5"/>
        </w:rPr>
        <w:t> </w:t>
      </w:r>
      <w:r>
        <w:rPr>
          <w:color w:val="2A2D31"/>
        </w:rPr>
        <w:t>profound</w:t>
      </w:r>
      <w:r>
        <w:rPr>
          <w:color w:val="2A2D31"/>
          <w:spacing w:val="-5"/>
        </w:rPr>
        <w:t> </w:t>
      </w:r>
      <w:r>
        <w:rPr>
          <w:color w:val="2A2D31"/>
        </w:rPr>
        <w:t>understanding</w:t>
      </w:r>
      <w:r>
        <w:rPr>
          <w:color w:val="2A2D31"/>
          <w:spacing w:val="-5"/>
        </w:rPr>
        <w:t> </w:t>
      </w:r>
      <w:r>
        <w:rPr>
          <w:color w:val="2A2D31"/>
        </w:rPr>
        <w:t>of</w:t>
      </w:r>
      <w:r>
        <w:rPr>
          <w:color w:val="2A2D31"/>
          <w:spacing w:val="-5"/>
        </w:rPr>
        <w:t> </w:t>
      </w:r>
      <w:r>
        <w:rPr>
          <w:color w:val="2A2D31"/>
        </w:rPr>
        <w:t>pre-existing</w:t>
      </w:r>
      <w:r>
        <w:rPr>
          <w:color w:val="2A2D31"/>
          <w:spacing w:val="-5"/>
        </w:rPr>
        <w:t> </w:t>
      </w:r>
      <w:r>
        <w:rPr>
          <w:color w:val="2A2D31"/>
        </w:rPr>
        <w:t>knowledge,</w:t>
      </w:r>
      <w:r>
        <w:rPr>
          <w:color w:val="2A2D31"/>
          <w:spacing w:val="-5"/>
        </w:rPr>
        <w:t> </w:t>
      </w:r>
      <w:r>
        <w:rPr>
          <w:color w:val="2A2D31"/>
        </w:rPr>
        <w:t>historical</w:t>
      </w:r>
      <w:r>
        <w:rPr>
          <w:color w:val="2A2D31"/>
          <w:spacing w:val="-5"/>
        </w:rPr>
        <w:t> </w:t>
      </w:r>
      <w:r>
        <w:rPr>
          <w:color w:val="2A2D31"/>
        </w:rPr>
        <w:t>systemic contexts, and the</w:t>
      </w:r>
      <w:r>
        <w:rPr>
          <w:color w:val="2A2D31"/>
          <w:spacing w:val="-4"/>
        </w:rPr>
        <w:t> </w:t>
      </w:r>
      <w:r>
        <w:rPr>
          <w:color w:val="2A2D31"/>
        </w:rPr>
        <w:t>underlying</w:t>
      </w:r>
      <w:r>
        <w:rPr>
          <w:color w:val="2A2D31"/>
          <w:spacing w:val="-4"/>
        </w:rPr>
        <w:t> </w:t>
      </w:r>
      <w:r>
        <w:rPr>
          <w:color w:val="2A2D31"/>
        </w:rPr>
        <w:t>theoretical</w:t>
      </w:r>
      <w:r>
        <w:rPr>
          <w:color w:val="2A2D31"/>
          <w:spacing w:val="-4"/>
        </w:rPr>
        <w:t> </w:t>
      </w:r>
      <w:r>
        <w:rPr>
          <w:color w:val="2A2D31"/>
        </w:rPr>
        <w:t>foundations</w:t>
      </w:r>
      <w:r>
        <w:rPr>
          <w:color w:val="2A2D31"/>
          <w:spacing w:val="-4"/>
        </w:rPr>
        <w:t> </w:t>
      </w:r>
      <w:r>
        <w:rPr>
          <w:color w:val="2A2D31"/>
        </w:rPr>
        <w:t>that</w:t>
      </w:r>
      <w:r>
        <w:rPr>
          <w:color w:val="2A2D31"/>
          <w:spacing w:val="-4"/>
        </w:rPr>
        <w:t> </w:t>
      </w:r>
      <w:r>
        <w:rPr>
          <w:color w:val="2A2D31"/>
        </w:rPr>
        <w:t>govern</w:t>
      </w:r>
      <w:r>
        <w:rPr>
          <w:color w:val="2A2D31"/>
          <w:spacing w:val="-4"/>
        </w:rPr>
        <w:t> </w:t>
      </w:r>
      <w:r>
        <w:rPr>
          <w:color w:val="2A2D31"/>
        </w:rPr>
        <w:t>human-computer</w:t>
      </w:r>
      <w:r>
        <w:rPr>
          <w:color w:val="2A2D31"/>
          <w:spacing w:val="-4"/>
        </w:rPr>
        <w:t> </w:t>
      </w:r>
      <w:r>
        <w:rPr>
          <w:color w:val="2A2D31"/>
        </w:rPr>
        <w:t>interaction</w:t>
      </w:r>
      <w:r>
        <w:rPr>
          <w:color w:val="2A2D31"/>
          <w:spacing w:val="-4"/>
        </w:rPr>
        <w:t> </w:t>
      </w:r>
      <w:r>
        <w:rPr>
          <w:color w:val="2A2D31"/>
        </w:rPr>
        <w:t>and educational decision-making. This chapter presents an exhaustive review of literature related to career guidance methodologies, web-based information systems, and centralized scholarship management. It critically examines the</w:t>
      </w:r>
      <w:r>
        <w:rPr>
          <w:color w:val="2A2D31"/>
          <w:spacing w:val="-3"/>
        </w:rPr>
        <w:t> </w:t>
      </w:r>
      <w:r>
        <w:rPr>
          <w:color w:val="2A2D31"/>
        </w:rPr>
        <w:t>historical</w:t>
      </w:r>
      <w:r>
        <w:rPr>
          <w:color w:val="2A2D31"/>
          <w:spacing w:val="-3"/>
        </w:rPr>
        <w:t> </w:t>
      </w:r>
      <w:r>
        <w:rPr>
          <w:color w:val="2A2D31"/>
        </w:rPr>
        <w:t>context</w:t>
      </w:r>
      <w:r>
        <w:rPr>
          <w:color w:val="2A2D31"/>
          <w:spacing w:val="-3"/>
        </w:rPr>
        <w:t> </w:t>
      </w:r>
      <w:r>
        <w:rPr>
          <w:color w:val="2A2D31"/>
        </w:rPr>
        <w:t>and</w:t>
      </w:r>
      <w:r>
        <w:rPr>
          <w:color w:val="2A2D31"/>
          <w:spacing w:val="-3"/>
        </w:rPr>
        <w:t> </w:t>
      </w:r>
      <w:r>
        <w:rPr>
          <w:color w:val="2A2D31"/>
        </w:rPr>
        <w:t>longitudinal</w:t>
      </w:r>
      <w:r>
        <w:rPr>
          <w:color w:val="2A2D31"/>
          <w:spacing w:val="-3"/>
        </w:rPr>
        <w:t> </w:t>
      </w:r>
      <w:r>
        <w:rPr>
          <w:color w:val="2A2D31"/>
        </w:rPr>
        <w:t>evolution</w:t>
      </w:r>
      <w:r>
        <w:rPr>
          <w:color w:val="2A2D31"/>
          <w:spacing w:val="-3"/>
        </w:rPr>
        <w:t> </w:t>
      </w:r>
      <w:r>
        <w:rPr>
          <w:color w:val="2A2D31"/>
        </w:rPr>
        <w:t>of</w:t>
      </w:r>
      <w:r>
        <w:rPr>
          <w:color w:val="2A2D31"/>
          <w:spacing w:val="-3"/>
        </w:rPr>
        <w:t> </w:t>
      </w:r>
      <w:r>
        <w:rPr>
          <w:color w:val="2A2D31"/>
        </w:rPr>
        <w:t>education transitions in Kenya, reviews existing global and local software solutions, and heavily analyzes emerging technological trends in modern Educational Technology (EdTech). The chapter ultimately concludes by isolating the specific contextual, integration, and accessibility research gaps that this project seeks to fill, effectively establishing the theoretical scaffolding for the proposed software solution.</w:t>
      </w:r>
    </w:p>
    <w:p>
      <w:pPr>
        <w:pStyle w:val="BodyText"/>
      </w:pPr>
    </w:p>
    <w:p>
      <w:pPr>
        <w:pStyle w:val="BodyText"/>
      </w:pPr>
    </w:p>
    <w:p>
      <w:pPr>
        <w:pStyle w:val="BodyText"/>
      </w:pPr>
    </w:p>
    <w:p>
      <w:pPr>
        <w:pStyle w:val="BodyText"/>
      </w:pPr>
    </w:p>
    <w:p>
      <w:pPr>
        <w:pStyle w:val="BodyText"/>
      </w:pPr>
    </w:p>
    <w:p>
      <w:pPr>
        <w:pStyle w:val="BodyText"/>
        <w:spacing w:before="12"/>
      </w:pPr>
    </w:p>
    <w:p>
      <w:pPr>
        <w:pStyle w:val="Heading1"/>
        <w:numPr>
          <w:ilvl w:val="1"/>
          <w:numId w:val="7"/>
        </w:numPr>
        <w:tabs>
          <w:tab w:pos="360" w:val="left" w:leader="none"/>
        </w:tabs>
        <w:spacing w:line="240" w:lineRule="auto" w:before="0" w:after="0"/>
        <w:ind w:left="360" w:right="0" w:hanging="360"/>
        <w:jc w:val="left"/>
      </w:pPr>
      <w:bookmarkStart w:name="2.2 THEORETICAL FRAMEWORK " w:id="26"/>
      <w:bookmarkEnd w:id="26"/>
      <w:r>
        <w:rPr>
          <w:b w:val="0"/>
        </w:rPr>
      </w:r>
      <w:bookmarkStart w:name="h.20cdq25y82n6" w:id="27"/>
      <w:bookmarkEnd w:id="27"/>
      <w:r>
        <w:rPr>
          <w:b w:val="0"/>
        </w:rPr>
      </w:r>
      <w:r>
        <w:rPr>
          <w:color w:val="2A2D31"/>
        </w:rPr>
        <w:t>THEORETICAL </w:t>
      </w:r>
      <w:r>
        <w:rPr>
          <w:color w:val="2A2D31"/>
          <w:spacing w:val="-2"/>
        </w:rPr>
        <w:t>FRAMEWORK</w:t>
      </w:r>
    </w:p>
    <w:p>
      <w:pPr>
        <w:pStyle w:val="BodyText"/>
        <w:spacing w:before="82"/>
        <w:rPr>
          <w:b/>
        </w:rPr>
      </w:pPr>
    </w:p>
    <w:p>
      <w:pPr>
        <w:pStyle w:val="BodyText"/>
        <w:spacing w:line="360" w:lineRule="auto"/>
        <w:ind w:right="362"/>
        <w:jc w:val="both"/>
      </w:pPr>
      <w:r>
        <w:rPr>
          <w:color w:val="2A2D31"/>
        </w:rPr>
        <w:t>The</w:t>
      </w:r>
      <w:r>
        <w:rPr>
          <w:color w:val="2A2D31"/>
          <w:spacing w:val="40"/>
        </w:rPr>
        <w:t> </w:t>
      </w:r>
      <w:r>
        <w:rPr>
          <w:color w:val="2A2D31"/>
        </w:rPr>
        <w:t>architectural</w:t>
      </w:r>
      <w:r>
        <w:rPr>
          <w:color w:val="2A2D31"/>
          <w:spacing w:val="40"/>
        </w:rPr>
        <w:t> </w:t>
      </w:r>
      <w:r>
        <w:rPr>
          <w:color w:val="2A2D31"/>
        </w:rPr>
        <w:t>design,</w:t>
      </w:r>
      <w:r>
        <w:rPr>
          <w:color w:val="2A2D31"/>
          <w:spacing w:val="40"/>
        </w:rPr>
        <w:t> </w:t>
      </w:r>
      <w:r>
        <w:rPr>
          <w:color w:val="2A2D31"/>
        </w:rPr>
        <w:t>algorithmic</w:t>
      </w:r>
      <w:r>
        <w:rPr>
          <w:color w:val="2A2D31"/>
          <w:spacing w:val="40"/>
        </w:rPr>
        <w:t> </w:t>
      </w:r>
      <w:r>
        <w:rPr>
          <w:color w:val="2A2D31"/>
        </w:rPr>
        <w:t>logic,</w:t>
      </w:r>
      <w:r>
        <w:rPr>
          <w:color w:val="2A2D31"/>
          <w:spacing w:val="40"/>
        </w:rPr>
        <w:t> </w:t>
      </w:r>
      <w:r>
        <w:rPr>
          <w:color w:val="2A2D31"/>
        </w:rPr>
        <w:t>and</w:t>
      </w:r>
      <w:r>
        <w:rPr>
          <w:color w:val="2A2D31"/>
          <w:spacing w:val="40"/>
        </w:rPr>
        <w:t> </w:t>
      </w:r>
      <w:r>
        <w:rPr>
          <w:color w:val="2A2D31"/>
        </w:rPr>
        <w:t>user</w:t>
      </w:r>
      <w:r>
        <w:rPr>
          <w:color w:val="2A2D31"/>
          <w:spacing w:val="40"/>
        </w:rPr>
        <w:t> </w:t>
      </w:r>
      <w:r>
        <w:rPr>
          <w:color w:val="2A2D31"/>
        </w:rPr>
        <w:t>interface</w:t>
      </w:r>
      <w:r>
        <w:rPr>
          <w:color w:val="2A2D31"/>
          <w:spacing w:val="40"/>
        </w:rPr>
        <w:t> </w:t>
      </w:r>
      <w:r>
        <w:rPr>
          <w:color w:val="2A2D31"/>
        </w:rPr>
        <w:t>protocols</w:t>
      </w:r>
      <w:r>
        <w:rPr>
          <w:color w:val="2A2D31"/>
          <w:spacing w:val="40"/>
        </w:rPr>
        <w:t> </w:t>
      </w:r>
      <w:r>
        <w:rPr>
          <w:color w:val="2A2D31"/>
        </w:rPr>
        <w:t>of</w:t>
      </w:r>
      <w:r>
        <w:rPr>
          <w:color w:val="2A2D31"/>
          <w:spacing w:val="40"/>
        </w:rPr>
        <w:t> </w:t>
      </w:r>
      <w:r>
        <w:rPr>
          <w:color w:val="2A2D31"/>
        </w:rPr>
        <w:t>the</w:t>
      </w:r>
      <w:r>
        <w:rPr>
          <w:color w:val="2A2D31"/>
          <w:spacing w:val="40"/>
        </w:rPr>
        <w:t> </w:t>
      </w:r>
      <w:r>
        <w:rPr>
          <w:color w:val="2A2D31"/>
        </w:rPr>
        <w:t>proposed Web-Based Career Guidance and Scholarship Information Portal are not arbitrary; they are deeply anchored in established, empirically validated theoretical paradigms. To ensure </w:t>
      </w:r>
      <w:r>
        <w:rPr>
          <w:color w:val="2A2D31"/>
        </w:rPr>
        <w:t>the</w:t>
      </w:r>
      <w:r>
        <w:rPr>
          <w:color w:val="2A2D31"/>
          <w:spacing w:val="40"/>
        </w:rPr>
        <w:t> </w:t>
      </w:r>
      <w:r>
        <w:rPr>
          <w:color w:val="2A2D31"/>
        </w:rPr>
        <w:t>system is pedagogically sound, financially cognizant, and highly adoptable, the research integrates three primary theoretical constructs.</w:t>
      </w:r>
    </w:p>
    <w:p>
      <w:pPr>
        <w:pStyle w:val="BodyText"/>
        <w:spacing w:after="0" w:line="360" w:lineRule="auto"/>
        <w:jc w:val="both"/>
        <w:sectPr>
          <w:footerReference w:type="default" r:id="rId17"/>
          <w:pgSz w:w="12240" w:h="15840"/>
          <w:pgMar w:header="0" w:footer="804" w:top="1820" w:bottom="1000" w:left="1440" w:right="1080"/>
          <w:pgNumType w:start="1"/>
        </w:sectPr>
      </w:pPr>
    </w:p>
    <w:p>
      <w:pPr>
        <w:pStyle w:val="Heading2"/>
        <w:numPr>
          <w:ilvl w:val="2"/>
          <w:numId w:val="7"/>
        </w:numPr>
        <w:tabs>
          <w:tab w:pos="540" w:val="left" w:leader="none"/>
        </w:tabs>
        <w:spacing w:line="240" w:lineRule="auto" w:before="60" w:after="0"/>
        <w:ind w:left="540" w:right="0" w:hanging="540"/>
        <w:jc w:val="left"/>
      </w:pPr>
      <w:bookmarkStart w:name="2.2.1 Holland’s Theory of Vocational Cho" w:id="28"/>
      <w:bookmarkEnd w:id="28"/>
      <w:r>
        <w:rPr>
          <w:b w:val="0"/>
        </w:rPr>
      </w:r>
      <w:bookmarkStart w:name="h.oftx4dp5j0se" w:id="29"/>
      <w:bookmarkEnd w:id="29"/>
      <w:r>
        <w:rPr>
          <w:b w:val="0"/>
        </w:rPr>
      </w:r>
      <w:r>
        <w:rPr>
          <w:color w:val="2A2D31"/>
        </w:rPr>
        <w:t>Holland’s</w:t>
      </w:r>
      <w:r>
        <w:rPr>
          <w:color w:val="2A2D31"/>
          <w:spacing w:val="-7"/>
        </w:rPr>
        <w:t> </w:t>
      </w:r>
      <w:r>
        <w:rPr>
          <w:color w:val="2A2D31"/>
        </w:rPr>
        <w:t>Theory</w:t>
      </w:r>
      <w:r>
        <w:rPr>
          <w:color w:val="2A2D31"/>
          <w:spacing w:val="-5"/>
        </w:rPr>
        <w:t> </w:t>
      </w:r>
      <w:r>
        <w:rPr>
          <w:color w:val="2A2D31"/>
        </w:rPr>
        <w:t>of</w:t>
      </w:r>
      <w:r>
        <w:rPr>
          <w:color w:val="2A2D31"/>
          <w:spacing w:val="-4"/>
        </w:rPr>
        <w:t> </w:t>
      </w:r>
      <w:r>
        <w:rPr>
          <w:color w:val="2A2D31"/>
        </w:rPr>
        <w:t>Vocational</w:t>
      </w:r>
      <w:r>
        <w:rPr>
          <w:color w:val="2A2D31"/>
          <w:spacing w:val="-5"/>
        </w:rPr>
        <w:t> </w:t>
      </w:r>
      <w:r>
        <w:rPr>
          <w:color w:val="2A2D31"/>
        </w:rPr>
        <w:t>Choice</w:t>
      </w:r>
      <w:r>
        <w:rPr>
          <w:color w:val="2A2D31"/>
          <w:spacing w:val="-4"/>
        </w:rPr>
        <w:t> </w:t>
      </w:r>
      <w:r>
        <w:rPr>
          <w:color w:val="2A2D31"/>
        </w:rPr>
        <w:t>(The</w:t>
      </w:r>
      <w:r>
        <w:rPr>
          <w:color w:val="2A2D31"/>
          <w:spacing w:val="-5"/>
        </w:rPr>
        <w:t> </w:t>
      </w:r>
      <w:r>
        <w:rPr>
          <w:color w:val="2A2D31"/>
        </w:rPr>
        <w:t>RIASEC</w:t>
      </w:r>
      <w:r>
        <w:rPr>
          <w:color w:val="2A2D31"/>
          <w:spacing w:val="-4"/>
        </w:rPr>
        <w:t> </w:t>
      </w:r>
      <w:r>
        <w:rPr>
          <w:color w:val="2A2D31"/>
          <w:spacing w:val="-2"/>
        </w:rPr>
        <w:t>Model)</w:t>
      </w:r>
    </w:p>
    <w:p>
      <w:pPr>
        <w:pStyle w:val="BodyText"/>
        <w:spacing w:before="82"/>
        <w:rPr>
          <w:b/>
        </w:rPr>
      </w:pPr>
    </w:p>
    <w:p>
      <w:pPr>
        <w:pStyle w:val="BodyText"/>
        <w:spacing w:line="360" w:lineRule="auto"/>
        <w:ind w:right="358"/>
        <w:jc w:val="both"/>
      </w:pPr>
      <w:r>
        <w:rPr>
          <w:color w:val="2A2D31"/>
        </w:rPr>
        <w:t>Developed by John L. Holland, the Theory of Vocational Choice remains the global gold standard in psychometric profiling. The fundamental postulate is that human personalities </w:t>
      </w:r>
      <w:r>
        <w:rPr>
          <w:color w:val="2A2D31"/>
        </w:rPr>
        <w:t>and optimal work environments can be mathematically classified into six distinct typologies: Realistic, Investigative,</w:t>
      </w:r>
      <w:r>
        <w:rPr>
          <w:color w:val="2A2D31"/>
          <w:spacing w:val="-4"/>
        </w:rPr>
        <w:t> </w:t>
      </w:r>
      <w:r>
        <w:rPr>
          <w:color w:val="2A2D31"/>
        </w:rPr>
        <w:t>Artistic,</w:t>
      </w:r>
      <w:r>
        <w:rPr>
          <w:color w:val="2A2D31"/>
          <w:spacing w:val="-4"/>
        </w:rPr>
        <w:t> </w:t>
      </w:r>
      <w:r>
        <w:rPr>
          <w:color w:val="2A2D31"/>
        </w:rPr>
        <w:t>Social,</w:t>
      </w:r>
      <w:r>
        <w:rPr>
          <w:color w:val="2A2D31"/>
          <w:spacing w:val="-4"/>
        </w:rPr>
        <w:t> </w:t>
      </w:r>
      <w:r>
        <w:rPr>
          <w:color w:val="2A2D31"/>
        </w:rPr>
        <w:t>Enterprising,</w:t>
      </w:r>
      <w:r>
        <w:rPr>
          <w:color w:val="2A2D31"/>
          <w:spacing w:val="-4"/>
        </w:rPr>
        <w:t> </w:t>
      </w:r>
      <w:r>
        <w:rPr>
          <w:color w:val="2A2D31"/>
        </w:rPr>
        <w:t>and</w:t>
      </w:r>
      <w:r>
        <w:rPr>
          <w:color w:val="2A2D31"/>
          <w:spacing w:val="-4"/>
        </w:rPr>
        <w:t> </w:t>
      </w:r>
      <w:r>
        <w:rPr>
          <w:color w:val="2A2D31"/>
        </w:rPr>
        <w:t>Conventional</w:t>
      </w:r>
      <w:r>
        <w:rPr>
          <w:color w:val="2A2D31"/>
          <w:spacing w:val="-4"/>
        </w:rPr>
        <w:t> </w:t>
      </w:r>
      <w:r>
        <w:rPr>
          <w:color w:val="2A2D31"/>
        </w:rPr>
        <w:t>(RIASEC).</w:t>
      </w:r>
      <w:r>
        <w:rPr>
          <w:color w:val="2A2D31"/>
          <w:spacing w:val="-4"/>
        </w:rPr>
        <w:t> </w:t>
      </w:r>
      <w:r>
        <w:rPr>
          <w:color w:val="2A2D31"/>
        </w:rPr>
        <w:t>According</w:t>
      </w:r>
      <w:r>
        <w:rPr>
          <w:color w:val="2A2D31"/>
          <w:spacing w:val="-4"/>
        </w:rPr>
        <w:t> </w:t>
      </w:r>
      <w:r>
        <w:rPr>
          <w:color w:val="2A2D31"/>
        </w:rPr>
        <w:t>to Holland, individuals inherently seek environments that allow them to exercise their latent skills and express their fundamental attitudes.</w:t>
      </w:r>
    </w:p>
    <w:p>
      <w:pPr>
        <w:pStyle w:val="BodyText"/>
        <w:spacing w:before="4"/>
      </w:pPr>
    </w:p>
    <w:p>
      <w:pPr>
        <w:pStyle w:val="BodyText"/>
        <w:spacing w:line="360" w:lineRule="auto"/>
        <w:ind w:right="360"/>
        <w:jc w:val="both"/>
      </w:pPr>
      <w:r>
        <w:rPr>
          <w:color w:val="2A2D31"/>
        </w:rPr>
        <w:t>In the context of this specific software engineering project, Holland’s RIASEC model serves </w:t>
      </w:r>
      <w:r>
        <w:rPr>
          <w:color w:val="2A2D31"/>
        </w:rPr>
        <w:t>as the</w:t>
      </w:r>
      <w:r>
        <w:rPr>
          <w:color w:val="2A2D31"/>
          <w:spacing w:val="80"/>
          <w:w w:val="150"/>
        </w:rPr>
        <w:t> </w:t>
      </w:r>
      <w:r>
        <w:rPr>
          <w:color w:val="2A2D31"/>
        </w:rPr>
        <w:t>computational</w:t>
      </w:r>
      <w:r>
        <w:rPr>
          <w:color w:val="2A2D31"/>
          <w:spacing w:val="80"/>
          <w:w w:val="150"/>
        </w:rPr>
        <w:t> </w:t>
      </w:r>
      <w:r>
        <w:rPr>
          <w:color w:val="2A2D31"/>
        </w:rPr>
        <w:t>algorithmic</w:t>
      </w:r>
      <w:r>
        <w:rPr>
          <w:color w:val="2A2D31"/>
          <w:spacing w:val="80"/>
          <w:w w:val="150"/>
        </w:rPr>
        <w:t> </w:t>
      </w:r>
      <w:r>
        <w:rPr>
          <w:color w:val="2A2D31"/>
        </w:rPr>
        <w:t>foundation</w:t>
      </w:r>
      <w:r>
        <w:rPr>
          <w:color w:val="2A2D31"/>
          <w:spacing w:val="80"/>
          <w:w w:val="150"/>
        </w:rPr>
        <w:t> </w:t>
      </w:r>
      <w:r>
        <w:rPr>
          <w:color w:val="2A2D31"/>
        </w:rPr>
        <w:t>for</w:t>
      </w:r>
      <w:r>
        <w:rPr>
          <w:color w:val="2A2D31"/>
          <w:spacing w:val="80"/>
          <w:w w:val="150"/>
        </w:rPr>
        <w:t> </w:t>
      </w:r>
      <w:r>
        <w:rPr>
          <w:color w:val="2A2D31"/>
        </w:rPr>
        <w:t>the</w:t>
      </w:r>
      <w:r>
        <w:rPr>
          <w:color w:val="2A2D31"/>
          <w:spacing w:val="80"/>
          <w:w w:val="150"/>
        </w:rPr>
        <w:t> </w:t>
      </w:r>
      <w:r>
        <w:rPr>
          <w:color w:val="2A2D31"/>
        </w:rPr>
        <w:t>portal's</w:t>
      </w:r>
      <w:r>
        <w:rPr>
          <w:color w:val="2A2D31"/>
          <w:spacing w:val="80"/>
          <w:w w:val="150"/>
        </w:rPr>
        <w:t> </w:t>
      </w:r>
      <w:r>
        <w:rPr>
          <w:color w:val="2A2D31"/>
        </w:rPr>
        <w:t>integrated</w:t>
      </w:r>
      <w:r>
        <w:rPr>
          <w:color w:val="2A2D31"/>
          <w:spacing w:val="80"/>
          <w:w w:val="150"/>
        </w:rPr>
        <w:t> </w:t>
      </w:r>
      <w:r>
        <w:rPr>
          <w:color w:val="2A2D31"/>
        </w:rPr>
        <w:t>"Diagnostic" learner-profiling module. The portal fundamentally disrupts</w:t>
      </w:r>
      <w:r>
        <w:rPr>
          <w:color w:val="2A2D31"/>
          <w:spacing w:val="-4"/>
        </w:rPr>
        <w:t> </w:t>
      </w:r>
      <w:r>
        <w:rPr>
          <w:color w:val="2A2D31"/>
        </w:rPr>
        <w:t>subjective</w:t>
      </w:r>
      <w:r>
        <w:rPr>
          <w:color w:val="2A2D31"/>
          <w:spacing w:val="-4"/>
        </w:rPr>
        <w:t> </w:t>
      </w:r>
      <w:r>
        <w:rPr>
          <w:color w:val="2A2D31"/>
        </w:rPr>
        <w:t>advising</w:t>
      </w:r>
      <w:r>
        <w:rPr>
          <w:color w:val="2A2D31"/>
          <w:spacing w:val="-4"/>
        </w:rPr>
        <w:t> </w:t>
      </w:r>
      <w:r>
        <w:rPr>
          <w:color w:val="2A2D31"/>
        </w:rPr>
        <w:t>by</w:t>
      </w:r>
      <w:r>
        <w:rPr>
          <w:color w:val="2A2D31"/>
          <w:spacing w:val="-4"/>
        </w:rPr>
        <w:t> </w:t>
      </w:r>
      <w:r>
        <w:rPr>
          <w:color w:val="2A2D31"/>
        </w:rPr>
        <w:t>digitizing</w:t>
      </w:r>
      <w:r>
        <w:rPr>
          <w:color w:val="2A2D31"/>
          <w:spacing w:val="-4"/>
        </w:rPr>
        <w:t> </w:t>
      </w:r>
      <w:r>
        <w:rPr>
          <w:color w:val="2A2D31"/>
        </w:rPr>
        <w:t>the RIASEC framework and dynamically mapping</w:t>
      </w:r>
      <w:r>
        <w:rPr>
          <w:color w:val="2A2D31"/>
          <w:spacing w:val="-3"/>
        </w:rPr>
        <w:t> </w:t>
      </w:r>
      <w:r>
        <w:rPr>
          <w:color w:val="2A2D31"/>
        </w:rPr>
        <w:t>it</w:t>
      </w:r>
      <w:r>
        <w:rPr>
          <w:color w:val="2A2D31"/>
          <w:spacing w:val="-3"/>
        </w:rPr>
        <w:t> </w:t>
      </w:r>
      <w:r>
        <w:rPr>
          <w:color w:val="2A2D31"/>
        </w:rPr>
        <w:t>directly</w:t>
      </w:r>
      <w:r>
        <w:rPr>
          <w:color w:val="2A2D31"/>
          <w:spacing w:val="-3"/>
        </w:rPr>
        <w:t> </w:t>
      </w:r>
      <w:r>
        <w:rPr>
          <w:color w:val="2A2D31"/>
        </w:rPr>
        <w:t>to</w:t>
      </w:r>
      <w:r>
        <w:rPr>
          <w:color w:val="2A2D31"/>
          <w:spacing w:val="-3"/>
        </w:rPr>
        <w:t> </w:t>
      </w:r>
      <w:r>
        <w:rPr>
          <w:color w:val="2A2D31"/>
        </w:rPr>
        <w:t>the</w:t>
      </w:r>
      <w:r>
        <w:rPr>
          <w:color w:val="2A2D31"/>
          <w:spacing w:val="-3"/>
        </w:rPr>
        <w:t> </w:t>
      </w:r>
      <w:r>
        <w:rPr>
          <w:color w:val="2A2D31"/>
        </w:rPr>
        <w:t>unique</w:t>
      </w:r>
      <w:r>
        <w:rPr>
          <w:color w:val="2A2D31"/>
          <w:spacing w:val="-3"/>
        </w:rPr>
        <w:t> </w:t>
      </w:r>
      <w:r>
        <w:rPr>
          <w:color w:val="2A2D31"/>
        </w:rPr>
        <w:t>paradigms</w:t>
      </w:r>
      <w:r>
        <w:rPr>
          <w:color w:val="2A2D31"/>
          <w:spacing w:val="-3"/>
        </w:rPr>
        <w:t> </w:t>
      </w:r>
      <w:r>
        <w:rPr>
          <w:color w:val="2A2D31"/>
        </w:rPr>
        <w:t>of</w:t>
      </w:r>
      <w:r>
        <w:rPr>
          <w:color w:val="2A2D31"/>
          <w:spacing w:val="-3"/>
        </w:rPr>
        <w:t> </w:t>
      </w:r>
      <w:r>
        <w:rPr>
          <w:color w:val="2A2D31"/>
        </w:rPr>
        <w:t>the</w:t>
      </w:r>
      <w:r>
        <w:rPr>
          <w:color w:val="2A2D31"/>
          <w:spacing w:val="-3"/>
        </w:rPr>
        <w:t> </w:t>
      </w:r>
      <w:r>
        <w:rPr>
          <w:color w:val="2A2D31"/>
        </w:rPr>
        <w:t>Kenyan Competency-Based Curriculum (CBC). For instance, an Investigative/Realistic digital profile is algorithmically mapped to the CBC STEM Pathway, while an Artistic/Social profile is automatically routed toward the Arts and Sports Science Pathway.</w:t>
      </w:r>
    </w:p>
    <w:p>
      <w:pPr>
        <w:pStyle w:val="BodyText"/>
      </w:pPr>
    </w:p>
    <w:p>
      <w:pPr>
        <w:pStyle w:val="BodyText"/>
      </w:pPr>
    </w:p>
    <w:p>
      <w:pPr>
        <w:pStyle w:val="BodyText"/>
        <w:spacing w:before="146"/>
      </w:pPr>
    </w:p>
    <w:p>
      <w:pPr>
        <w:pStyle w:val="Heading2"/>
        <w:numPr>
          <w:ilvl w:val="2"/>
          <w:numId w:val="7"/>
        </w:numPr>
        <w:tabs>
          <w:tab w:pos="540" w:val="left" w:leader="none"/>
        </w:tabs>
        <w:spacing w:line="240" w:lineRule="auto" w:before="0" w:after="0"/>
        <w:ind w:left="540" w:right="0" w:hanging="540"/>
        <w:jc w:val="left"/>
      </w:pPr>
      <w:bookmarkStart w:name="2.2.2 Social Cognitive Career Theory (SC" w:id="30"/>
      <w:bookmarkEnd w:id="30"/>
      <w:r>
        <w:rPr>
          <w:b w:val="0"/>
        </w:rPr>
      </w:r>
      <w:bookmarkStart w:name="h.gc9cuw3jvkoy" w:id="31"/>
      <w:bookmarkEnd w:id="31"/>
      <w:r>
        <w:rPr>
          <w:b w:val="0"/>
        </w:rPr>
      </w:r>
      <w:r>
        <w:rPr>
          <w:color w:val="2A2D31"/>
        </w:rPr>
        <w:t>Social</w:t>
      </w:r>
      <w:r>
        <w:rPr>
          <w:color w:val="2A2D31"/>
          <w:spacing w:val="-2"/>
        </w:rPr>
        <w:t> </w:t>
      </w:r>
      <w:r>
        <w:rPr>
          <w:color w:val="2A2D31"/>
        </w:rPr>
        <w:t>Cognitive</w:t>
      </w:r>
      <w:r>
        <w:rPr>
          <w:color w:val="2A2D31"/>
          <w:spacing w:val="-1"/>
        </w:rPr>
        <w:t> </w:t>
      </w:r>
      <w:r>
        <w:rPr>
          <w:color w:val="2A2D31"/>
        </w:rPr>
        <w:t>Career</w:t>
      </w:r>
      <w:r>
        <w:rPr>
          <w:color w:val="2A2D31"/>
          <w:spacing w:val="-1"/>
        </w:rPr>
        <w:t> </w:t>
      </w:r>
      <w:r>
        <w:rPr>
          <w:color w:val="2A2D31"/>
        </w:rPr>
        <w:t>Theory</w:t>
      </w:r>
      <w:r>
        <w:rPr>
          <w:color w:val="2A2D31"/>
          <w:spacing w:val="-1"/>
        </w:rPr>
        <w:t> </w:t>
      </w:r>
      <w:r>
        <w:rPr>
          <w:color w:val="2A2D31"/>
          <w:spacing w:val="-2"/>
        </w:rPr>
        <w:t>(SCCT)</w:t>
      </w:r>
    </w:p>
    <w:p>
      <w:pPr>
        <w:pStyle w:val="BodyText"/>
        <w:spacing w:before="82"/>
        <w:rPr>
          <w:b/>
        </w:rPr>
      </w:pPr>
    </w:p>
    <w:p>
      <w:pPr>
        <w:pStyle w:val="BodyText"/>
        <w:spacing w:line="360" w:lineRule="auto"/>
        <w:ind w:right="358"/>
        <w:jc w:val="both"/>
      </w:pPr>
      <w:r>
        <w:rPr>
          <w:color w:val="2A2D31"/>
        </w:rPr>
        <w:t>While Holland’s theory addresses the matching of personality to academic environment, it </w:t>
      </w:r>
      <w:r>
        <w:rPr>
          <w:color w:val="2A2D31"/>
        </w:rPr>
        <w:t>has been heavily critiqued in African</w:t>
      </w:r>
      <w:r>
        <w:rPr>
          <w:color w:val="2A2D31"/>
          <w:spacing w:val="-3"/>
        </w:rPr>
        <w:t> </w:t>
      </w:r>
      <w:r>
        <w:rPr>
          <w:color w:val="2A2D31"/>
        </w:rPr>
        <w:t>contexts</w:t>
      </w:r>
      <w:r>
        <w:rPr>
          <w:color w:val="2A2D31"/>
          <w:spacing w:val="-3"/>
        </w:rPr>
        <w:t> </w:t>
      </w:r>
      <w:r>
        <w:rPr>
          <w:color w:val="2A2D31"/>
        </w:rPr>
        <w:t>for</w:t>
      </w:r>
      <w:r>
        <w:rPr>
          <w:color w:val="2A2D31"/>
          <w:spacing w:val="-3"/>
        </w:rPr>
        <w:t> </w:t>
      </w:r>
      <w:r>
        <w:rPr>
          <w:color w:val="2A2D31"/>
        </w:rPr>
        <w:t>ignoring</w:t>
      </w:r>
      <w:r>
        <w:rPr>
          <w:color w:val="2A2D31"/>
          <w:spacing w:val="-3"/>
        </w:rPr>
        <w:t> </w:t>
      </w:r>
      <w:r>
        <w:rPr>
          <w:color w:val="2A2D31"/>
        </w:rPr>
        <w:t>socio-economic</w:t>
      </w:r>
      <w:r>
        <w:rPr>
          <w:color w:val="2A2D31"/>
          <w:spacing w:val="-3"/>
        </w:rPr>
        <w:t> </w:t>
      </w:r>
      <w:r>
        <w:rPr>
          <w:color w:val="2A2D31"/>
        </w:rPr>
        <w:t>determinism—the</w:t>
      </w:r>
      <w:r>
        <w:rPr>
          <w:color w:val="2A2D31"/>
          <w:spacing w:val="-3"/>
        </w:rPr>
        <w:t> </w:t>
      </w:r>
      <w:r>
        <w:rPr>
          <w:color w:val="2A2D31"/>
        </w:rPr>
        <w:t>reality that severe poverty often overrides psychological passion. To counteract this, the system’s conceptual design integrates the Social Cognitive Career Theory (SCCT). SCCT posits that career choices are primarily driven by </w:t>
      </w:r>
      <w:r>
        <w:rPr>
          <w:i/>
          <w:color w:val="2A2D31"/>
        </w:rPr>
        <w:t>Self-Efficacy </w:t>
      </w:r>
      <w:r>
        <w:rPr>
          <w:color w:val="2A2D31"/>
        </w:rPr>
        <w:t>and </w:t>
      </w:r>
      <w:r>
        <w:rPr>
          <w:i/>
          <w:color w:val="2A2D31"/>
        </w:rPr>
        <w:t>Outcome Expectations</w:t>
      </w:r>
      <w:r>
        <w:rPr>
          <w:color w:val="2A2D31"/>
        </w:rPr>
        <w:t>.</w:t>
      </w:r>
    </w:p>
    <w:p>
      <w:pPr>
        <w:pStyle w:val="BodyText"/>
        <w:spacing w:before="4"/>
      </w:pPr>
    </w:p>
    <w:p>
      <w:pPr>
        <w:pStyle w:val="BodyText"/>
        <w:spacing w:line="360" w:lineRule="auto"/>
        <w:ind w:right="362"/>
        <w:jc w:val="both"/>
      </w:pPr>
      <w:r>
        <w:rPr>
          <w:color w:val="2A2D31"/>
        </w:rPr>
        <w:t>Within Kenya's heavily stratified socio-economic landscape, a rural student's self-</w:t>
      </w:r>
      <w:r>
        <w:rPr>
          <w:color w:val="2A2D31"/>
        </w:rPr>
        <w:t>efficacy regarding university admission is often crippled by the prohibitive cost of higher education. No matter how perfectly a course matches their personality, if they believe they cannot afford it,</w:t>
      </w:r>
      <w:r>
        <w:rPr>
          <w:color w:val="2A2D31"/>
          <w:spacing w:val="40"/>
        </w:rPr>
        <w:t> </w:t>
      </w:r>
      <w:r>
        <w:rPr>
          <w:color w:val="2A2D31"/>
        </w:rPr>
        <w:t>their outcome expectation is</w:t>
      </w:r>
      <w:r>
        <w:rPr>
          <w:color w:val="2A2D31"/>
          <w:spacing w:val="-3"/>
        </w:rPr>
        <w:t> </w:t>
      </w:r>
      <w:r>
        <w:rPr>
          <w:color w:val="2A2D31"/>
        </w:rPr>
        <w:t>negative.</w:t>
      </w:r>
      <w:r>
        <w:rPr>
          <w:color w:val="2A2D31"/>
          <w:spacing w:val="-3"/>
        </w:rPr>
        <w:t> </w:t>
      </w:r>
      <w:r>
        <w:rPr>
          <w:color w:val="2A2D31"/>
        </w:rPr>
        <w:t>The</w:t>
      </w:r>
      <w:r>
        <w:rPr>
          <w:color w:val="2A2D31"/>
          <w:spacing w:val="-3"/>
        </w:rPr>
        <w:t> </w:t>
      </w:r>
      <w:r>
        <w:rPr>
          <w:color w:val="2A2D31"/>
        </w:rPr>
        <w:t>proposed</w:t>
      </w:r>
      <w:r>
        <w:rPr>
          <w:color w:val="2A2D31"/>
          <w:spacing w:val="-3"/>
        </w:rPr>
        <w:t> </w:t>
      </w:r>
      <w:r>
        <w:rPr>
          <w:color w:val="2A2D31"/>
        </w:rPr>
        <w:t>portal</w:t>
      </w:r>
      <w:r>
        <w:rPr>
          <w:color w:val="2A2D31"/>
          <w:spacing w:val="-3"/>
        </w:rPr>
        <w:t> </w:t>
      </w:r>
      <w:r>
        <w:rPr>
          <w:color w:val="2A2D31"/>
        </w:rPr>
        <w:t>operationalizes</w:t>
      </w:r>
      <w:r>
        <w:rPr>
          <w:color w:val="2A2D31"/>
          <w:spacing w:val="-3"/>
        </w:rPr>
        <w:t> </w:t>
      </w:r>
      <w:r>
        <w:rPr>
          <w:color w:val="2A2D31"/>
        </w:rPr>
        <w:t>SCCT</w:t>
      </w:r>
      <w:r>
        <w:rPr>
          <w:color w:val="2A2D31"/>
          <w:spacing w:val="-3"/>
        </w:rPr>
        <w:t> </w:t>
      </w:r>
      <w:r>
        <w:rPr>
          <w:color w:val="2A2D31"/>
        </w:rPr>
        <w:t>by</w:t>
      </w:r>
      <w:r>
        <w:rPr>
          <w:color w:val="2A2D31"/>
          <w:spacing w:val="-3"/>
        </w:rPr>
        <w:t> </w:t>
      </w:r>
      <w:r>
        <w:rPr>
          <w:color w:val="2A2D31"/>
        </w:rPr>
        <w:t>deliberately integrating a comprehensive Scholarship and Bursary Information module</w:t>
      </w:r>
      <w:r>
        <w:rPr>
          <w:color w:val="2A2D31"/>
          <w:spacing w:val="-4"/>
        </w:rPr>
        <w:t> </w:t>
      </w:r>
      <w:r>
        <w:rPr>
          <w:color w:val="2A2D31"/>
        </w:rPr>
        <w:t>directly</w:t>
      </w:r>
      <w:r>
        <w:rPr>
          <w:color w:val="2A2D31"/>
          <w:spacing w:val="-4"/>
        </w:rPr>
        <w:t> </w:t>
      </w:r>
      <w:r>
        <w:rPr>
          <w:color w:val="2A2D31"/>
        </w:rPr>
        <w:t>alongside</w:t>
      </w:r>
      <w:r>
        <w:rPr>
          <w:color w:val="2A2D31"/>
          <w:spacing w:val="-4"/>
        </w:rPr>
        <w:t> </w:t>
      </w:r>
      <w:r>
        <w:rPr>
          <w:color w:val="2A2D31"/>
        </w:rPr>
        <w:t>the academic</w:t>
      </w:r>
      <w:r>
        <w:rPr>
          <w:color w:val="2A2D31"/>
          <w:spacing w:val="60"/>
        </w:rPr>
        <w:t> </w:t>
      </w:r>
      <w:r>
        <w:rPr>
          <w:color w:val="2A2D31"/>
        </w:rPr>
        <w:t>recommendations.</w:t>
      </w:r>
      <w:r>
        <w:rPr>
          <w:color w:val="2A2D31"/>
          <w:spacing w:val="45"/>
        </w:rPr>
        <w:t> </w:t>
      </w:r>
      <w:r>
        <w:rPr>
          <w:color w:val="2A2D31"/>
        </w:rPr>
        <w:t>By</w:t>
      </w:r>
      <w:r>
        <w:rPr>
          <w:color w:val="2A2D31"/>
          <w:spacing w:val="45"/>
        </w:rPr>
        <w:t> </w:t>
      </w:r>
      <w:r>
        <w:rPr>
          <w:color w:val="2A2D31"/>
        </w:rPr>
        <w:t>immediately</w:t>
      </w:r>
      <w:r>
        <w:rPr>
          <w:color w:val="2A2D31"/>
          <w:spacing w:val="45"/>
        </w:rPr>
        <w:t> </w:t>
      </w:r>
      <w:r>
        <w:rPr>
          <w:color w:val="2A2D31"/>
        </w:rPr>
        <w:t>presenting</w:t>
      </w:r>
      <w:r>
        <w:rPr>
          <w:color w:val="2A2D31"/>
          <w:spacing w:val="45"/>
        </w:rPr>
        <w:t> </w:t>
      </w:r>
      <w:r>
        <w:rPr>
          <w:color w:val="2A2D31"/>
        </w:rPr>
        <w:t>a</w:t>
      </w:r>
      <w:r>
        <w:rPr>
          <w:color w:val="2A2D31"/>
          <w:spacing w:val="45"/>
        </w:rPr>
        <w:t> </w:t>
      </w:r>
      <w:r>
        <w:rPr>
          <w:color w:val="2A2D31"/>
        </w:rPr>
        <w:t>financially</w:t>
      </w:r>
      <w:r>
        <w:rPr>
          <w:color w:val="2A2D31"/>
          <w:spacing w:val="45"/>
        </w:rPr>
        <w:t> </w:t>
      </w:r>
      <w:r>
        <w:rPr>
          <w:color w:val="2A2D31"/>
        </w:rPr>
        <w:t>vulnerable</w:t>
      </w:r>
      <w:r>
        <w:rPr>
          <w:color w:val="2A2D31"/>
          <w:spacing w:val="45"/>
        </w:rPr>
        <w:t> </w:t>
      </w:r>
      <w:r>
        <w:rPr>
          <w:color w:val="2A2D31"/>
        </w:rPr>
        <w:t>learner</w:t>
      </w:r>
      <w:r>
        <w:rPr>
          <w:color w:val="2A2D31"/>
          <w:spacing w:val="45"/>
        </w:rPr>
        <w:t> </w:t>
      </w:r>
      <w:r>
        <w:rPr>
          <w:color w:val="2A2D31"/>
          <w:spacing w:val="-4"/>
        </w:rPr>
        <w:t>with</w:t>
      </w:r>
    </w:p>
    <w:p>
      <w:pPr>
        <w:pStyle w:val="BodyText"/>
        <w:spacing w:after="0" w:line="360" w:lineRule="auto"/>
        <w:jc w:val="both"/>
        <w:sectPr>
          <w:pgSz w:w="12240" w:h="15840"/>
          <w:pgMar w:header="0" w:footer="804" w:top="1380" w:bottom="1000" w:left="1440" w:right="1080"/>
        </w:sectPr>
      </w:pPr>
    </w:p>
    <w:p>
      <w:pPr>
        <w:pStyle w:val="BodyText"/>
        <w:spacing w:line="360" w:lineRule="auto" w:before="60"/>
        <w:ind w:right="369"/>
        <w:jc w:val="both"/>
      </w:pPr>
      <w:r>
        <w:rPr>
          <w:color w:val="2A2D31"/>
        </w:rPr>
        <w:t>verifiable, accessible pathways to secure funding, the digital platform artificially engineers </w:t>
      </w:r>
      <w:r>
        <w:rPr>
          <w:color w:val="2A2D31"/>
        </w:rPr>
        <w:t>an increase in the learner's academic self-efficacy, functioning as a critical "Enabler."</w:t>
      </w:r>
    </w:p>
    <w:p>
      <w:pPr>
        <w:pStyle w:val="BodyText"/>
      </w:pPr>
    </w:p>
    <w:p>
      <w:pPr>
        <w:pStyle w:val="BodyText"/>
      </w:pPr>
    </w:p>
    <w:p>
      <w:pPr>
        <w:pStyle w:val="BodyText"/>
        <w:spacing w:before="146"/>
      </w:pPr>
    </w:p>
    <w:p>
      <w:pPr>
        <w:pStyle w:val="Heading2"/>
        <w:numPr>
          <w:ilvl w:val="2"/>
          <w:numId w:val="7"/>
        </w:numPr>
        <w:tabs>
          <w:tab w:pos="540" w:val="left" w:leader="none"/>
        </w:tabs>
        <w:spacing w:line="240" w:lineRule="auto" w:before="0" w:after="0"/>
        <w:ind w:left="540" w:right="0" w:hanging="540"/>
        <w:jc w:val="left"/>
      </w:pPr>
      <w:bookmarkStart w:name="2.2.3 The Technology Acceptance Model (T" w:id="32"/>
      <w:bookmarkEnd w:id="32"/>
      <w:r>
        <w:rPr>
          <w:b w:val="0"/>
        </w:rPr>
      </w:r>
      <w:bookmarkStart w:name="h.7xtio8z9ml1" w:id="33"/>
      <w:bookmarkEnd w:id="33"/>
      <w:r>
        <w:rPr>
          <w:b w:val="0"/>
        </w:rPr>
      </w:r>
      <w:r>
        <w:rPr>
          <w:color w:val="2A2D31"/>
        </w:rPr>
        <w:t>The</w:t>
      </w:r>
      <w:r>
        <w:rPr>
          <w:color w:val="2A2D31"/>
          <w:spacing w:val="-6"/>
        </w:rPr>
        <w:t> </w:t>
      </w:r>
      <w:r>
        <w:rPr>
          <w:color w:val="2A2D31"/>
        </w:rPr>
        <w:t>Technology</w:t>
      </w:r>
      <w:r>
        <w:rPr>
          <w:color w:val="2A2D31"/>
          <w:spacing w:val="-6"/>
        </w:rPr>
        <w:t> </w:t>
      </w:r>
      <w:r>
        <w:rPr>
          <w:color w:val="2A2D31"/>
        </w:rPr>
        <w:t>Acceptance</w:t>
      </w:r>
      <w:r>
        <w:rPr>
          <w:color w:val="2A2D31"/>
          <w:spacing w:val="-6"/>
        </w:rPr>
        <w:t> </w:t>
      </w:r>
      <w:r>
        <w:rPr>
          <w:color w:val="2A2D31"/>
        </w:rPr>
        <w:t>Model</w:t>
      </w:r>
      <w:r>
        <w:rPr>
          <w:color w:val="2A2D31"/>
          <w:spacing w:val="-5"/>
        </w:rPr>
        <w:t> </w:t>
      </w:r>
      <w:r>
        <w:rPr>
          <w:color w:val="2A2D31"/>
          <w:spacing w:val="-2"/>
        </w:rPr>
        <w:t>(TAM)</w:t>
      </w:r>
    </w:p>
    <w:p>
      <w:pPr>
        <w:pStyle w:val="BodyText"/>
        <w:spacing w:before="82"/>
        <w:rPr>
          <w:b/>
        </w:rPr>
      </w:pPr>
    </w:p>
    <w:p>
      <w:pPr>
        <w:pStyle w:val="BodyText"/>
        <w:spacing w:line="360" w:lineRule="auto"/>
        <w:ind w:right="361"/>
        <w:jc w:val="both"/>
      </w:pPr>
      <w:r>
        <w:rPr>
          <w:color w:val="2A2D31"/>
        </w:rPr>
        <w:t>From an Information Systems (IS) perspective, the ultimate success of the portal relies on </w:t>
      </w:r>
      <w:r>
        <w:rPr>
          <w:color w:val="2A2D31"/>
        </w:rPr>
        <w:t>user adoption. The Technology</w:t>
      </w:r>
      <w:r>
        <w:rPr>
          <w:color w:val="2A2D31"/>
          <w:spacing w:val="-6"/>
        </w:rPr>
        <w:t> </w:t>
      </w:r>
      <w:r>
        <w:rPr>
          <w:color w:val="2A2D31"/>
        </w:rPr>
        <w:t>Acceptance</w:t>
      </w:r>
      <w:r>
        <w:rPr>
          <w:color w:val="2A2D31"/>
          <w:spacing w:val="-6"/>
        </w:rPr>
        <w:t> </w:t>
      </w:r>
      <w:r>
        <w:rPr>
          <w:color w:val="2A2D31"/>
        </w:rPr>
        <w:t>Model</w:t>
      </w:r>
      <w:r>
        <w:rPr>
          <w:color w:val="2A2D31"/>
          <w:spacing w:val="-6"/>
        </w:rPr>
        <w:t> </w:t>
      </w:r>
      <w:r>
        <w:rPr>
          <w:color w:val="2A2D31"/>
        </w:rPr>
        <w:t>(TAM),</w:t>
      </w:r>
      <w:r>
        <w:rPr>
          <w:color w:val="2A2D31"/>
          <w:spacing w:val="-6"/>
        </w:rPr>
        <w:t> </w:t>
      </w:r>
      <w:r>
        <w:rPr>
          <w:color w:val="2A2D31"/>
        </w:rPr>
        <w:t>proposed</w:t>
      </w:r>
      <w:r>
        <w:rPr>
          <w:color w:val="2A2D31"/>
          <w:spacing w:val="-6"/>
        </w:rPr>
        <w:t> </w:t>
      </w:r>
      <w:r>
        <w:rPr>
          <w:color w:val="2A2D31"/>
        </w:rPr>
        <w:t>by</w:t>
      </w:r>
      <w:r>
        <w:rPr>
          <w:color w:val="2A2D31"/>
          <w:spacing w:val="-6"/>
        </w:rPr>
        <w:t> </w:t>
      </w:r>
      <w:r>
        <w:rPr>
          <w:color w:val="2A2D31"/>
        </w:rPr>
        <w:t>Fred</w:t>
      </w:r>
      <w:r>
        <w:rPr>
          <w:color w:val="2A2D31"/>
          <w:spacing w:val="-6"/>
        </w:rPr>
        <w:t> </w:t>
      </w:r>
      <w:r>
        <w:rPr>
          <w:color w:val="2A2D31"/>
        </w:rPr>
        <w:t>Davis</w:t>
      </w:r>
      <w:r>
        <w:rPr>
          <w:color w:val="2A2D31"/>
          <w:spacing w:val="-6"/>
        </w:rPr>
        <w:t> </w:t>
      </w:r>
      <w:r>
        <w:rPr>
          <w:color w:val="2A2D31"/>
        </w:rPr>
        <w:t>(1989),</w:t>
      </w:r>
      <w:r>
        <w:rPr>
          <w:color w:val="2A2D31"/>
          <w:spacing w:val="-6"/>
        </w:rPr>
        <w:t> </w:t>
      </w:r>
      <w:r>
        <w:rPr>
          <w:color w:val="2A2D31"/>
        </w:rPr>
        <w:t>postulates that user adoption is predicated upon two primary determinants: </w:t>
      </w:r>
      <w:r>
        <w:rPr>
          <w:i/>
          <w:color w:val="2A2D31"/>
        </w:rPr>
        <w:t>Perceived Usefulness</w:t>
      </w:r>
      <w:r>
        <w:rPr>
          <w:i/>
          <w:color w:val="2A2D31"/>
          <w:spacing w:val="-3"/>
        </w:rPr>
        <w:t> </w:t>
      </w:r>
      <w:r>
        <w:rPr>
          <w:i/>
          <w:color w:val="2A2D31"/>
        </w:rPr>
        <w:t>(PU)</w:t>
      </w:r>
      <w:r>
        <w:rPr>
          <w:i/>
          <w:color w:val="2A2D31"/>
          <w:spacing w:val="-3"/>
        </w:rPr>
        <w:t> </w:t>
      </w:r>
      <w:r>
        <w:rPr>
          <w:color w:val="2A2D31"/>
        </w:rPr>
        <w:t>and </w:t>
      </w:r>
      <w:r>
        <w:rPr>
          <w:i/>
          <w:color w:val="2A2D31"/>
        </w:rPr>
        <w:t>Perceived Ease of Use (PEOU)</w:t>
      </w:r>
      <w:r>
        <w:rPr>
          <w:color w:val="2A2D31"/>
        </w:rPr>
        <w:t>. In designing this portal for Form Four</w:t>
      </w:r>
      <w:r>
        <w:rPr>
          <w:color w:val="2A2D31"/>
          <w:spacing w:val="-3"/>
        </w:rPr>
        <w:t> </w:t>
      </w:r>
      <w:r>
        <w:rPr>
          <w:color w:val="2A2D31"/>
        </w:rPr>
        <w:t>leavers—a</w:t>
      </w:r>
      <w:r>
        <w:rPr>
          <w:color w:val="2A2D31"/>
          <w:spacing w:val="-3"/>
        </w:rPr>
        <w:t> </w:t>
      </w:r>
      <w:r>
        <w:rPr>
          <w:color w:val="2A2D31"/>
        </w:rPr>
        <w:t>demographic with fluctuating digital literacy and reliance on low-end smartphones—TAM dictates core software requirements. The system maximizes PEOU through mobile-first, responsive web design principles that consume minimal bandwidth, while maximizing PU by providing highly sought-after,</w:t>
      </w:r>
      <w:r>
        <w:rPr>
          <w:color w:val="2A2D31"/>
          <w:spacing w:val="40"/>
        </w:rPr>
        <w:t> </w:t>
      </w:r>
      <w:r>
        <w:rPr>
          <w:color w:val="2A2D31"/>
        </w:rPr>
        <w:t>fragmented</w:t>
      </w:r>
      <w:r>
        <w:rPr>
          <w:color w:val="2A2D31"/>
          <w:spacing w:val="40"/>
        </w:rPr>
        <w:t> </w:t>
      </w:r>
      <w:r>
        <w:rPr>
          <w:color w:val="2A2D31"/>
        </w:rPr>
        <w:t>data</w:t>
      </w:r>
      <w:r>
        <w:rPr>
          <w:color w:val="2A2D31"/>
          <w:spacing w:val="40"/>
        </w:rPr>
        <w:t> </w:t>
      </w:r>
      <w:r>
        <w:rPr>
          <w:color w:val="2A2D31"/>
        </w:rPr>
        <w:t>regarding</w:t>
      </w:r>
      <w:r>
        <w:rPr>
          <w:color w:val="2A2D31"/>
          <w:spacing w:val="40"/>
        </w:rPr>
        <w:t> </w:t>
      </w:r>
      <w:r>
        <w:rPr>
          <w:color w:val="2A2D31"/>
        </w:rPr>
        <w:t>localized</w:t>
      </w:r>
      <w:r>
        <w:rPr>
          <w:color w:val="2A2D31"/>
          <w:spacing w:val="40"/>
        </w:rPr>
        <w:t> </w:t>
      </w:r>
      <w:r>
        <w:rPr>
          <w:color w:val="2A2D31"/>
        </w:rPr>
        <w:t>NG-CDF</w:t>
      </w:r>
      <w:r>
        <w:rPr>
          <w:color w:val="2A2D31"/>
          <w:spacing w:val="40"/>
        </w:rPr>
        <w:t> </w:t>
      </w:r>
      <w:r>
        <w:rPr>
          <w:color w:val="2A2D31"/>
        </w:rPr>
        <w:t>bursaries</w:t>
      </w:r>
      <w:r>
        <w:rPr>
          <w:color w:val="2A2D31"/>
          <w:spacing w:val="40"/>
        </w:rPr>
        <w:t> </w:t>
      </w:r>
      <w:r>
        <w:rPr>
          <w:color w:val="2A2D31"/>
        </w:rPr>
        <w:t>and</w:t>
      </w:r>
      <w:r>
        <w:rPr>
          <w:color w:val="2A2D31"/>
          <w:spacing w:val="40"/>
        </w:rPr>
        <w:t> </w:t>
      </w:r>
      <w:r>
        <w:rPr>
          <w:color w:val="2A2D31"/>
        </w:rPr>
        <w:t>verified</w:t>
      </w:r>
      <w:r>
        <w:rPr>
          <w:color w:val="2A2D31"/>
          <w:spacing w:val="40"/>
        </w:rPr>
        <w:t> </w:t>
      </w:r>
      <w:r>
        <w:rPr>
          <w:color w:val="2A2D31"/>
        </w:rPr>
        <w:t>KUCCPS cut-off points.</w:t>
      </w:r>
    </w:p>
    <w:p>
      <w:pPr>
        <w:pStyle w:val="BodyText"/>
        <w:spacing w:before="4"/>
      </w:pPr>
    </w:p>
    <w:p>
      <w:pPr>
        <w:pStyle w:val="Heading1"/>
        <w:numPr>
          <w:ilvl w:val="1"/>
          <w:numId w:val="7"/>
        </w:numPr>
        <w:tabs>
          <w:tab w:pos="360" w:val="left" w:leader="none"/>
        </w:tabs>
        <w:spacing w:line="240" w:lineRule="auto" w:before="0" w:after="0"/>
        <w:ind w:left="360" w:right="0" w:hanging="360"/>
        <w:jc w:val="left"/>
      </w:pPr>
      <w:bookmarkStart w:name="2.3 HISTORY OF THE RESEARCH TOPIC: EDUCA" w:id="34"/>
      <w:bookmarkEnd w:id="34"/>
      <w:r>
        <w:rPr>
          <w:b w:val="0"/>
        </w:rPr>
      </w:r>
      <w:bookmarkStart w:name="h.vf4bto6gkh6x" w:id="35"/>
      <w:bookmarkEnd w:id="35"/>
      <w:r>
        <w:rPr>
          <w:b w:val="0"/>
        </w:rPr>
      </w:r>
      <w:r>
        <w:rPr>
          <w:color w:val="2A2D31"/>
        </w:rPr>
        <w:t>HISTORY</w:t>
      </w:r>
      <w:r>
        <w:rPr>
          <w:color w:val="2A2D31"/>
          <w:spacing w:val="-7"/>
        </w:rPr>
        <w:t> </w:t>
      </w:r>
      <w:r>
        <w:rPr>
          <w:color w:val="2A2D31"/>
        </w:rPr>
        <w:t>OF</w:t>
      </w:r>
      <w:r>
        <w:rPr>
          <w:color w:val="2A2D31"/>
          <w:spacing w:val="-5"/>
        </w:rPr>
        <w:t> </w:t>
      </w:r>
      <w:r>
        <w:rPr>
          <w:color w:val="2A2D31"/>
        </w:rPr>
        <w:t>THE</w:t>
      </w:r>
      <w:r>
        <w:rPr>
          <w:color w:val="2A2D31"/>
          <w:spacing w:val="-4"/>
        </w:rPr>
        <w:t> </w:t>
      </w:r>
      <w:r>
        <w:rPr>
          <w:color w:val="2A2D31"/>
        </w:rPr>
        <w:t>RESEARCH</w:t>
      </w:r>
      <w:r>
        <w:rPr>
          <w:color w:val="2A2D31"/>
          <w:spacing w:val="-5"/>
        </w:rPr>
        <w:t> </w:t>
      </w:r>
      <w:r>
        <w:rPr>
          <w:color w:val="2A2D31"/>
        </w:rPr>
        <w:t>TOPIC:</w:t>
      </w:r>
      <w:r>
        <w:rPr>
          <w:color w:val="2A2D31"/>
          <w:spacing w:val="-5"/>
        </w:rPr>
        <w:t> </w:t>
      </w:r>
      <w:r>
        <w:rPr>
          <w:color w:val="2A2D31"/>
        </w:rPr>
        <w:t>EDUCATION</w:t>
      </w:r>
      <w:r>
        <w:rPr>
          <w:color w:val="2A2D31"/>
          <w:spacing w:val="-4"/>
        </w:rPr>
        <w:t> </w:t>
      </w:r>
      <w:r>
        <w:rPr>
          <w:color w:val="2A2D31"/>
        </w:rPr>
        <w:t>TRANSITIONS</w:t>
      </w:r>
      <w:r>
        <w:rPr>
          <w:color w:val="2A2D31"/>
          <w:spacing w:val="-5"/>
        </w:rPr>
        <w:t> </w:t>
      </w:r>
      <w:r>
        <w:rPr>
          <w:color w:val="2A2D31"/>
        </w:rPr>
        <w:t>IN</w:t>
      </w:r>
      <w:r>
        <w:rPr>
          <w:color w:val="2A2D31"/>
          <w:spacing w:val="-4"/>
        </w:rPr>
        <w:t> </w:t>
      </w:r>
      <w:r>
        <w:rPr>
          <w:color w:val="2A2D31"/>
          <w:spacing w:val="-2"/>
        </w:rPr>
        <w:t>KENYA</w:t>
      </w:r>
    </w:p>
    <w:p>
      <w:pPr>
        <w:pStyle w:val="BodyText"/>
        <w:spacing w:before="82"/>
        <w:rPr>
          <w:b/>
        </w:rPr>
      </w:pPr>
    </w:p>
    <w:p>
      <w:pPr>
        <w:pStyle w:val="BodyText"/>
        <w:spacing w:line="360" w:lineRule="auto"/>
        <w:ind w:right="361"/>
        <w:jc w:val="both"/>
      </w:pPr>
      <w:r>
        <w:rPr>
          <w:color w:val="2A2D31"/>
        </w:rPr>
        <w:t>Career guidance in Kenya has evolved alongside the country's macro-educational systems. </w:t>
      </w:r>
      <w:r>
        <w:rPr>
          <w:color w:val="2A2D31"/>
        </w:rPr>
        <w:t>To appreciate the necessity of the proposed EdTech system, it is academically vital to critically analyze the historical evolution of pedagogical structures and transitional frameworks.</w:t>
      </w:r>
    </w:p>
    <w:p>
      <w:pPr>
        <w:pStyle w:val="BodyText"/>
        <w:spacing w:before="4"/>
      </w:pPr>
    </w:p>
    <w:p>
      <w:pPr>
        <w:pStyle w:val="Heading2"/>
        <w:numPr>
          <w:ilvl w:val="2"/>
          <w:numId w:val="7"/>
        </w:numPr>
        <w:tabs>
          <w:tab w:pos="540" w:val="left" w:leader="none"/>
        </w:tabs>
        <w:spacing w:line="240" w:lineRule="auto" w:before="0" w:after="0"/>
        <w:ind w:left="540" w:right="0" w:hanging="540"/>
        <w:jc w:val="left"/>
      </w:pPr>
      <w:bookmarkStart w:name="2.3.1 The Post-Independence Era: The 7-4" w:id="36"/>
      <w:bookmarkEnd w:id="36"/>
      <w:r>
        <w:rPr>
          <w:b w:val="0"/>
        </w:rPr>
      </w:r>
      <w:bookmarkStart w:name="h.umslbiroe6v" w:id="37"/>
      <w:bookmarkEnd w:id="37"/>
      <w:r>
        <w:rPr>
          <w:b w:val="0"/>
        </w:rPr>
      </w:r>
      <w:r>
        <w:rPr>
          <w:color w:val="2A2D31"/>
        </w:rPr>
        <w:t>The Post-Independence Era: The 7-4-2-3 </w:t>
      </w:r>
      <w:r>
        <w:rPr>
          <w:color w:val="2A2D31"/>
          <w:spacing w:val="-2"/>
        </w:rPr>
        <w:t>System</w:t>
      </w:r>
    </w:p>
    <w:p>
      <w:pPr>
        <w:pStyle w:val="BodyText"/>
        <w:spacing w:before="82"/>
        <w:rPr>
          <w:b/>
        </w:rPr>
      </w:pPr>
    </w:p>
    <w:p>
      <w:pPr>
        <w:pStyle w:val="BodyText"/>
        <w:spacing w:line="360" w:lineRule="auto"/>
        <w:ind w:right="366"/>
        <w:jc w:val="both"/>
      </w:pPr>
      <w:r>
        <w:rPr>
          <w:color w:val="2A2D31"/>
        </w:rPr>
        <w:t>In the decades immediately following independence, Kenya operated under the 7-4-2-</w:t>
      </w:r>
      <w:r>
        <w:rPr>
          <w:color w:val="2A2D31"/>
        </w:rPr>
        <w:t>3 educational framework. During this epoch, the transition to higher education and subsequent professional employment was highly restricted to a small, elite fraction of the population. Consequently,</w:t>
      </w:r>
      <w:r>
        <w:rPr>
          <w:color w:val="2A2D31"/>
          <w:spacing w:val="80"/>
        </w:rPr>
        <w:t> </w:t>
      </w:r>
      <w:r>
        <w:rPr>
          <w:color w:val="2A2D31"/>
        </w:rPr>
        <w:t>career</w:t>
      </w:r>
      <w:r>
        <w:rPr>
          <w:color w:val="2A2D31"/>
          <w:spacing w:val="80"/>
        </w:rPr>
        <w:t> </w:t>
      </w:r>
      <w:r>
        <w:rPr>
          <w:color w:val="2A2D31"/>
        </w:rPr>
        <w:t>guidance</w:t>
      </w:r>
      <w:r>
        <w:rPr>
          <w:color w:val="2A2D31"/>
          <w:spacing w:val="80"/>
        </w:rPr>
        <w:t> </w:t>
      </w:r>
      <w:r>
        <w:rPr>
          <w:color w:val="2A2D31"/>
        </w:rPr>
        <w:t>was</w:t>
      </w:r>
      <w:r>
        <w:rPr>
          <w:color w:val="2A2D31"/>
          <w:spacing w:val="80"/>
        </w:rPr>
        <w:t> </w:t>
      </w:r>
      <w:r>
        <w:rPr>
          <w:color w:val="2A2D31"/>
        </w:rPr>
        <w:t>distinctly</w:t>
      </w:r>
      <w:r>
        <w:rPr>
          <w:color w:val="2A2D31"/>
          <w:spacing w:val="80"/>
        </w:rPr>
        <w:t> </w:t>
      </w:r>
      <w:r>
        <w:rPr>
          <w:color w:val="2A2D31"/>
        </w:rPr>
        <w:t>informal,</w:t>
      </w:r>
      <w:r>
        <w:rPr>
          <w:color w:val="2A2D31"/>
          <w:spacing w:val="80"/>
        </w:rPr>
        <w:t> </w:t>
      </w:r>
      <w:r>
        <w:rPr>
          <w:color w:val="2A2D31"/>
        </w:rPr>
        <w:t>heavily</w:t>
      </w:r>
      <w:r>
        <w:rPr>
          <w:color w:val="2A2D31"/>
          <w:spacing w:val="80"/>
        </w:rPr>
        <w:t> </w:t>
      </w:r>
      <w:r>
        <w:rPr>
          <w:color w:val="2A2D31"/>
        </w:rPr>
        <w:t>localized,</w:t>
      </w:r>
      <w:r>
        <w:rPr>
          <w:color w:val="2A2D31"/>
          <w:spacing w:val="80"/>
        </w:rPr>
        <w:t> </w:t>
      </w:r>
      <w:r>
        <w:rPr>
          <w:color w:val="2A2D31"/>
        </w:rPr>
        <w:t>and</w:t>
      </w:r>
      <w:r>
        <w:rPr>
          <w:color w:val="2A2D31"/>
          <w:spacing w:val="40"/>
        </w:rPr>
        <w:t> </w:t>
      </w:r>
      <w:r>
        <w:rPr>
          <w:color w:val="2A2D31"/>
        </w:rPr>
        <w:t>largely family-based. Occupational knowledge was passed down through familial apprenticeship or localized community structures, and formal, structured institutional guidance was practically</w:t>
      </w:r>
      <w:r>
        <w:rPr>
          <w:color w:val="2A2D31"/>
          <w:spacing w:val="40"/>
        </w:rPr>
        <w:t> </w:t>
      </w:r>
      <w:r>
        <w:rPr>
          <w:color w:val="2A2D31"/>
          <w:spacing w:val="-2"/>
        </w:rPr>
        <w:t>non-existent.</w:t>
      </w:r>
    </w:p>
    <w:p>
      <w:pPr>
        <w:pStyle w:val="BodyText"/>
        <w:spacing w:before="4"/>
      </w:pPr>
    </w:p>
    <w:p>
      <w:pPr>
        <w:pStyle w:val="Heading2"/>
        <w:numPr>
          <w:ilvl w:val="2"/>
          <w:numId w:val="7"/>
        </w:numPr>
        <w:tabs>
          <w:tab w:pos="540" w:val="left" w:leader="none"/>
        </w:tabs>
        <w:spacing w:line="240" w:lineRule="auto" w:before="0" w:after="0"/>
        <w:ind w:left="540" w:right="0" w:hanging="540"/>
        <w:jc w:val="left"/>
      </w:pPr>
      <w:bookmarkStart w:name="2.3.2 The Legacy of the 8-4-4 System " w:id="38"/>
      <w:bookmarkEnd w:id="38"/>
      <w:r>
        <w:rPr>
          <w:b w:val="0"/>
        </w:rPr>
      </w:r>
      <w:bookmarkStart w:name="h.rpdfto2e1149" w:id="39"/>
      <w:bookmarkEnd w:id="39"/>
      <w:r>
        <w:rPr>
          <w:b w:val="0"/>
        </w:rPr>
      </w:r>
      <w:r>
        <w:rPr>
          <w:color w:val="2A2D31"/>
        </w:rPr>
        <w:t>The Legacy of the 8-4-4 </w:t>
      </w:r>
      <w:r>
        <w:rPr>
          <w:color w:val="2A2D31"/>
          <w:spacing w:val="-2"/>
        </w:rPr>
        <w:t>System</w:t>
      </w:r>
    </w:p>
    <w:p>
      <w:pPr>
        <w:pStyle w:val="Heading2"/>
        <w:spacing w:after="0" w:line="240" w:lineRule="auto"/>
        <w:jc w:val="left"/>
        <w:sectPr>
          <w:pgSz w:w="12240" w:h="15840"/>
          <w:pgMar w:header="0" w:footer="804" w:top="1380" w:bottom="1000" w:left="1440" w:right="1080"/>
        </w:sectPr>
      </w:pPr>
    </w:p>
    <w:p>
      <w:pPr>
        <w:pStyle w:val="BodyText"/>
        <w:spacing w:line="360" w:lineRule="auto" w:before="60"/>
        <w:ind w:right="358"/>
        <w:jc w:val="both"/>
      </w:pPr>
      <w:r>
        <w:rPr>
          <w:color w:val="2A2D31"/>
        </w:rPr>
        <w:t>Instituted in 1985 following the recommendations of the Mackay Report, the 8-4-4 </w:t>
      </w:r>
      <w:r>
        <w:rPr>
          <w:color w:val="2A2D31"/>
        </w:rPr>
        <w:t>system drastically altered the national pedagogical landscape.</w:t>
      </w:r>
      <w:r>
        <w:rPr>
          <w:color w:val="2A2D31"/>
          <w:spacing w:val="-4"/>
        </w:rPr>
        <w:t> </w:t>
      </w:r>
      <w:r>
        <w:rPr>
          <w:color w:val="2A2D31"/>
        </w:rPr>
        <w:t>The</w:t>
      </w:r>
      <w:r>
        <w:rPr>
          <w:color w:val="2A2D31"/>
          <w:spacing w:val="-4"/>
        </w:rPr>
        <w:t> </w:t>
      </w:r>
      <w:r>
        <w:rPr>
          <w:color w:val="2A2D31"/>
        </w:rPr>
        <w:t>curriculum</w:t>
      </w:r>
      <w:r>
        <w:rPr>
          <w:color w:val="2A2D31"/>
          <w:spacing w:val="-4"/>
        </w:rPr>
        <w:t> </w:t>
      </w:r>
      <w:r>
        <w:rPr>
          <w:color w:val="2A2D31"/>
        </w:rPr>
        <w:t>became</w:t>
      </w:r>
      <w:r>
        <w:rPr>
          <w:color w:val="2A2D31"/>
          <w:spacing w:val="-4"/>
        </w:rPr>
        <w:t> </w:t>
      </w:r>
      <w:r>
        <w:rPr>
          <w:color w:val="2A2D31"/>
        </w:rPr>
        <w:t>remarkably</w:t>
      </w:r>
      <w:r>
        <w:rPr>
          <w:color w:val="2A2D31"/>
          <w:spacing w:val="-4"/>
        </w:rPr>
        <w:t> </w:t>
      </w:r>
      <w:r>
        <w:rPr>
          <w:color w:val="2A2D31"/>
        </w:rPr>
        <w:t>broad and cognitively</w:t>
      </w:r>
      <w:r>
        <w:rPr>
          <w:color w:val="2A2D31"/>
          <w:spacing w:val="-6"/>
        </w:rPr>
        <w:t> </w:t>
      </w:r>
      <w:r>
        <w:rPr>
          <w:color w:val="2A2D31"/>
        </w:rPr>
        <w:t>demanding,</w:t>
      </w:r>
      <w:r>
        <w:rPr>
          <w:color w:val="2A2D31"/>
          <w:spacing w:val="-6"/>
        </w:rPr>
        <w:t> </w:t>
      </w:r>
      <w:r>
        <w:rPr>
          <w:color w:val="2A2D31"/>
        </w:rPr>
        <w:t>necessitating</w:t>
      </w:r>
      <w:r>
        <w:rPr>
          <w:color w:val="2A2D31"/>
          <w:spacing w:val="-6"/>
        </w:rPr>
        <w:t> </w:t>
      </w:r>
      <w:r>
        <w:rPr>
          <w:color w:val="2A2D31"/>
        </w:rPr>
        <w:t>the</w:t>
      </w:r>
      <w:r>
        <w:rPr>
          <w:color w:val="2A2D31"/>
          <w:spacing w:val="-6"/>
        </w:rPr>
        <w:t> </w:t>
      </w:r>
      <w:r>
        <w:rPr>
          <w:color w:val="2A2D31"/>
        </w:rPr>
        <w:t>formalization</w:t>
      </w:r>
      <w:r>
        <w:rPr>
          <w:color w:val="2A2D31"/>
          <w:spacing w:val="-6"/>
        </w:rPr>
        <w:t> </w:t>
      </w:r>
      <w:r>
        <w:rPr>
          <w:color w:val="2A2D31"/>
        </w:rPr>
        <w:t>of</w:t>
      </w:r>
      <w:r>
        <w:rPr>
          <w:color w:val="2A2D31"/>
          <w:spacing w:val="-6"/>
        </w:rPr>
        <w:t> </w:t>
      </w:r>
      <w:r>
        <w:rPr>
          <w:color w:val="2A2D31"/>
        </w:rPr>
        <w:t>transitional</w:t>
      </w:r>
      <w:r>
        <w:rPr>
          <w:color w:val="2A2D31"/>
          <w:spacing w:val="-6"/>
        </w:rPr>
        <w:t> </w:t>
      </w:r>
      <w:r>
        <w:rPr>
          <w:color w:val="2A2D31"/>
        </w:rPr>
        <w:t>support.</w:t>
      </w:r>
      <w:r>
        <w:rPr>
          <w:color w:val="2A2D31"/>
          <w:spacing w:val="-6"/>
        </w:rPr>
        <w:t> </w:t>
      </w:r>
      <w:r>
        <w:rPr>
          <w:color w:val="2A2D31"/>
        </w:rPr>
        <w:t>Consequently, the Ministry of Education mandated the establishment of "Guidance and Counseling" departments within all secondary schools.</w:t>
      </w:r>
    </w:p>
    <w:p>
      <w:pPr>
        <w:pStyle w:val="BodyText"/>
        <w:spacing w:before="4"/>
      </w:pPr>
    </w:p>
    <w:p>
      <w:pPr>
        <w:pStyle w:val="BodyText"/>
        <w:spacing w:line="360" w:lineRule="auto"/>
        <w:ind w:right="360"/>
        <w:jc w:val="both"/>
      </w:pPr>
      <w:r>
        <w:rPr>
          <w:color w:val="2A2D31"/>
        </w:rPr>
        <w:t>However, historically, these formalized departments devolved into disciplinary units rather than career mapping centers. They focused overwhelmingly on social and behavioral discipline, psychological trauma, and adolescent behavioral modification. Career</w:t>
      </w:r>
      <w:r>
        <w:rPr>
          <w:color w:val="2A2D31"/>
          <w:spacing w:val="-3"/>
        </w:rPr>
        <w:t> </w:t>
      </w:r>
      <w:r>
        <w:rPr>
          <w:color w:val="2A2D31"/>
        </w:rPr>
        <w:t>guidance</w:t>
      </w:r>
      <w:r>
        <w:rPr>
          <w:color w:val="2A2D31"/>
          <w:spacing w:val="-3"/>
        </w:rPr>
        <w:t> </w:t>
      </w:r>
      <w:r>
        <w:rPr>
          <w:color w:val="2A2D31"/>
        </w:rPr>
        <w:t>was</w:t>
      </w:r>
      <w:r>
        <w:rPr>
          <w:color w:val="2A2D31"/>
          <w:spacing w:val="-3"/>
        </w:rPr>
        <w:t> </w:t>
      </w:r>
      <w:r>
        <w:rPr>
          <w:color w:val="2A2D31"/>
        </w:rPr>
        <w:t>relegated</w:t>
      </w:r>
      <w:r>
        <w:rPr>
          <w:color w:val="2A2D31"/>
          <w:spacing w:val="-3"/>
        </w:rPr>
        <w:t> </w:t>
      </w:r>
      <w:r>
        <w:rPr>
          <w:color w:val="2A2D31"/>
        </w:rPr>
        <w:t>to an</w:t>
      </w:r>
      <w:r>
        <w:rPr>
          <w:color w:val="2A2D31"/>
          <w:spacing w:val="26"/>
        </w:rPr>
        <w:t> </w:t>
      </w:r>
      <w:r>
        <w:rPr>
          <w:color w:val="2A2D31"/>
        </w:rPr>
        <w:t>annual,</w:t>
      </w:r>
      <w:r>
        <w:rPr>
          <w:color w:val="2A2D31"/>
          <w:spacing w:val="26"/>
        </w:rPr>
        <w:t> </w:t>
      </w:r>
      <w:r>
        <w:rPr>
          <w:color w:val="2A2D31"/>
        </w:rPr>
        <w:t>highly</w:t>
      </w:r>
      <w:r>
        <w:rPr>
          <w:color w:val="2A2D31"/>
          <w:spacing w:val="26"/>
        </w:rPr>
        <w:t> </w:t>
      </w:r>
      <w:r>
        <w:rPr>
          <w:color w:val="2A2D31"/>
        </w:rPr>
        <w:t>generalized</w:t>
      </w:r>
      <w:r>
        <w:rPr>
          <w:color w:val="2A2D31"/>
          <w:spacing w:val="26"/>
        </w:rPr>
        <w:t> </w:t>
      </w:r>
      <w:r>
        <w:rPr>
          <w:color w:val="2A2D31"/>
        </w:rPr>
        <w:t>lecture</w:t>
      </w:r>
      <w:r>
        <w:rPr>
          <w:color w:val="2A2D31"/>
          <w:spacing w:val="26"/>
        </w:rPr>
        <w:t> </w:t>
      </w:r>
      <w:r>
        <w:rPr>
          <w:color w:val="2A2D31"/>
        </w:rPr>
        <w:t>utilizing</w:t>
      </w:r>
      <w:r>
        <w:rPr>
          <w:color w:val="2A2D31"/>
          <w:spacing w:val="26"/>
        </w:rPr>
        <w:t> </w:t>
      </w:r>
      <w:r>
        <w:rPr>
          <w:color w:val="2A2D31"/>
        </w:rPr>
        <w:t>dense,</w:t>
      </w:r>
      <w:r>
        <w:rPr>
          <w:color w:val="2A2D31"/>
          <w:spacing w:val="26"/>
        </w:rPr>
        <w:t> </w:t>
      </w:r>
      <w:r>
        <w:rPr>
          <w:color w:val="2A2D31"/>
        </w:rPr>
        <w:t>printed</w:t>
      </w:r>
      <w:r>
        <w:rPr>
          <w:color w:val="2A2D31"/>
          <w:spacing w:val="26"/>
        </w:rPr>
        <w:t> </w:t>
      </w:r>
      <w:r>
        <w:rPr>
          <w:color w:val="2A2D31"/>
        </w:rPr>
        <w:t>career</w:t>
      </w:r>
      <w:r>
        <w:rPr>
          <w:color w:val="2A2D31"/>
          <w:spacing w:val="26"/>
        </w:rPr>
        <w:t> </w:t>
      </w:r>
      <w:r>
        <w:rPr>
          <w:color w:val="2A2D31"/>
        </w:rPr>
        <w:t>booklets. Furthermore, the 8-4-4 system placed an overwhelming premium on a single, high-stakes summative</w:t>
      </w:r>
      <w:r>
        <w:rPr>
          <w:color w:val="2A2D31"/>
          <w:spacing w:val="40"/>
        </w:rPr>
        <w:t> </w:t>
      </w:r>
      <w:r>
        <w:rPr>
          <w:color w:val="2A2D31"/>
        </w:rPr>
        <w:t>assessment—the Kenya Certificate of Secondary Education (KCSE). The transition mechanism relied entirely on mathematical cluster points, treating learners as monolithic statistical aggregates and fueling a massive national phenomenon of "academic mismatch"</w:t>
      </w:r>
      <w:r>
        <w:rPr>
          <w:color w:val="2A2D31"/>
          <w:spacing w:val="-3"/>
        </w:rPr>
        <w:t> </w:t>
      </w:r>
      <w:r>
        <w:rPr>
          <w:color w:val="2A2D31"/>
        </w:rPr>
        <w:t>where</w:t>
      </w:r>
      <w:r>
        <w:rPr>
          <w:color w:val="2A2D31"/>
          <w:spacing w:val="-3"/>
        </w:rPr>
        <w:t> </w:t>
      </w:r>
      <w:r>
        <w:rPr>
          <w:color w:val="2A2D31"/>
        </w:rPr>
        <w:t>students blindly selected prestige-driven courses regardless of their actual psychological aptitudes.</w:t>
      </w:r>
    </w:p>
    <w:p>
      <w:pPr>
        <w:pStyle w:val="BodyText"/>
        <w:spacing w:before="4"/>
      </w:pPr>
    </w:p>
    <w:p>
      <w:pPr>
        <w:pStyle w:val="Heading2"/>
        <w:numPr>
          <w:ilvl w:val="2"/>
          <w:numId w:val="7"/>
        </w:numPr>
        <w:tabs>
          <w:tab w:pos="540" w:val="left" w:leader="none"/>
        </w:tabs>
        <w:spacing w:line="240" w:lineRule="auto" w:before="0" w:after="0"/>
        <w:ind w:left="540" w:right="0" w:hanging="540"/>
        <w:jc w:val="left"/>
      </w:pPr>
      <w:bookmarkStart w:name="2.3.3 The Paradigm Shift: The Competency" w:id="40"/>
      <w:bookmarkEnd w:id="40"/>
      <w:r>
        <w:rPr>
          <w:b w:val="0"/>
        </w:rPr>
      </w:r>
      <w:bookmarkStart w:name="h.q9cqy53clbxp" w:id="41"/>
      <w:bookmarkEnd w:id="41"/>
      <w:r>
        <w:rPr>
          <w:b w:val="0"/>
        </w:rPr>
      </w:r>
      <w:r>
        <w:rPr>
          <w:color w:val="2A2D31"/>
        </w:rPr>
        <w:t>The Paradigm Shift: The Competency-Based Curriculum </w:t>
      </w:r>
      <w:r>
        <w:rPr>
          <w:color w:val="2A2D31"/>
          <w:spacing w:val="-2"/>
        </w:rPr>
        <w:t>(CBC)</w:t>
      </w:r>
    </w:p>
    <w:p>
      <w:pPr>
        <w:pStyle w:val="BodyText"/>
        <w:spacing w:before="82"/>
        <w:rPr>
          <w:b/>
        </w:rPr>
      </w:pPr>
    </w:p>
    <w:p>
      <w:pPr>
        <w:pStyle w:val="BodyText"/>
        <w:spacing w:line="360" w:lineRule="auto"/>
        <w:ind w:right="358"/>
        <w:jc w:val="both"/>
      </w:pPr>
      <w:r>
        <w:rPr>
          <w:color w:val="2A2D31"/>
        </w:rPr>
        <w:t>The recent, monumental shift to the Competency-Based Curriculum (CBC) under the 2-6-3-3-3 framework has fundamentally changed the underlying requirements for career guidance. As the pioneer cohorts of CBC transition into the mid-2020s, the educational landscape </w:t>
      </w:r>
      <w:r>
        <w:rPr>
          <w:color w:val="2A2D31"/>
        </w:rPr>
        <w:t>demands entirely new technological infrastructure. Unlike the 8-4-4 model, which relied heavily on summative examination to determine a student's ultimate fate, the CBC requires continuous, formative assessment and the highly deliberate, early identification of specialized talent</w:t>
      </w:r>
      <w:r>
        <w:rPr>
          <w:color w:val="2A2D31"/>
          <w:spacing w:val="40"/>
        </w:rPr>
        <w:t> </w:t>
      </w:r>
      <w:r>
        <w:rPr>
          <w:color w:val="2A2D31"/>
        </w:rPr>
        <w:t>pathways (specifically: Arts and Sports Science, STEM, and Social Sciences).</w:t>
      </w:r>
    </w:p>
    <w:p>
      <w:pPr>
        <w:pStyle w:val="BodyText"/>
        <w:spacing w:before="4"/>
      </w:pPr>
    </w:p>
    <w:p>
      <w:pPr>
        <w:pStyle w:val="BodyText"/>
        <w:spacing w:line="360" w:lineRule="auto"/>
        <w:ind w:right="360"/>
        <w:jc w:val="both"/>
      </w:pPr>
      <w:r>
        <w:rPr>
          <w:color w:val="2A2D31"/>
        </w:rPr>
        <w:t>This historical shift has created an immediate, systemic vacuum. The old, legacy methods </w:t>
      </w:r>
      <w:r>
        <w:rPr>
          <w:color w:val="2A2D31"/>
        </w:rPr>
        <w:t>of "advising based on</w:t>
      </w:r>
      <w:r>
        <w:rPr>
          <w:color w:val="2A2D31"/>
          <w:spacing w:val="-3"/>
        </w:rPr>
        <w:t> </w:t>
      </w:r>
      <w:r>
        <w:rPr>
          <w:color w:val="2A2D31"/>
        </w:rPr>
        <w:t>grades"</w:t>
      </w:r>
      <w:r>
        <w:rPr>
          <w:color w:val="2A2D31"/>
          <w:spacing w:val="-3"/>
        </w:rPr>
        <w:t> </w:t>
      </w:r>
      <w:r>
        <w:rPr>
          <w:color w:val="2A2D31"/>
        </w:rPr>
        <w:t>are</w:t>
      </w:r>
      <w:r>
        <w:rPr>
          <w:color w:val="2A2D31"/>
          <w:spacing w:val="-3"/>
        </w:rPr>
        <w:t> </w:t>
      </w:r>
      <w:r>
        <w:rPr>
          <w:color w:val="2A2D31"/>
        </w:rPr>
        <w:t>unequivocally</w:t>
      </w:r>
      <w:r>
        <w:rPr>
          <w:color w:val="2A2D31"/>
          <w:spacing w:val="-3"/>
        </w:rPr>
        <w:t> </w:t>
      </w:r>
      <w:r>
        <w:rPr>
          <w:color w:val="2A2D31"/>
        </w:rPr>
        <w:t>obsolete.</w:t>
      </w:r>
      <w:r>
        <w:rPr>
          <w:color w:val="2A2D31"/>
          <w:spacing w:val="-3"/>
        </w:rPr>
        <w:t> </w:t>
      </w:r>
      <w:r>
        <w:rPr>
          <w:color w:val="2A2D31"/>
        </w:rPr>
        <w:t>The</w:t>
      </w:r>
      <w:r>
        <w:rPr>
          <w:color w:val="2A2D31"/>
          <w:spacing w:val="-3"/>
        </w:rPr>
        <w:t> </w:t>
      </w:r>
      <w:r>
        <w:rPr>
          <w:color w:val="2A2D31"/>
        </w:rPr>
        <w:t>contemporary</w:t>
      </w:r>
      <w:r>
        <w:rPr>
          <w:color w:val="2A2D31"/>
          <w:spacing w:val="-3"/>
        </w:rPr>
        <w:t> </w:t>
      </w:r>
      <w:r>
        <w:rPr>
          <w:color w:val="2A2D31"/>
        </w:rPr>
        <w:t>transitional</w:t>
      </w:r>
      <w:r>
        <w:rPr>
          <w:color w:val="2A2D31"/>
          <w:spacing w:val="-3"/>
        </w:rPr>
        <w:t> </w:t>
      </w:r>
      <w:r>
        <w:rPr>
          <w:color w:val="2A2D31"/>
        </w:rPr>
        <w:t>ecosystem requires nuanced, highly specialized technological tracking. A new history of digital, competency-based, algorithmically-driven guidance is currently beginning to be</w:t>
      </w:r>
      <w:r>
        <w:rPr>
          <w:color w:val="2A2D31"/>
          <w:spacing w:val="-4"/>
        </w:rPr>
        <w:t> </w:t>
      </w:r>
      <w:r>
        <w:rPr>
          <w:color w:val="2A2D31"/>
        </w:rPr>
        <w:t>written,</w:t>
      </w:r>
      <w:r>
        <w:rPr>
          <w:color w:val="2A2D31"/>
          <w:spacing w:val="-4"/>
        </w:rPr>
        <w:t> </w:t>
      </w:r>
      <w:r>
        <w:rPr>
          <w:color w:val="2A2D31"/>
        </w:rPr>
        <w:t>and</w:t>
      </w:r>
      <w:r>
        <w:rPr>
          <w:color w:val="2A2D31"/>
          <w:spacing w:val="-4"/>
        </w:rPr>
        <w:t> </w:t>
      </w:r>
      <w:r>
        <w:rPr>
          <w:color w:val="2A2D31"/>
        </w:rPr>
        <w:t>the proposed web portal serves as a pioneering architectural artifact in this new era.</w:t>
      </w:r>
    </w:p>
    <w:p>
      <w:pPr>
        <w:pStyle w:val="BodyText"/>
        <w:spacing w:before="4"/>
      </w:pPr>
    </w:p>
    <w:p>
      <w:pPr>
        <w:pStyle w:val="Heading1"/>
        <w:numPr>
          <w:ilvl w:val="1"/>
          <w:numId w:val="7"/>
        </w:numPr>
        <w:tabs>
          <w:tab w:pos="360" w:val="left" w:leader="none"/>
        </w:tabs>
        <w:spacing w:line="240" w:lineRule="auto" w:before="0" w:after="0"/>
        <w:ind w:left="360" w:right="0" w:hanging="360"/>
        <w:jc w:val="left"/>
      </w:pPr>
      <w:bookmarkStart w:name="2.4 THE SCHOLARSHIP AND TERTIARY FINANCI" w:id="42"/>
      <w:bookmarkEnd w:id="42"/>
      <w:r>
        <w:rPr>
          <w:b w:val="0"/>
        </w:rPr>
      </w:r>
      <w:bookmarkStart w:name="h.ovinbdohgn5t" w:id="43"/>
      <w:bookmarkEnd w:id="43"/>
      <w:r>
        <w:rPr>
          <w:b w:val="0"/>
        </w:rPr>
      </w:r>
      <w:r>
        <w:rPr>
          <w:color w:val="2A2D31"/>
        </w:rPr>
        <w:t>THE</w:t>
      </w:r>
      <w:r>
        <w:rPr>
          <w:color w:val="2A2D31"/>
          <w:spacing w:val="-4"/>
        </w:rPr>
        <w:t> </w:t>
      </w:r>
      <w:r>
        <w:rPr>
          <w:color w:val="2A2D31"/>
        </w:rPr>
        <w:t>SCHOLARSHIP</w:t>
      </w:r>
      <w:r>
        <w:rPr>
          <w:color w:val="2A2D31"/>
          <w:spacing w:val="-4"/>
        </w:rPr>
        <w:t> </w:t>
      </w:r>
      <w:r>
        <w:rPr>
          <w:color w:val="2A2D31"/>
        </w:rPr>
        <w:t>AND</w:t>
      </w:r>
      <w:r>
        <w:rPr>
          <w:color w:val="2A2D31"/>
          <w:spacing w:val="-3"/>
        </w:rPr>
        <w:t> </w:t>
      </w:r>
      <w:r>
        <w:rPr>
          <w:color w:val="2A2D31"/>
        </w:rPr>
        <w:t>TERTIARY</w:t>
      </w:r>
      <w:r>
        <w:rPr>
          <w:color w:val="2A2D31"/>
          <w:spacing w:val="-4"/>
        </w:rPr>
        <w:t> </w:t>
      </w:r>
      <w:r>
        <w:rPr>
          <w:color w:val="2A2D31"/>
        </w:rPr>
        <w:t>FINANCING</w:t>
      </w:r>
      <w:r>
        <w:rPr>
          <w:color w:val="2A2D31"/>
          <w:spacing w:val="-3"/>
        </w:rPr>
        <w:t> </w:t>
      </w:r>
      <w:r>
        <w:rPr>
          <w:color w:val="2A2D31"/>
          <w:spacing w:val="-2"/>
        </w:rPr>
        <w:t>LANDSCAPE</w:t>
      </w:r>
    </w:p>
    <w:p>
      <w:pPr>
        <w:pStyle w:val="Heading1"/>
        <w:spacing w:after="0" w:line="240" w:lineRule="auto"/>
        <w:jc w:val="left"/>
        <w:sectPr>
          <w:pgSz w:w="12240" w:h="15840"/>
          <w:pgMar w:header="0" w:footer="804" w:top="1380" w:bottom="1000" w:left="1440" w:right="1080"/>
        </w:sectPr>
      </w:pPr>
    </w:p>
    <w:p>
      <w:pPr>
        <w:pStyle w:val="BodyText"/>
        <w:spacing w:line="360" w:lineRule="auto" w:before="60"/>
        <w:ind w:right="358"/>
        <w:jc w:val="both"/>
      </w:pPr>
      <w:r>
        <w:rPr>
          <w:color w:val="2A2D31"/>
        </w:rPr>
        <w:t>The transition to higher education cannot be analyzed purely through an academic lens; it is fundamentally an economic transaction. With the recent national transition to the new </w:t>
      </w:r>
      <w:r>
        <w:rPr>
          <w:color w:val="2A2D31"/>
        </w:rPr>
        <w:t>Higher Education Financing (HEF)</w:t>
      </w:r>
      <w:r>
        <w:rPr>
          <w:color w:val="2A2D31"/>
          <w:spacing w:val="-5"/>
        </w:rPr>
        <w:t> </w:t>
      </w:r>
      <w:r>
        <w:rPr>
          <w:color w:val="2A2D31"/>
        </w:rPr>
        <w:t>model—which</w:t>
      </w:r>
      <w:r>
        <w:rPr>
          <w:color w:val="2A2D31"/>
          <w:spacing w:val="-5"/>
        </w:rPr>
        <w:t> </w:t>
      </w:r>
      <w:r>
        <w:rPr>
          <w:color w:val="2A2D31"/>
        </w:rPr>
        <w:t>relies</w:t>
      </w:r>
      <w:r>
        <w:rPr>
          <w:color w:val="2A2D31"/>
          <w:spacing w:val="-5"/>
        </w:rPr>
        <w:t> </w:t>
      </w:r>
      <w:r>
        <w:rPr>
          <w:color w:val="2A2D31"/>
        </w:rPr>
        <w:t>on</w:t>
      </w:r>
      <w:r>
        <w:rPr>
          <w:color w:val="2A2D31"/>
          <w:spacing w:val="-5"/>
        </w:rPr>
        <w:t> </w:t>
      </w:r>
      <w:r>
        <w:rPr>
          <w:color w:val="2A2D31"/>
        </w:rPr>
        <w:t>a</w:t>
      </w:r>
      <w:r>
        <w:rPr>
          <w:color w:val="2A2D31"/>
          <w:spacing w:val="-5"/>
        </w:rPr>
        <w:t> </w:t>
      </w:r>
      <w:r>
        <w:rPr>
          <w:color w:val="2A2D31"/>
        </w:rPr>
        <w:t>highly</w:t>
      </w:r>
      <w:r>
        <w:rPr>
          <w:color w:val="2A2D31"/>
          <w:spacing w:val="-5"/>
        </w:rPr>
        <w:t> </w:t>
      </w:r>
      <w:r>
        <w:rPr>
          <w:color w:val="2A2D31"/>
        </w:rPr>
        <w:t>complex</w:t>
      </w:r>
      <w:r>
        <w:rPr>
          <w:color w:val="2A2D31"/>
          <w:spacing w:val="-5"/>
        </w:rPr>
        <w:t> </w:t>
      </w:r>
      <w:r>
        <w:rPr>
          <w:color w:val="2A2D31"/>
        </w:rPr>
        <w:t>Means</w:t>
      </w:r>
      <w:r>
        <w:rPr>
          <w:color w:val="2A2D31"/>
          <w:spacing w:val="-5"/>
        </w:rPr>
        <w:t> </w:t>
      </w:r>
      <w:r>
        <w:rPr>
          <w:color w:val="2A2D31"/>
        </w:rPr>
        <w:t>Testing</w:t>
      </w:r>
      <w:r>
        <w:rPr>
          <w:color w:val="2A2D31"/>
          <w:spacing w:val="-5"/>
        </w:rPr>
        <w:t> </w:t>
      </w:r>
      <w:r>
        <w:rPr>
          <w:color w:val="2A2D31"/>
        </w:rPr>
        <w:t>Instrument (MTI) to categorize students into specific funding bands—the informational crisis has</w:t>
      </w:r>
      <w:r>
        <w:rPr>
          <w:color w:val="2A2D31"/>
          <w:spacing w:val="80"/>
        </w:rPr>
        <w:t> </w:t>
      </w:r>
      <w:r>
        <w:rPr>
          <w:color w:val="2A2D31"/>
          <w:spacing w:val="-2"/>
        </w:rPr>
        <w:t>intensified.</w:t>
      </w:r>
    </w:p>
    <w:p>
      <w:pPr>
        <w:pStyle w:val="BodyText"/>
        <w:spacing w:before="4"/>
      </w:pPr>
    </w:p>
    <w:p>
      <w:pPr>
        <w:pStyle w:val="BodyText"/>
        <w:spacing w:line="360" w:lineRule="auto"/>
        <w:ind w:right="362"/>
        <w:jc w:val="both"/>
      </w:pPr>
      <w:r>
        <w:rPr>
          <w:color w:val="2A2D31"/>
        </w:rPr>
        <w:t>Beyond state funding, the Kenyan landscape is subsidized by a massive, fragmented</w:t>
      </w:r>
      <w:r>
        <w:rPr>
          <w:color w:val="2A2D31"/>
          <w:spacing w:val="-3"/>
        </w:rPr>
        <w:t> </w:t>
      </w:r>
      <w:r>
        <w:rPr>
          <w:color w:val="2A2D31"/>
        </w:rPr>
        <w:t>network</w:t>
      </w:r>
      <w:r>
        <w:rPr>
          <w:color w:val="2A2D31"/>
          <w:spacing w:val="-3"/>
        </w:rPr>
        <w:t> </w:t>
      </w:r>
      <w:r>
        <w:rPr>
          <w:color w:val="2A2D31"/>
        </w:rPr>
        <w:t>of corporate foundations, NGOs, and localized bursaries. Currently, a rural Form Four leaver lacking sophisticated digital capital must independently navigate dozens of distinct websites to find applicable scholarships. This systemic fragmentation breeds profound "Information Poverty." The proposed portal operates on the realization</w:t>
      </w:r>
      <w:r>
        <w:rPr>
          <w:color w:val="2A2D31"/>
          <w:spacing w:val="-4"/>
        </w:rPr>
        <w:t> </w:t>
      </w:r>
      <w:r>
        <w:rPr>
          <w:color w:val="2A2D31"/>
        </w:rPr>
        <w:t>that</w:t>
      </w:r>
      <w:r>
        <w:rPr>
          <w:color w:val="2A2D31"/>
          <w:spacing w:val="-4"/>
        </w:rPr>
        <w:t> </w:t>
      </w:r>
      <w:r>
        <w:rPr>
          <w:color w:val="2A2D31"/>
        </w:rPr>
        <w:t>"guidance"</w:t>
      </w:r>
      <w:r>
        <w:rPr>
          <w:color w:val="2A2D31"/>
          <w:spacing w:val="-4"/>
        </w:rPr>
        <w:t> </w:t>
      </w:r>
      <w:r>
        <w:rPr>
          <w:color w:val="2A2D31"/>
        </w:rPr>
        <w:t>is</w:t>
      </w:r>
      <w:r>
        <w:rPr>
          <w:color w:val="2A2D31"/>
          <w:spacing w:val="-4"/>
        </w:rPr>
        <w:t> </w:t>
      </w:r>
      <w:r>
        <w:rPr>
          <w:color w:val="2A2D31"/>
        </w:rPr>
        <w:t>practically</w:t>
      </w:r>
      <w:r>
        <w:rPr>
          <w:color w:val="2A2D31"/>
          <w:spacing w:val="-4"/>
        </w:rPr>
        <w:t> </w:t>
      </w:r>
      <w:r>
        <w:rPr>
          <w:color w:val="2A2D31"/>
        </w:rPr>
        <w:t>useless</w:t>
      </w:r>
      <w:r>
        <w:rPr>
          <w:color w:val="2A2D31"/>
          <w:spacing w:val="-4"/>
        </w:rPr>
        <w:t> </w:t>
      </w:r>
      <w:r>
        <w:rPr>
          <w:color w:val="2A2D31"/>
        </w:rPr>
        <w:t>if the student cannot economically afford the recommended course. Thus, the system is explicitly designed to merge the pedagogical mapping with localized financial reality.</w:t>
      </w:r>
    </w:p>
    <w:p>
      <w:pPr>
        <w:pStyle w:val="BodyText"/>
        <w:spacing w:before="4"/>
      </w:pPr>
    </w:p>
    <w:p>
      <w:pPr>
        <w:pStyle w:val="Heading1"/>
        <w:numPr>
          <w:ilvl w:val="1"/>
          <w:numId w:val="7"/>
        </w:numPr>
        <w:tabs>
          <w:tab w:pos="360" w:val="left" w:leader="none"/>
        </w:tabs>
        <w:spacing w:line="240" w:lineRule="auto" w:before="0" w:after="0"/>
        <w:ind w:left="360" w:right="0" w:hanging="360"/>
        <w:jc w:val="left"/>
      </w:pPr>
      <w:bookmarkStart w:name="2.5 REVIEW OF RELATED PROTOTYPES AND SYS" w:id="44"/>
      <w:bookmarkEnd w:id="44"/>
      <w:r>
        <w:rPr>
          <w:b w:val="0"/>
        </w:rPr>
      </w:r>
      <w:bookmarkStart w:name="h.10ngcsgh0jcf" w:id="45"/>
      <w:bookmarkEnd w:id="45"/>
      <w:r>
        <w:rPr>
          <w:b w:val="0"/>
        </w:rPr>
      </w:r>
      <w:r>
        <w:rPr>
          <w:color w:val="2A2D31"/>
        </w:rPr>
        <w:t>REVIEW</w:t>
      </w:r>
      <w:r>
        <w:rPr>
          <w:color w:val="2A2D31"/>
          <w:spacing w:val="-7"/>
        </w:rPr>
        <w:t> </w:t>
      </w:r>
      <w:r>
        <w:rPr>
          <w:color w:val="2A2D31"/>
        </w:rPr>
        <w:t>OF</w:t>
      </w:r>
      <w:r>
        <w:rPr>
          <w:color w:val="2A2D31"/>
          <w:spacing w:val="-5"/>
        </w:rPr>
        <w:t> </w:t>
      </w:r>
      <w:r>
        <w:rPr>
          <w:color w:val="2A2D31"/>
        </w:rPr>
        <w:t>RELATED</w:t>
      </w:r>
      <w:r>
        <w:rPr>
          <w:color w:val="2A2D31"/>
          <w:spacing w:val="-4"/>
        </w:rPr>
        <w:t> </w:t>
      </w:r>
      <w:r>
        <w:rPr>
          <w:color w:val="2A2D31"/>
        </w:rPr>
        <w:t>PROTOTYPES</w:t>
      </w:r>
      <w:r>
        <w:rPr>
          <w:color w:val="2A2D31"/>
          <w:spacing w:val="-5"/>
        </w:rPr>
        <w:t> </w:t>
      </w:r>
      <w:r>
        <w:rPr>
          <w:color w:val="2A2D31"/>
        </w:rPr>
        <w:t>AND</w:t>
      </w:r>
      <w:r>
        <w:rPr>
          <w:color w:val="2A2D31"/>
          <w:spacing w:val="-4"/>
        </w:rPr>
        <w:t> </w:t>
      </w:r>
      <w:r>
        <w:rPr>
          <w:color w:val="2A2D31"/>
          <w:spacing w:val="-2"/>
        </w:rPr>
        <w:t>SYSTEMS</w:t>
      </w:r>
    </w:p>
    <w:p>
      <w:pPr>
        <w:pStyle w:val="BodyText"/>
        <w:spacing w:before="82"/>
        <w:rPr>
          <w:b/>
        </w:rPr>
      </w:pPr>
    </w:p>
    <w:p>
      <w:pPr>
        <w:pStyle w:val="BodyText"/>
        <w:spacing w:line="360" w:lineRule="auto"/>
        <w:ind w:right="361"/>
        <w:jc w:val="both"/>
      </w:pPr>
      <w:r>
        <w:rPr>
          <w:color w:val="2A2D31"/>
        </w:rPr>
        <w:t>Various digital systems exist globally and locally that</w:t>
      </w:r>
      <w:r>
        <w:rPr>
          <w:color w:val="2A2D31"/>
          <w:spacing w:val="-4"/>
        </w:rPr>
        <w:t> </w:t>
      </w:r>
      <w:r>
        <w:rPr>
          <w:color w:val="2A2D31"/>
        </w:rPr>
        <w:t>address</w:t>
      </w:r>
      <w:r>
        <w:rPr>
          <w:color w:val="2A2D31"/>
          <w:spacing w:val="-4"/>
        </w:rPr>
        <w:t> </w:t>
      </w:r>
      <w:r>
        <w:rPr>
          <w:color w:val="2A2D31"/>
        </w:rPr>
        <w:t>isolated</w:t>
      </w:r>
      <w:r>
        <w:rPr>
          <w:color w:val="2A2D31"/>
          <w:spacing w:val="-4"/>
        </w:rPr>
        <w:t> </w:t>
      </w:r>
      <w:r>
        <w:rPr>
          <w:color w:val="2A2D31"/>
        </w:rPr>
        <w:t>segments</w:t>
      </w:r>
      <w:r>
        <w:rPr>
          <w:color w:val="2A2D31"/>
          <w:spacing w:val="-4"/>
        </w:rPr>
        <w:t> </w:t>
      </w:r>
      <w:r>
        <w:rPr>
          <w:color w:val="2A2D31"/>
        </w:rPr>
        <w:t>of</w:t>
      </w:r>
      <w:r>
        <w:rPr>
          <w:color w:val="2A2D31"/>
          <w:spacing w:val="-4"/>
        </w:rPr>
        <w:t> </w:t>
      </w:r>
      <w:r>
        <w:rPr>
          <w:color w:val="2A2D31"/>
        </w:rPr>
        <w:t>the</w:t>
      </w:r>
      <w:r>
        <w:rPr>
          <w:color w:val="2A2D31"/>
          <w:spacing w:val="-4"/>
        </w:rPr>
        <w:t> </w:t>
      </w:r>
      <w:r>
        <w:rPr>
          <w:color w:val="2A2D31"/>
        </w:rPr>
        <w:t>transition problem. An extensive comparative review of these software solutions highlights both their infrastructural strengths and their profound contextual limitations.</w:t>
      </w:r>
    </w:p>
    <w:p>
      <w:pPr>
        <w:pStyle w:val="BodyText"/>
        <w:spacing w:before="4"/>
      </w:pPr>
    </w:p>
    <w:p>
      <w:pPr>
        <w:pStyle w:val="Heading2"/>
        <w:numPr>
          <w:ilvl w:val="2"/>
          <w:numId w:val="7"/>
        </w:numPr>
        <w:tabs>
          <w:tab w:pos="540" w:val="left" w:leader="none"/>
        </w:tabs>
        <w:spacing w:line="240" w:lineRule="auto" w:before="0" w:after="0"/>
        <w:ind w:left="540" w:right="0" w:hanging="540"/>
        <w:jc w:val="left"/>
      </w:pPr>
      <w:bookmarkStart w:name="2.5.1 Global Systems: The Case of Navian" w:id="46"/>
      <w:bookmarkEnd w:id="46"/>
      <w:r>
        <w:rPr>
          <w:b w:val="0"/>
        </w:rPr>
      </w:r>
      <w:bookmarkStart w:name="h.x3jli3oyafq1" w:id="47"/>
      <w:bookmarkEnd w:id="47"/>
      <w:r>
        <w:rPr>
          <w:b w:val="0"/>
        </w:rPr>
      </w:r>
      <w:r>
        <w:rPr>
          <w:color w:val="2A2D31"/>
        </w:rPr>
        <w:t>Global Systems: The Case of </w:t>
      </w:r>
      <w:r>
        <w:rPr>
          <w:color w:val="2A2D31"/>
          <w:spacing w:val="-2"/>
        </w:rPr>
        <w:t>Naviance</w:t>
      </w:r>
    </w:p>
    <w:p>
      <w:pPr>
        <w:pStyle w:val="BodyText"/>
        <w:spacing w:before="82"/>
        <w:rPr>
          <w:b/>
        </w:rPr>
      </w:pPr>
    </w:p>
    <w:p>
      <w:pPr>
        <w:pStyle w:val="BodyText"/>
        <w:spacing w:line="360" w:lineRule="auto"/>
        <w:ind w:right="361"/>
        <w:jc w:val="both"/>
      </w:pPr>
      <w:r>
        <w:rPr>
          <w:color w:val="2A2D31"/>
        </w:rPr>
        <w:t>In heavily industrialized, technologically advanced educational ecosystems like the United</w:t>
      </w:r>
      <w:r>
        <w:rPr>
          <w:color w:val="2A2D31"/>
          <w:spacing w:val="40"/>
        </w:rPr>
        <w:t> </w:t>
      </w:r>
      <w:r>
        <w:rPr>
          <w:color w:val="2A2D31"/>
        </w:rPr>
        <w:t>States, premium digital platforms dictate the guidance process. The most prominent example </w:t>
      </w:r>
      <w:r>
        <w:rPr>
          <w:color w:val="2A2D31"/>
        </w:rPr>
        <w:t>is </w:t>
      </w:r>
      <w:r>
        <w:rPr>
          <w:b/>
          <w:color w:val="2A2D31"/>
        </w:rPr>
        <w:t>Naviance</w:t>
      </w:r>
      <w:r>
        <w:rPr>
          <w:color w:val="2A2D31"/>
        </w:rPr>
        <w:t>, a highly robust, comprehensive college and career readiness software provider.</w:t>
      </w:r>
    </w:p>
    <w:p>
      <w:pPr>
        <w:pStyle w:val="BodyText"/>
        <w:spacing w:before="4"/>
      </w:pPr>
    </w:p>
    <w:p>
      <w:pPr>
        <w:pStyle w:val="ListParagraph"/>
        <w:numPr>
          <w:ilvl w:val="3"/>
          <w:numId w:val="7"/>
        </w:numPr>
        <w:tabs>
          <w:tab w:pos="720" w:val="left" w:leader="none"/>
        </w:tabs>
        <w:spacing w:line="360" w:lineRule="auto" w:before="0" w:after="0"/>
        <w:ind w:left="720" w:right="361" w:hanging="360"/>
        <w:jc w:val="both"/>
        <w:rPr>
          <w:sz w:val="24"/>
        </w:rPr>
      </w:pPr>
      <w:r>
        <w:rPr>
          <w:b/>
          <w:color w:val="2A2D31"/>
          <w:sz w:val="24"/>
        </w:rPr>
        <w:t>Core Features: </w:t>
      </w:r>
      <w:r>
        <w:rPr>
          <w:color w:val="2A2D31"/>
          <w:sz w:val="24"/>
        </w:rPr>
        <w:t>Naviance features highly sophisticated psychometric testing, </w:t>
      </w:r>
      <w:r>
        <w:rPr>
          <w:color w:val="2A2D31"/>
          <w:sz w:val="24"/>
        </w:rPr>
        <w:t>extensive K-12 longitudinal tracking, and deep, API-driven job market outlooks based on federal labor statistics.</w:t>
      </w:r>
    </w:p>
    <w:p>
      <w:pPr>
        <w:pStyle w:val="ListParagraph"/>
        <w:numPr>
          <w:ilvl w:val="3"/>
          <w:numId w:val="7"/>
        </w:numPr>
        <w:tabs>
          <w:tab w:pos="720" w:val="left" w:leader="none"/>
        </w:tabs>
        <w:spacing w:line="360" w:lineRule="auto" w:before="0" w:after="0"/>
        <w:ind w:left="720" w:right="365" w:hanging="360"/>
        <w:jc w:val="both"/>
        <w:rPr>
          <w:sz w:val="24"/>
        </w:rPr>
      </w:pPr>
      <w:r>
        <w:rPr>
          <w:b/>
          <w:color w:val="2A2D31"/>
          <w:sz w:val="24"/>
        </w:rPr>
        <w:t>Strengths:</w:t>
      </w:r>
      <w:r>
        <w:rPr>
          <w:b/>
          <w:color w:val="2A2D31"/>
          <w:spacing w:val="-3"/>
          <w:sz w:val="24"/>
        </w:rPr>
        <w:t> </w:t>
      </w:r>
      <w:r>
        <w:rPr>
          <w:color w:val="2A2D31"/>
          <w:sz w:val="24"/>
        </w:rPr>
        <w:t>Its</w:t>
      </w:r>
      <w:r>
        <w:rPr>
          <w:color w:val="2A2D31"/>
          <w:spacing w:val="-3"/>
          <w:sz w:val="24"/>
        </w:rPr>
        <w:t> </w:t>
      </w:r>
      <w:r>
        <w:rPr>
          <w:color w:val="2A2D31"/>
          <w:sz w:val="24"/>
        </w:rPr>
        <w:t>primary</w:t>
      </w:r>
      <w:r>
        <w:rPr>
          <w:color w:val="2A2D31"/>
          <w:spacing w:val="-3"/>
          <w:sz w:val="24"/>
        </w:rPr>
        <w:t> </w:t>
      </w:r>
      <w:r>
        <w:rPr>
          <w:color w:val="2A2D31"/>
          <w:sz w:val="24"/>
        </w:rPr>
        <w:t>architectural</w:t>
      </w:r>
      <w:r>
        <w:rPr>
          <w:color w:val="2A2D31"/>
          <w:spacing w:val="-3"/>
          <w:sz w:val="24"/>
        </w:rPr>
        <w:t> </w:t>
      </w:r>
      <w:r>
        <w:rPr>
          <w:color w:val="2A2D31"/>
          <w:sz w:val="24"/>
        </w:rPr>
        <w:t>strength</w:t>
      </w:r>
      <w:r>
        <w:rPr>
          <w:color w:val="2A2D31"/>
          <w:spacing w:val="-3"/>
          <w:sz w:val="24"/>
        </w:rPr>
        <w:t> </w:t>
      </w:r>
      <w:r>
        <w:rPr>
          <w:color w:val="2A2D31"/>
          <w:sz w:val="24"/>
        </w:rPr>
        <w:t>is</w:t>
      </w:r>
      <w:r>
        <w:rPr>
          <w:color w:val="2A2D31"/>
          <w:spacing w:val="-3"/>
          <w:sz w:val="24"/>
        </w:rPr>
        <w:t> </w:t>
      </w:r>
      <w:r>
        <w:rPr>
          <w:color w:val="2A2D31"/>
          <w:sz w:val="24"/>
        </w:rPr>
        <w:t>that</w:t>
      </w:r>
      <w:r>
        <w:rPr>
          <w:color w:val="2A2D31"/>
          <w:spacing w:val="-3"/>
          <w:sz w:val="24"/>
        </w:rPr>
        <w:t> </w:t>
      </w:r>
      <w:r>
        <w:rPr>
          <w:color w:val="2A2D31"/>
          <w:sz w:val="24"/>
        </w:rPr>
        <w:t>it</w:t>
      </w:r>
      <w:r>
        <w:rPr>
          <w:color w:val="2A2D31"/>
          <w:spacing w:val="-3"/>
          <w:sz w:val="24"/>
        </w:rPr>
        <w:t> </w:t>
      </w:r>
      <w:r>
        <w:rPr>
          <w:color w:val="2A2D31"/>
          <w:sz w:val="24"/>
        </w:rPr>
        <w:t>is</w:t>
      </w:r>
      <w:r>
        <w:rPr>
          <w:color w:val="2A2D31"/>
          <w:spacing w:val="-3"/>
          <w:sz w:val="24"/>
        </w:rPr>
        <w:t> </w:t>
      </w:r>
      <w:r>
        <w:rPr>
          <w:color w:val="2A2D31"/>
          <w:sz w:val="24"/>
        </w:rPr>
        <w:t>deeply</w:t>
      </w:r>
      <w:r>
        <w:rPr>
          <w:color w:val="2A2D31"/>
          <w:spacing w:val="-3"/>
          <w:sz w:val="24"/>
        </w:rPr>
        <w:t> </w:t>
      </w:r>
      <w:r>
        <w:rPr>
          <w:color w:val="2A2D31"/>
          <w:sz w:val="24"/>
        </w:rPr>
        <w:t>integrated</w:t>
      </w:r>
      <w:r>
        <w:rPr>
          <w:color w:val="2A2D31"/>
          <w:spacing w:val="-3"/>
          <w:sz w:val="24"/>
        </w:rPr>
        <w:t> </w:t>
      </w:r>
      <w:r>
        <w:rPr>
          <w:color w:val="2A2D31"/>
          <w:sz w:val="24"/>
        </w:rPr>
        <w:t>directly</w:t>
      </w:r>
      <w:r>
        <w:rPr>
          <w:color w:val="2A2D31"/>
          <w:spacing w:val="-3"/>
          <w:sz w:val="24"/>
        </w:rPr>
        <w:t> </w:t>
      </w:r>
      <w:r>
        <w:rPr>
          <w:color w:val="2A2D31"/>
          <w:sz w:val="24"/>
        </w:rPr>
        <w:t>into</w:t>
      </w:r>
      <w:r>
        <w:rPr>
          <w:color w:val="2A2D31"/>
          <w:spacing w:val="-3"/>
          <w:sz w:val="24"/>
        </w:rPr>
        <w:t> </w:t>
      </w:r>
      <w:r>
        <w:rPr>
          <w:color w:val="2A2D31"/>
          <w:sz w:val="24"/>
        </w:rPr>
        <w:t>the physical school curriculum. It utilizes massive datasets to provide data-driven analytics and highly personalized, multi-year roadmaps for individual students.</w:t>
      </w:r>
    </w:p>
    <w:p>
      <w:pPr>
        <w:pStyle w:val="ListParagraph"/>
        <w:spacing w:after="0" w:line="360" w:lineRule="auto"/>
        <w:jc w:val="both"/>
        <w:rPr>
          <w:sz w:val="24"/>
        </w:rPr>
        <w:sectPr>
          <w:pgSz w:w="12240" w:h="15840"/>
          <w:pgMar w:header="0" w:footer="804" w:top="1380" w:bottom="1000" w:left="1440" w:right="1080"/>
        </w:sectPr>
      </w:pPr>
    </w:p>
    <w:p>
      <w:pPr>
        <w:pStyle w:val="ListParagraph"/>
        <w:numPr>
          <w:ilvl w:val="3"/>
          <w:numId w:val="7"/>
        </w:numPr>
        <w:tabs>
          <w:tab w:pos="720" w:val="left" w:leader="none"/>
        </w:tabs>
        <w:spacing w:line="360" w:lineRule="auto" w:before="80" w:after="0"/>
        <w:ind w:left="720" w:right="363" w:hanging="360"/>
        <w:jc w:val="both"/>
        <w:rPr>
          <w:sz w:val="24"/>
        </w:rPr>
      </w:pPr>
      <w:r>
        <w:rPr>
          <w:b/>
          <w:color w:val="2A2D31"/>
          <w:sz w:val="24"/>
        </w:rPr>
        <w:t>Limitations: </w:t>
      </w:r>
      <w:r>
        <w:rPr>
          <w:color w:val="2A2D31"/>
          <w:sz w:val="24"/>
        </w:rPr>
        <w:t>Despite its technological supremacy, Naviance is culturally, </w:t>
      </w:r>
      <w:r>
        <w:rPr>
          <w:color w:val="2A2D31"/>
          <w:sz w:val="24"/>
        </w:rPr>
        <w:t>economically, and structurally mismatched for the Kenyan context. It requires exorbitant</w:t>
      </w:r>
      <w:r>
        <w:rPr>
          <w:color w:val="2A2D31"/>
          <w:spacing w:val="-3"/>
          <w:sz w:val="24"/>
        </w:rPr>
        <w:t> </w:t>
      </w:r>
      <w:r>
        <w:rPr>
          <w:color w:val="2A2D31"/>
          <w:sz w:val="24"/>
        </w:rPr>
        <w:t>licensing</w:t>
      </w:r>
      <w:r>
        <w:rPr>
          <w:color w:val="2A2D31"/>
          <w:spacing w:val="-3"/>
          <w:sz w:val="24"/>
        </w:rPr>
        <w:t> </w:t>
      </w:r>
      <w:r>
        <w:rPr>
          <w:color w:val="2A2D31"/>
          <w:sz w:val="24"/>
        </w:rPr>
        <w:t>fees completely inaccessible to Kenyan public schools. Furthermore, its algorithms are entirely blind to the vast Kenyan informal employment sector ("Jua Kali") and</w:t>
      </w:r>
      <w:r>
        <w:rPr>
          <w:color w:val="2A2D31"/>
          <w:spacing w:val="40"/>
          <w:sz w:val="24"/>
        </w:rPr>
        <w:t> </w:t>
      </w:r>
      <w:r>
        <w:rPr>
          <w:color w:val="2A2D31"/>
          <w:sz w:val="24"/>
        </w:rPr>
        <w:t>completely omit localized Technical and Vocational Education and Training (TVET) diploma structures, rendering it practically useless for the average Kenyan learner.</w:t>
      </w:r>
    </w:p>
    <w:p>
      <w:pPr>
        <w:pStyle w:val="Heading2"/>
        <w:numPr>
          <w:ilvl w:val="2"/>
          <w:numId w:val="7"/>
        </w:numPr>
        <w:tabs>
          <w:tab w:pos="540" w:val="left" w:leader="none"/>
        </w:tabs>
        <w:spacing w:line="240" w:lineRule="auto" w:before="220" w:after="0"/>
        <w:ind w:left="540" w:right="0" w:hanging="540"/>
        <w:jc w:val="left"/>
      </w:pPr>
      <w:bookmarkStart w:name="2.5.2 Local and Government Systems: The " w:id="48"/>
      <w:bookmarkEnd w:id="48"/>
      <w:r>
        <w:rPr>
          <w:b w:val="0"/>
        </w:rPr>
      </w:r>
      <w:bookmarkStart w:name="h.m853l48t2pry" w:id="49"/>
      <w:bookmarkEnd w:id="49"/>
      <w:r>
        <w:rPr>
          <w:b w:val="0"/>
        </w:rPr>
      </w:r>
      <w:r>
        <w:rPr>
          <w:color w:val="2A2D31"/>
        </w:rPr>
        <w:t>Local and Government Systems: The KUCCPS </w:t>
      </w:r>
      <w:r>
        <w:rPr>
          <w:color w:val="2A2D31"/>
          <w:spacing w:val="-2"/>
        </w:rPr>
        <w:t>Portal</w:t>
      </w:r>
    </w:p>
    <w:p>
      <w:pPr>
        <w:pStyle w:val="BodyText"/>
        <w:spacing w:before="82"/>
        <w:rPr>
          <w:b/>
        </w:rPr>
      </w:pPr>
    </w:p>
    <w:p>
      <w:pPr>
        <w:spacing w:line="360" w:lineRule="auto" w:before="0"/>
        <w:ind w:left="0" w:right="392" w:firstLine="0"/>
        <w:jc w:val="left"/>
        <w:rPr>
          <w:sz w:val="24"/>
        </w:rPr>
      </w:pPr>
      <w:r>
        <w:rPr>
          <w:color w:val="2A2D31"/>
          <w:sz w:val="24"/>
        </w:rPr>
        <w:t>Within the East African region, the primary</w:t>
      </w:r>
      <w:r>
        <w:rPr>
          <w:color w:val="2A2D31"/>
          <w:spacing w:val="-4"/>
          <w:sz w:val="24"/>
        </w:rPr>
        <w:t> </w:t>
      </w:r>
      <w:r>
        <w:rPr>
          <w:color w:val="2A2D31"/>
          <w:sz w:val="24"/>
        </w:rPr>
        <w:t>digital</w:t>
      </w:r>
      <w:r>
        <w:rPr>
          <w:color w:val="2A2D31"/>
          <w:spacing w:val="-4"/>
          <w:sz w:val="24"/>
        </w:rPr>
        <w:t> </w:t>
      </w:r>
      <w:r>
        <w:rPr>
          <w:color w:val="2A2D31"/>
          <w:sz w:val="24"/>
        </w:rPr>
        <w:t>entity</w:t>
      </w:r>
      <w:r>
        <w:rPr>
          <w:color w:val="2A2D31"/>
          <w:spacing w:val="-4"/>
          <w:sz w:val="24"/>
        </w:rPr>
        <w:t> </w:t>
      </w:r>
      <w:r>
        <w:rPr>
          <w:color w:val="2A2D31"/>
          <w:sz w:val="24"/>
        </w:rPr>
        <w:t>managing</w:t>
      </w:r>
      <w:r>
        <w:rPr>
          <w:color w:val="2A2D31"/>
          <w:spacing w:val="-4"/>
          <w:sz w:val="24"/>
        </w:rPr>
        <w:t> </w:t>
      </w:r>
      <w:r>
        <w:rPr>
          <w:color w:val="2A2D31"/>
          <w:sz w:val="24"/>
        </w:rPr>
        <w:t>educational</w:t>
      </w:r>
      <w:r>
        <w:rPr>
          <w:color w:val="2A2D31"/>
          <w:spacing w:val="-4"/>
          <w:sz w:val="24"/>
        </w:rPr>
        <w:t> </w:t>
      </w:r>
      <w:r>
        <w:rPr>
          <w:color w:val="2A2D31"/>
          <w:sz w:val="24"/>
        </w:rPr>
        <w:t>transitions</w:t>
      </w:r>
      <w:r>
        <w:rPr>
          <w:color w:val="2A2D31"/>
          <w:spacing w:val="-4"/>
          <w:sz w:val="24"/>
        </w:rPr>
        <w:t> </w:t>
      </w:r>
      <w:r>
        <w:rPr>
          <w:color w:val="2A2D31"/>
          <w:sz w:val="24"/>
        </w:rPr>
        <w:t>is</w:t>
      </w:r>
      <w:r>
        <w:rPr>
          <w:color w:val="2A2D31"/>
          <w:spacing w:val="-4"/>
          <w:sz w:val="24"/>
        </w:rPr>
        <w:t> </w:t>
      </w:r>
      <w:r>
        <w:rPr>
          <w:color w:val="2A2D31"/>
          <w:sz w:val="24"/>
        </w:rPr>
        <w:t>the </w:t>
      </w:r>
      <w:r>
        <w:rPr>
          <w:b/>
          <w:color w:val="2A2D31"/>
          <w:sz w:val="24"/>
        </w:rPr>
        <w:t>Kenya Universities and Colleges Central Placement Service (KUCCPS) Student Portal</w:t>
      </w:r>
      <w:r>
        <w:rPr>
          <w:color w:val="2A2D31"/>
          <w:sz w:val="24"/>
        </w:rPr>
        <w:t>.</w:t>
      </w:r>
    </w:p>
    <w:p>
      <w:pPr>
        <w:pStyle w:val="BodyText"/>
        <w:spacing w:before="4"/>
      </w:pPr>
    </w:p>
    <w:p>
      <w:pPr>
        <w:pStyle w:val="ListParagraph"/>
        <w:numPr>
          <w:ilvl w:val="3"/>
          <w:numId w:val="7"/>
        </w:numPr>
        <w:tabs>
          <w:tab w:pos="720" w:val="left" w:leader="none"/>
        </w:tabs>
        <w:spacing w:line="360" w:lineRule="auto" w:before="0" w:after="0"/>
        <w:ind w:left="720" w:right="363" w:hanging="360"/>
        <w:jc w:val="both"/>
        <w:rPr>
          <w:sz w:val="24"/>
        </w:rPr>
      </w:pPr>
      <w:r>
        <w:rPr>
          <w:b/>
          <w:color w:val="2A2D31"/>
          <w:sz w:val="24"/>
        </w:rPr>
        <w:t>Core Features: </w:t>
      </w:r>
      <w:r>
        <w:rPr>
          <w:color w:val="2A2D31"/>
          <w:sz w:val="24"/>
        </w:rPr>
        <w:t>It operates as the official state clearinghouse for tertiary </w:t>
      </w:r>
      <w:r>
        <w:rPr>
          <w:color w:val="2A2D31"/>
          <w:sz w:val="24"/>
        </w:rPr>
        <w:t>placement, featuring massive university course directories and processing millions of programmatic applications based on KNEC database verifications.</w:t>
      </w:r>
    </w:p>
    <w:p>
      <w:pPr>
        <w:pStyle w:val="ListParagraph"/>
        <w:numPr>
          <w:ilvl w:val="3"/>
          <w:numId w:val="7"/>
        </w:numPr>
        <w:tabs>
          <w:tab w:pos="720" w:val="left" w:leader="none"/>
        </w:tabs>
        <w:spacing w:line="360" w:lineRule="auto" w:before="1" w:after="0"/>
        <w:ind w:left="720" w:right="362" w:hanging="360"/>
        <w:jc w:val="both"/>
        <w:rPr>
          <w:sz w:val="24"/>
        </w:rPr>
      </w:pPr>
      <w:r>
        <w:rPr>
          <w:b/>
          <w:color w:val="2A2D31"/>
          <w:sz w:val="24"/>
        </w:rPr>
        <w:t>Strengths: </w:t>
      </w:r>
      <w:r>
        <w:rPr>
          <w:color w:val="2A2D31"/>
          <w:sz w:val="24"/>
        </w:rPr>
        <w:t>It is the undisputed gold standard for placement logistics. It is </w:t>
      </w:r>
      <w:r>
        <w:rPr>
          <w:color w:val="2A2D31"/>
          <w:sz w:val="24"/>
        </w:rPr>
        <w:t>perfectly localized to Kenyan universities, TVETs, and KMTCs, and strictly aligned with rigid government placement and affirmative action policies.</w:t>
      </w:r>
    </w:p>
    <w:p>
      <w:pPr>
        <w:pStyle w:val="ListParagraph"/>
        <w:numPr>
          <w:ilvl w:val="3"/>
          <w:numId w:val="7"/>
        </w:numPr>
        <w:tabs>
          <w:tab w:pos="720" w:val="left" w:leader="none"/>
        </w:tabs>
        <w:spacing w:line="360" w:lineRule="auto" w:before="0" w:after="0"/>
        <w:ind w:left="720" w:right="362" w:hanging="360"/>
        <w:jc w:val="both"/>
        <w:rPr>
          <w:sz w:val="24"/>
        </w:rPr>
      </w:pPr>
      <w:r>
        <w:rPr>
          <w:b/>
          <w:color w:val="2A2D31"/>
          <w:sz w:val="24"/>
        </w:rPr>
        <w:t>Limitations: </w:t>
      </w:r>
      <w:r>
        <w:rPr>
          <w:color w:val="2A2D31"/>
          <w:sz w:val="24"/>
        </w:rPr>
        <w:t>The KUCCPS portal is deeply fragmented in its</w:t>
      </w:r>
      <w:r>
        <w:rPr>
          <w:color w:val="2A2D31"/>
          <w:spacing w:val="-4"/>
          <w:sz w:val="24"/>
        </w:rPr>
        <w:t> </w:t>
      </w:r>
      <w:r>
        <w:rPr>
          <w:color w:val="2A2D31"/>
          <w:sz w:val="24"/>
        </w:rPr>
        <w:t>utility.</w:t>
      </w:r>
      <w:r>
        <w:rPr>
          <w:color w:val="2A2D31"/>
          <w:spacing w:val="-4"/>
          <w:sz w:val="24"/>
        </w:rPr>
        <w:t> </w:t>
      </w:r>
      <w:r>
        <w:rPr>
          <w:color w:val="2A2D31"/>
          <w:sz w:val="24"/>
        </w:rPr>
        <w:t>It</w:t>
      </w:r>
      <w:r>
        <w:rPr>
          <w:color w:val="2A2D31"/>
          <w:spacing w:val="-4"/>
          <w:sz w:val="24"/>
        </w:rPr>
        <w:t> </w:t>
      </w:r>
      <w:r>
        <w:rPr>
          <w:color w:val="2A2D31"/>
          <w:sz w:val="24"/>
        </w:rPr>
        <w:t>perfectly</w:t>
      </w:r>
      <w:r>
        <w:rPr>
          <w:color w:val="2A2D31"/>
          <w:spacing w:val="-4"/>
          <w:sz w:val="24"/>
        </w:rPr>
        <w:t> </w:t>
      </w:r>
      <w:r>
        <w:rPr>
          <w:color w:val="2A2D31"/>
          <w:sz w:val="24"/>
        </w:rPr>
        <w:t>handles placement processing, but it entirely lacks any predictive, diagnostic tools to help</w:t>
      </w:r>
      <w:r>
        <w:rPr>
          <w:color w:val="2A2D31"/>
          <w:spacing w:val="40"/>
          <w:sz w:val="24"/>
        </w:rPr>
        <w:t> </w:t>
      </w:r>
      <w:r>
        <w:rPr>
          <w:color w:val="2A2D31"/>
          <w:sz w:val="24"/>
        </w:rPr>
        <w:t>students decide </w:t>
      </w:r>
      <w:r>
        <w:rPr>
          <w:i/>
          <w:color w:val="2A2D31"/>
          <w:sz w:val="24"/>
        </w:rPr>
        <w:t>what </w:t>
      </w:r>
      <w:r>
        <w:rPr>
          <w:color w:val="2A2D31"/>
          <w:sz w:val="24"/>
        </w:rPr>
        <w:t>they should choose </w:t>
      </w:r>
      <w:r>
        <w:rPr>
          <w:i/>
          <w:color w:val="2A2D31"/>
          <w:sz w:val="24"/>
        </w:rPr>
        <w:t>before </w:t>
      </w:r>
      <w:r>
        <w:rPr>
          <w:color w:val="2A2D31"/>
          <w:sz w:val="24"/>
        </w:rPr>
        <w:t>they apply. It operates on the flawed assumption that qualification equals aptitude. Furthermore, detailed psychological</w:t>
      </w:r>
      <w:r>
        <w:rPr>
          <w:color w:val="2A2D31"/>
          <w:spacing w:val="-4"/>
          <w:sz w:val="24"/>
        </w:rPr>
        <w:t> </w:t>
      </w:r>
      <w:r>
        <w:rPr>
          <w:color w:val="2A2D31"/>
          <w:sz w:val="24"/>
        </w:rPr>
        <w:t>career counseling and comprehensive, non-governmental scholarship information are</w:t>
      </w:r>
      <w:r>
        <w:rPr>
          <w:color w:val="2A2D31"/>
          <w:spacing w:val="40"/>
          <w:sz w:val="24"/>
        </w:rPr>
        <w:t> </w:t>
      </w:r>
      <w:r>
        <w:rPr>
          <w:color w:val="2A2D31"/>
          <w:sz w:val="24"/>
        </w:rPr>
        <w:t>completely separated from or missing entirely within its architecture.</w:t>
      </w:r>
    </w:p>
    <w:p>
      <w:pPr>
        <w:pStyle w:val="Heading2"/>
        <w:numPr>
          <w:ilvl w:val="2"/>
          <w:numId w:val="7"/>
        </w:numPr>
        <w:tabs>
          <w:tab w:pos="540" w:val="left" w:leader="none"/>
        </w:tabs>
        <w:spacing w:line="240" w:lineRule="auto" w:before="221" w:after="0"/>
        <w:ind w:left="540" w:right="0" w:hanging="540"/>
        <w:jc w:val="left"/>
      </w:pPr>
      <w:bookmarkStart w:name="2.5.3 Local Commercial Systems: The Case" w:id="50"/>
      <w:bookmarkEnd w:id="50"/>
      <w:r>
        <w:rPr>
          <w:b w:val="0"/>
        </w:rPr>
      </w:r>
      <w:bookmarkStart w:name="h.64axv5fpuvl" w:id="51"/>
      <w:bookmarkEnd w:id="51"/>
      <w:r>
        <w:rPr>
          <w:b w:val="0"/>
        </w:rPr>
      </w:r>
      <w:r>
        <w:rPr>
          <w:color w:val="2A2D31"/>
        </w:rPr>
        <w:t>Local</w:t>
      </w:r>
      <w:r>
        <w:rPr>
          <w:color w:val="2A2D31"/>
          <w:spacing w:val="-1"/>
        </w:rPr>
        <w:t> </w:t>
      </w:r>
      <w:r>
        <w:rPr>
          <w:color w:val="2A2D31"/>
        </w:rPr>
        <w:t>Commercial</w:t>
      </w:r>
      <w:r>
        <w:rPr>
          <w:color w:val="2A2D31"/>
          <w:spacing w:val="-1"/>
        </w:rPr>
        <w:t> </w:t>
      </w:r>
      <w:r>
        <w:rPr>
          <w:color w:val="2A2D31"/>
        </w:rPr>
        <w:t>Systems:</w:t>
      </w:r>
      <w:r>
        <w:rPr>
          <w:color w:val="2A2D31"/>
          <w:spacing w:val="-1"/>
        </w:rPr>
        <w:t> </w:t>
      </w:r>
      <w:r>
        <w:rPr>
          <w:color w:val="2A2D31"/>
        </w:rPr>
        <w:t>The</w:t>
      </w:r>
      <w:r>
        <w:rPr>
          <w:color w:val="2A2D31"/>
          <w:spacing w:val="-1"/>
        </w:rPr>
        <w:t> </w:t>
      </w:r>
      <w:r>
        <w:rPr>
          <w:color w:val="2A2D31"/>
        </w:rPr>
        <w:t>Case</w:t>
      </w:r>
      <w:r>
        <w:rPr>
          <w:color w:val="2A2D31"/>
          <w:spacing w:val="-1"/>
        </w:rPr>
        <w:t> </w:t>
      </w:r>
      <w:r>
        <w:rPr>
          <w:color w:val="2A2D31"/>
        </w:rPr>
        <w:t>of </w:t>
      </w:r>
      <w:r>
        <w:rPr>
          <w:color w:val="2A2D31"/>
          <w:spacing w:val="-2"/>
        </w:rPr>
        <w:t>Craydel</w:t>
      </w:r>
    </w:p>
    <w:p>
      <w:pPr>
        <w:pStyle w:val="BodyText"/>
        <w:spacing w:before="82"/>
        <w:rPr>
          <w:b/>
        </w:rPr>
      </w:pPr>
    </w:p>
    <w:p>
      <w:pPr>
        <w:pStyle w:val="BodyText"/>
        <w:spacing w:line="360" w:lineRule="auto"/>
        <w:ind w:right="392"/>
      </w:pPr>
      <w:r>
        <w:rPr>
          <w:color w:val="2A2D31"/>
        </w:rPr>
        <w:t>The</w:t>
      </w:r>
      <w:r>
        <w:rPr>
          <w:color w:val="2A2D31"/>
          <w:spacing w:val="25"/>
        </w:rPr>
        <w:t> </w:t>
      </w:r>
      <w:r>
        <w:rPr>
          <w:color w:val="2A2D31"/>
        </w:rPr>
        <w:t>Kenyan</w:t>
      </w:r>
      <w:r>
        <w:rPr>
          <w:color w:val="2A2D31"/>
          <w:spacing w:val="25"/>
        </w:rPr>
        <w:t> </w:t>
      </w:r>
      <w:r>
        <w:rPr>
          <w:color w:val="2A2D31"/>
        </w:rPr>
        <w:t>EdTech</w:t>
      </w:r>
      <w:r>
        <w:rPr>
          <w:color w:val="2A2D31"/>
          <w:spacing w:val="25"/>
        </w:rPr>
        <w:t> </w:t>
      </w:r>
      <w:r>
        <w:rPr>
          <w:color w:val="2A2D31"/>
        </w:rPr>
        <w:t>startup</w:t>
      </w:r>
      <w:r>
        <w:rPr>
          <w:color w:val="2A2D31"/>
          <w:spacing w:val="25"/>
        </w:rPr>
        <w:t> </w:t>
      </w:r>
      <w:r>
        <w:rPr>
          <w:color w:val="2A2D31"/>
        </w:rPr>
        <w:t>space</w:t>
      </w:r>
      <w:r>
        <w:rPr>
          <w:color w:val="2A2D31"/>
          <w:spacing w:val="25"/>
        </w:rPr>
        <w:t> </w:t>
      </w:r>
      <w:r>
        <w:rPr>
          <w:color w:val="2A2D31"/>
        </w:rPr>
        <w:t>has</w:t>
      </w:r>
      <w:r>
        <w:rPr>
          <w:color w:val="2A2D31"/>
          <w:spacing w:val="25"/>
        </w:rPr>
        <w:t> </w:t>
      </w:r>
      <w:r>
        <w:rPr>
          <w:color w:val="2A2D31"/>
        </w:rPr>
        <w:t>recently</w:t>
      </w:r>
      <w:r>
        <w:rPr>
          <w:color w:val="2A2D31"/>
          <w:spacing w:val="25"/>
        </w:rPr>
        <w:t> </w:t>
      </w:r>
      <w:r>
        <w:rPr>
          <w:color w:val="2A2D31"/>
        </w:rPr>
        <w:t>attempted to bridge this gap, primarily </w:t>
      </w:r>
      <w:r>
        <w:rPr>
          <w:color w:val="2A2D31"/>
        </w:rPr>
        <w:t>through commercial, private-sector interventions such as </w:t>
      </w:r>
      <w:r>
        <w:rPr>
          <w:b/>
          <w:color w:val="2A2D31"/>
        </w:rPr>
        <w:t>Craydel</w:t>
      </w:r>
      <w:r>
        <w:rPr>
          <w:color w:val="2A2D31"/>
        </w:rPr>
        <w:t>.</w:t>
      </w:r>
    </w:p>
    <w:p>
      <w:pPr>
        <w:pStyle w:val="BodyText"/>
        <w:spacing w:before="4"/>
      </w:pPr>
    </w:p>
    <w:p>
      <w:pPr>
        <w:pStyle w:val="ListParagraph"/>
        <w:numPr>
          <w:ilvl w:val="3"/>
          <w:numId w:val="7"/>
        </w:numPr>
        <w:tabs>
          <w:tab w:pos="720" w:val="left" w:leader="none"/>
        </w:tabs>
        <w:spacing w:line="360" w:lineRule="auto" w:before="0" w:after="0"/>
        <w:ind w:left="720" w:right="366" w:hanging="360"/>
        <w:jc w:val="both"/>
        <w:rPr>
          <w:sz w:val="24"/>
        </w:rPr>
      </w:pPr>
      <w:r>
        <w:rPr>
          <w:b/>
          <w:color w:val="2A2D31"/>
          <w:sz w:val="24"/>
        </w:rPr>
        <w:t>Core Features: </w:t>
      </w:r>
      <w:r>
        <w:rPr>
          <w:color w:val="2A2D31"/>
          <w:sz w:val="24"/>
        </w:rPr>
        <w:t>Craydel operates as a robust course search and comparison </w:t>
      </w:r>
      <w:r>
        <w:rPr>
          <w:color w:val="2A2D31"/>
          <w:sz w:val="24"/>
        </w:rPr>
        <w:t>engine, allowing students to filter university degrees across Africa and Europe.</w:t>
      </w:r>
    </w:p>
    <w:p>
      <w:pPr>
        <w:pStyle w:val="ListParagraph"/>
        <w:spacing w:after="0" w:line="360" w:lineRule="auto"/>
        <w:jc w:val="both"/>
        <w:rPr>
          <w:sz w:val="24"/>
        </w:rPr>
        <w:sectPr>
          <w:pgSz w:w="12240" w:h="15840"/>
          <w:pgMar w:header="0" w:footer="804" w:top="1360" w:bottom="1000" w:left="1440" w:right="1080"/>
        </w:sectPr>
      </w:pPr>
    </w:p>
    <w:p>
      <w:pPr>
        <w:pStyle w:val="ListParagraph"/>
        <w:numPr>
          <w:ilvl w:val="3"/>
          <w:numId w:val="7"/>
        </w:numPr>
        <w:tabs>
          <w:tab w:pos="720" w:val="left" w:leader="none"/>
        </w:tabs>
        <w:spacing w:line="360" w:lineRule="auto" w:before="80" w:after="0"/>
        <w:ind w:left="720" w:right="358" w:hanging="360"/>
        <w:jc w:val="both"/>
        <w:rPr>
          <w:sz w:val="24"/>
        </w:rPr>
      </w:pPr>
      <w:r>
        <w:rPr>
          <w:b/>
          <w:color w:val="2A2D31"/>
          <w:sz w:val="24"/>
        </w:rPr>
        <w:t>Strengths: </w:t>
      </w:r>
      <w:r>
        <w:rPr>
          <w:color w:val="2A2D31"/>
          <w:sz w:val="24"/>
        </w:rPr>
        <w:t>It features a highly modern, responsive user interface and significantly simplifies the daunting task of comparing tuition fees and degree durations </w:t>
      </w:r>
      <w:r>
        <w:rPr>
          <w:color w:val="2A2D31"/>
          <w:sz w:val="24"/>
        </w:rPr>
        <w:t>across disparate institutions.</w:t>
      </w:r>
    </w:p>
    <w:p>
      <w:pPr>
        <w:pStyle w:val="ListParagraph"/>
        <w:numPr>
          <w:ilvl w:val="3"/>
          <w:numId w:val="7"/>
        </w:numPr>
        <w:tabs>
          <w:tab w:pos="720" w:val="left" w:leader="none"/>
        </w:tabs>
        <w:spacing w:line="360" w:lineRule="auto" w:before="0" w:after="0"/>
        <w:ind w:left="720" w:right="361" w:hanging="360"/>
        <w:jc w:val="both"/>
        <w:rPr>
          <w:sz w:val="24"/>
        </w:rPr>
      </w:pPr>
      <w:r>
        <w:rPr>
          <w:b/>
          <w:color w:val="2A2D31"/>
          <w:sz w:val="24"/>
        </w:rPr>
        <w:t>Limitations:</w:t>
      </w:r>
      <w:r>
        <w:rPr>
          <w:b/>
          <w:color w:val="2A2D31"/>
          <w:spacing w:val="40"/>
          <w:sz w:val="24"/>
        </w:rPr>
        <w:t> </w:t>
      </w:r>
      <w:r>
        <w:rPr>
          <w:color w:val="2A2D31"/>
          <w:sz w:val="24"/>
        </w:rPr>
        <w:t>The</w:t>
      </w:r>
      <w:r>
        <w:rPr>
          <w:color w:val="2A2D31"/>
          <w:spacing w:val="40"/>
          <w:sz w:val="24"/>
        </w:rPr>
        <w:t> </w:t>
      </w:r>
      <w:r>
        <w:rPr>
          <w:color w:val="2A2D31"/>
          <w:sz w:val="24"/>
        </w:rPr>
        <w:t>fundamental</w:t>
      </w:r>
      <w:r>
        <w:rPr>
          <w:color w:val="2A2D31"/>
          <w:spacing w:val="40"/>
          <w:sz w:val="24"/>
        </w:rPr>
        <w:t> </w:t>
      </w:r>
      <w:r>
        <w:rPr>
          <w:color w:val="2A2D31"/>
          <w:sz w:val="24"/>
        </w:rPr>
        <w:t>flaw</w:t>
      </w:r>
      <w:r>
        <w:rPr>
          <w:color w:val="2A2D31"/>
          <w:spacing w:val="40"/>
          <w:sz w:val="24"/>
        </w:rPr>
        <w:t> </w:t>
      </w:r>
      <w:r>
        <w:rPr>
          <w:color w:val="2A2D31"/>
          <w:sz w:val="24"/>
        </w:rPr>
        <w:t>of</w:t>
      </w:r>
      <w:r>
        <w:rPr>
          <w:color w:val="2A2D31"/>
          <w:spacing w:val="40"/>
          <w:sz w:val="24"/>
        </w:rPr>
        <w:t> </w:t>
      </w:r>
      <w:r>
        <w:rPr>
          <w:color w:val="2A2D31"/>
          <w:sz w:val="24"/>
        </w:rPr>
        <w:t>commercial</w:t>
      </w:r>
      <w:r>
        <w:rPr>
          <w:color w:val="2A2D31"/>
          <w:spacing w:val="40"/>
          <w:sz w:val="24"/>
        </w:rPr>
        <w:t> </w:t>
      </w:r>
      <w:r>
        <w:rPr>
          <w:color w:val="2A2D31"/>
          <w:sz w:val="24"/>
        </w:rPr>
        <w:t>systems</w:t>
      </w:r>
      <w:r>
        <w:rPr>
          <w:color w:val="2A2D31"/>
          <w:spacing w:val="40"/>
          <w:sz w:val="24"/>
        </w:rPr>
        <w:t> </w:t>
      </w:r>
      <w:r>
        <w:rPr>
          <w:color w:val="2A2D31"/>
          <w:sz w:val="24"/>
        </w:rPr>
        <w:t>like</w:t>
      </w:r>
      <w:r>
        <w:rPr>
          <w:color w:val="2A2D31"/>
          <w:spacing w:val="40"/>
          <w:sz w:val="24"/>
        </w:rPr>
        <w:t> </w:t>
      </w:r>
      <w:r>
        <w:rPr>
          <w:color w:val="2A2D31"/>
          <w:sz w:val="24"/>
        </w:rPr>
        <w:t>Craydel</w:t>
      </w:r>
      <w:r>
        <w:rPr>
          <w:color w:val="2A2D31"/>
          <w:spacing w:val="40"/>
          <w:sz w:val="24"/>
        </w:rPr>
        <w:t> </w:t>
      </w:r>
      <w:r>
        <w:rPr>
          <w:color w:val="2A2D31"/>
          <w:sz w:val="24"/>
        </w:rPr>
        <w:t>is</w:t>
      </w:r>
      <w:r>
        <w:rPr>
          <w:color w:val="2A2D31"/>
          <w:spacing w:val="40"/>
          <w:sz w:val="24"/>
        </w:rPr>
        <w:t> </w:t>
      </w:r>
      <w:r>
        <w:rPr>
          <w:color w:val="2A2D31"/>
          <w:sz w:val="24"/>
        </w:rPr>
        <w:t>their profit-driven</w:t>
      </w:r>
      <w:r>
        <w:rPr>
          <w:color w:val="2A2D31"/>
          <w:spacing w:val="40"/>
          <w:sz w:val="24"/>
        </w:rPr>
        <w:t>  </w:t>
      </w:r>
      <w:r>
        <w:rPr>
          <w:color w:val="2A2D31"/>
          <w:sz w:val="24"/>
        </w:rPr>
        <w:t>accessibility</w:t>
      </w:r>
      <w:r>
        <w:rPr>
          <w:color w:val="2A2D31"/>
          <w:spacing w:val="80"/>
          <w:w w:val="150"/>
          <w:sz w:val="24"/>
        </w:rPr>
        <w:t> </w:t>
      </w:r>
      <w:r>
        <w:rPr>
          <w:color w:val="2A2D31"/>
          <w:sz w:val="24"/>
        </w:rPr>
        <w:t>models.</w:t>
      </w:r>
      <w:r>
        <w:rPr>
          <w:color w:val="2A2D31"/>
          <w:spacing w:val="80"/>
          <w:w w:val="150"/>
          <w:sz w:val="24"/>
        </w:rPr>
        <w:t> </w:t>
      </w:r>
      <w:r>
        <w:rPr>
          <w:color w:val="2A2D31"/>
          <w:sz w:val="24"/>
        </w:rPr>
        <w:t>They</w:t>
      </w:r>
      <w:r>
        <w:rPr>
          <w:color w:val="2A2D31"/>
          <w:spacing w:val="80"/>
          <w:w w:val="150"/>
          <w:sz w:val="24"/>
        </w:rPr>
        <w:t> </w:t>
      </w:r>
      <w:r>
        <w:rPr>
          <w:color w:val="2A2D31"/>
          <w:sz w:val="24"/>
        </w:rPr>
        <w:t>often</w:t>
      </w:r>
      <w:r>
        <w:rPr>
          <w:color w:val="2A2D31"/>
          <w:spacing w:val="80"/>
          <w:w w:val="150"/>
          <w:sz w:val="24"/>
        </w:rPr>
        <w:t> </w:t>
      </w:r>
      <w:r>
        <w:rPr>
          <w:color w:val="2A2D31"/>
          <w:sz w:val="24"/>
        </w:rPr>
        <w:t>operate</w:t>
      </w:r>
      <w:r>
        <w:rPr>
          <w:color w:val="2A2D31"/>
          <w:spacing w:val="80"/>
          <w:w w:val="150"/>
          <w:sz w:val="24"/>
        </w:rPr>
        <w:t> </w:t>
      </w:r>
      <w:r>
        <w:rPr>
          <w:color w:val="2A2D31"/>
          <w:sz w:val="24"/>
        </w:rPr>
        <w:t>as</w:t>
      </w:r>
      <w:r>
        <w:rPr>
          <w:color w:val="2A2D31"/>
          <w:spacing w:val="80"/>
          <w:w w:val="150"/>
          <w:sz w:val="24"/>
        </w:rPr>
        <w:t> </w:t>
      </w:r>
      <w:r>
        <w:rPr>
          <w:color w:val="2A2D31"/>
          <w:sz w:val="24"/>
        </w:rPr>
        <w:t>premium</w:t>
      </w:r>
      <w:r>
        <w:rPr>
          <w:color w:val="2A2D31"/>
          <w:spacing w:val="80"/>
          <w:w w:val="150"/>
          <w:sz w:val="24"/>
        </w:rPr>
        <w:t> </w:t>
      </w:r>
      <w:r>
        <w:rPr>
          <w:color w:val="2A2D31"/>
          <w:sz w:val="24"/>
        </w:rPr>
        <w:t>tools</w:t>
      </w:r>
      <w:r>
        <w:rPr>
          <w:color w:val="2A2D31"/>
          <w:spacing w:val="80"/>
          <w:w w:val="150"/>
          <w:sz w:val="24"/>
        </w:rPr>
        <w:t> </w:t>
      </w:r>
      <w:r>
        <w:rPr>
          <w:color w:val="2A2D31"/>
          <w:sz w:val="24"/>
        </w:rPr>
        <w:t>or lead-generation engines for private universities. Crucially, they lack a comprehensive, non-profit, centralized database of localized financial aid—such as deep rural NG-CDF opportunities, county ward bursaries, or specific</w:t>
      </w:r>
      <w:r>
        <w:rPr>
          <w:color w:val="2A2D31"/>
          <w:spacing w:val="-4"/>
          <w:sz w:val="24"/>
        </w:rPr>
        <w:t> </w:t>
      </w:r>
      <w:r>
        <w:rPr>
          <w:color w:val="2A2D31"/>
          <w:sz w:val="24"/>
        </w:rPr>
        <w:t>local</w:t>
      </w:r>
      <w:r>
        <w:rPr>
          <w:color w:val="2A2D31"/>
          <w:spacing w:val="-4"/>
          <w:sz w:val="24"/>
        </w:rPr>
        <w:t> </w:t>
      </w:r>
      <w:r>
        <w:rPr>
          <w:color w:val="2A2D31"/>
          <w:sz w:val="24"/>
        </w:rPr>
        <w:t>NGO</w:t>
      </w:r>
      <w:r>
        <w:rPr>
          <w:color w:val="2A2D31"/>
          <w:spacing w:val="-4"/>
          <w:sz w:val="24"/>
        </w:rPr>
        <w:t> </w:t>
      </w:r>
      <w:r>
        <w:rPr>
          <w:color w:val="2A2D31"/>
          <w:sz w:val="24"/>
        </w:rPr>
        <w:t>grants—making</w:t>
      </w:r>
      <w:r>
        <w:rPr>
          <w:color w:val="2A2D31"/>
          <w:spacing w:val="-4"/>
          <w:sz w:val="24"/>
        </w:rPr>
        <w:t> </w:t>
      </w:r>
      <w:r>
        <w:rPr>
          <w:color w:val="2A2D31"/>
          <w:sz w:val="24"/>
        </w:rPr>
        <w:t>them</w:t>
      </w:r>
      <w:r>
        <w:rPr>
          <w:color w:val="2A2D31"/>
          <w:spacing w:val="-4"/>
          <w:sz w:val="24"/>
        </w:rPr>
        <w:t> </w:t>
      </w:r>
      <w:r>
        <w:rPr>
          <w:color w:val="2A2D31"/>
          <w:sz w:val="24"/>
        </w:rPr>
        <w:t>highly inaccessible to the average, financially</w:t>
      </w:r>
      <w:r>
        <w:rPr>
          <w:color w:val="2A2D31"/>
          <w:spacing w:val="-3"/>
          <w:sz w:val="24"/>
        </w:rPr>
        <w:t> </w:t>
      </w:r>
      <w:r>
        <w:rPr>
          <w:color w:val="2A2D31"/>
          <w:sz w:val="24"/>
        </w:rPr>
        <w:t>vulnerable</w:t>
      </w:r>
      <w:r>
        <w:rPr>
          <w:color w:val="2A2D31"/>
          <w:spacing w:val="-3"/>
          <w:sz w:val="24"/>
        </w:rPr>
        <w:t> </w:t>
      </w:r>
      <w:r>
        <w:rPr>
          <w:color w:val="2A2D31"/>
          <w:sz w:val="24"/>
        </w:rPr>
        <w:t>student</w:t>
      </w:r>
      <w:r>
        <w:rPr>
          <w:color w:val="2A2D31"/>
          <w:spacing w:val="-3"/>
          <w:sz w:val="24"/>
        </w:rPr>
        <w:t> </w:t>
      </w:r>
      <w:r>
        <w:rPr>
          <w:color w:val="2A2D31"/>
          <w:sz w:val="24"/>
        </w:rPr>
        <w:t>residing</w:t>
      </w:r>
      <w:r>
        <w:rPr>
          <w:color w:val="2A2D31"/>
          <w:spacing w:val="-3"/>
          <w:sz w:val="24"/>
        </w:rPr>
        <w:t> </w:t>
      </w:r>
      <w:r>
        <w:rPr>
          <w:color w:val="2A2D31"/>
          <w:sz w:val="24"/>
        </w:rPr>
        <w:t>in</w:t>
      </w:r>
      <w:r>
        <w:rPr>
          <w:color w:val="2A2D31"/>
          <w:spacing w:val="-3"/>
          <w:sz w:val="24"/>
        </w:rPr>
        <w:t> </w:t>
      </w:r>
      <w:r>
        <w:rPr>
          <w:color w:val="2A2D31"/>
          <w:sz w:val="24"/>
        </w:rPr>
        <w:t>a</w:t>
      </w:r>
      <w:r>
        <w:rPr>
          <w:color w:val="2A2D31"/>
          <w:spacing w:val="-3"/>
          <w:sz w:val="24"/>
        </w:rPr>
        <w:t> </w:t>
      </w:r>
      <w:r>
        <w:rPr>
          <w:color w:val="2A2D31"/>
          <w:sz w:val="24"/>
        </w:rPr>
        <w:t>public</w:t>
      </w:r>
      <w:r>
        <w:rPr>
          <w:color w:val="2A2D31"/>
          <w:spacing w:val="-3"/>
          <w:sz w:val="24"/>
        </w:rPr>
        <w:t> </w:t>
      </w:r>
      <w:r>
        <w:rPr>
          <w:color w:val="2A2D31"/>
          <w:sz w:val="24"/>
        </w:rPr>
        <w:t>sub-county </w:t>
      </w:r>
      <w:r>
        <w:rPr>
          <w:color w:val="2A2D31"/>
          <w:spacing w:val="-2"/>
          <w:sz w:val="24"/>
        </w:rPr>
        <w:t>school.</w:t>
      </w:r>
    </w:p>
    <w:p>
      <w:pPr>
        <w:pStyle w:val="BodyText"/>
      </w:pPr>
    </w:p>
    <w:p>
      <w:pPr>
        <w:pStyle w:val="BodyText"/>
      </w:pPr>
    </w:p>
    <w:p>
      <w:pPr>
        <w:pStyle w:val="BodyText"/>
      </w:pPr>
    </w:p>
    <w:p>
      <w:pPr>
        <w:pStyle w:val="BodyText"/>
      </w:pPr>
    </w:p>
    <w:p>
      <w:pPr>
        <w:pStyle w:val="BodyText"/>
        <w:spacing w:before="109"/>
      </w:pPr>
    </w:p>
    <w:p>
      <w:pPr>
        <w:pStyle w:val="BodyText"/>
      </w:pPr>
      <w:bookmarkStart w:name="Table 2.1: Comparative Analysis of Exist" w:id="52"/>
      <w:bookmarkEnd w:id="52"/>
      <w:r>
        <w:rPr/>
      </w:r>
      <w:bookmarkStart w:name="h.mtluwvxrzn0u" w:id="53"/>
      <w:bookmarkEnd w:id="53"/>
      <w:r>
        <w:rPr/>
      </w:r>
      <w:r>
        <w:rPr/>
        <w:t>Table</w:t>
      </w:r>
      <w:r>
        <w:rPr>
          <w:spacing w:val="-4"/>
        </w:rPr>
        <w:t> </w:t>
      </w:r>
      <w:r>
        <w:rPr/>
        <w:t>2.1:</w:t>
      </w:r>
      <w:r>
        <w:rPr>
          <w:spacing w:val="-4"/>
        </w:rPr>
        <w:t> </w:t>
      </w:r>
      <w:r>
        <w:rPr/>
        <w:t>Comparative</w:t>
      </w:r>
      <w:r>
        <w:rPr>
          <w:spacing w:val="-4"/>
        </w:rPr>
        <w:t> </w:t>
      </w:r>
      <w:r>
        <w:rPr/>
        <w:t>Analysis</w:t>
      </w:r>
      <w:r>
        <w:rPr>
          <w:spacing w:val="-3"/>
        </w:rPr>
        <w:t> </w:t>
      </w:r>
      <w:r>
        <w:rPr/>
        <w:t>of</w:t>
      </w:r>
      <w:r>
        <w:rPr>
          <w:spacing w:val="-4"/>
        </w:rPr>
        <w:t> </w:t>
      </w:r>
      <w:r>
        <w:rPr/>
        <w:t>Existing</w:t>
      </w:r>
      <w:r>
        <w:rPr>
          <w:spacing w:val="-4"/>
        </w:rPr>
        <w:t> </w:t>
      </w:r>
      <w:r>
        <w:rPr/>
        <w:t>Transition</w:t>
      </w:r>
      <w:r>
        <w:rPr>
          <w:spacing w:val="-3"/>
        </w:rPr>
        <w:t> </w:t>
      </w:r>
      <w:r>
        <w:rPr>
          <w:spacing w:val="-2"/>
        </w:rPr>
        <w:t>Systems</w:t>
      </w:r>
    </w:p>
    <w:p>
      <w:pPr>
        <w:pStyle w:val="BodyText"/>
        <w:rPr>
          <w:sz w:val="20"/>
        </w:rPr>
      </w:pPr>
    </w:p>
    <w:p>
      <w:pPr>
        <w:pStyle w:val="BodyText"/>
        <w:rPr>
          <w:sz w:val="20"/>
        </w:rPr>
      </w:pPr>
    </w:p>
    <w:p>
      <w:pPr>
        <w:pStyle w:val="BodyText"/>
        <w:rPr>
          <w:sz w:val="20"/>
        </w:rPr>
      </w:pPr>
    </w:p>
    <w:p>
      <w:pPr>
        <w:pStyle w:val="BodyText"/>
        <w:spacing w:before="33"/>
        <w:rPr>
          <w:sz w:val="20"/>
        </w:r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1440" w:hRule="atLeast"/>
        </w:trPr>
        <w:tc>
          <w:tcPr>
            <w:tcW w:w="2340" w:type="dxa"/>
          </w:tcPr>
          <w:p>
            <w:pPr>
              <w:pStyle w:val="TableParagraph"/>
              <w:spacing w:before="112"/>
              <w:jc w:val="left"/>
              <w:rPr>
                <w:b/>
                <w:sz w:val="24"/>
              </w:rPr>
            </w:pPr>
            <w:bookmarkStart w:name=" " w:id="54"/>
            <w:bookmarkEnd w:id="54"/>
            <w:r>
              <w:rPr/>
            </w:r>
            <w:bookmarkStart w:name=" " w:id="55"/>
            <w:bookmarkEnd w:id="55"/>
            <w:r>
              <w:rPr/>
            </w:r>
            <w:r>
              <w:rPr>
                <w:b/>
                <w:color w:val="2A2D31"/>
                <w:spacing w:val="-2"/>
                <w:sz w:val="24"/>
              </w:rPr>
              <w:t>Aspect</w:t>
            </w:r>
          </w:p>
        </w:tc>
        <w:tc>
          <w:tcPr>
            <w:tcW w:w="2340" w:type="dxa"/>
          </w:tcPr>
          <w:p>
            <w:pPr>
              <w:pStyle w:val="TableParagraph"/>
              <w:spacing w:line="360" w:lineRule="auto" w:before="112"/>
              <w:jc w:val="left"/>
              <w:rPr>
                <w:b/>
                <w:sz w:val="24"/>
              </w:rPr>
            </w:pPr>
            <w:r>
              <w:rPr>
                <w:b/>
                <w:color w:val="2A2D31"/>
                <w:sz w:val="24"/>
              </w:rPr>
              <w:t>Global</w:t>
            </w:r>
            <w:r>
              <w:rPr>
                <w:b/>
                <w:color w:val="2A2D31"/>
                <w:spacing w:val="-15"/>
                <w:sz w:val="24"/>
              </w:rPr>
              <w:t> </w:t>
            </w:r>
            <w:r>
              <w:rPr>
                <w:b/>
                <w:color w:val="2A2D31"/>
                <w:sz w:val="24"/>
              </w:rPr>
              <w:t>Systems</w:t>
            </w:r>
            <w:r>
              <w:rPr>
                <w:b/>
                <w:color w:val="2A2D31"/>
                <w:spacing w:val="-15"/>
                <w:sz w:val="24"/>
              </w:rPr>
              <w:t> </w:t>
            </w:r>
            <w:r>
              <w:rPr>
                <w:b/>
                <w:color w:val="2A2D31"/>
                <w:sz w:val="24"/>
              </w:rPr>
              <w:t>(e.g., </w:t>
            </w:r>
            <w:r>
              <w:rPr>
                <w:b/>
                <w:color w:val="2A2D31"/>
                <w:spacing w:val="-2"/>
                <w:sz w:val="24"/>
              </w:rPr>
              <w:t>Naviance)</w:t>
            </w:r>
          </w:p>
        </w:tc>
        <w:tc>
          <w:tcPr>
            <w:tcW w:w="2340" w:type="dxa"/>
          </w:tcPr>
          <w:p>
            <w:pPr>
              <w:pStyle w:val="TableParagraph"/>
              <w:tabs>
                <w:tab w:pos="1731" w:val="left" w:leader="none"/>
              </w:tabs>
              <w:spacing w:line="360" w:lineRule="auto" w:before="112"/>
              <w:ind w:right="99"/>
              <w:rPr>
                <w:b/>
                <w:sz w:val="24"/>
              </w:rPr>
            </w:pPr>
            <w:r>
              <w:rPr>
                <w:b/>
                <w:color w:val="2A2D31"/>
                <w:sz w:val="24"/>
              </w:rPr>
              <w:t>Local </w:t>
            </w:r>
            <w:r>
              <w:rPr>
                <w:b/>
                <w:color w:val="2A2D31"/>
                <w:sz w:val="24"/>
              </w:rPr>
              <w:t>Government </w:t>
            </w:r>
            <w:r>
              <w:rPr>
                <w:b/>
                <w:color w:val="2A2D31"/>
                <w:spacing w:val="-2"/>
                <w:sz w:val="24"/>
              </w:rPr>
              <w:t>Systems</w:t>
            </w:r>
            <w:r>
              <w:rPr>
                <w:b/>
                <w:color w:val="2A2D31"/>
                <w:sz w:val="24"/>
              </w:rPr>
              <w:tab/>
            </w:r>
            <w:r>
              <w:rPr>
                <w:b/>
                <w:color w:val="2A2D31"/>
                <w:spacing w:val="-2"/>
                <w:sz w:val="24"/>
              </w:rPr>
              <w:t>(e.g., KUCCPS)</w:t>
            </w:r>
          </w:p>
        </w:tc>
        <w:tc>
          <w:tcPr>
            <w:tcW w:w="2340" w:type="dxa"/>
          </w:tcPr>
          <w:p>
            <w:pPr>
              <w:pStyle w:val="TableParagraph"/>
              <w:tabs>
                <w:tab w:pos="1731" w:val="left" w:leader="none"/>
              </w:tabs>
              <w:spacing w:line="360" w:lineRule="auto" w:before="112"/>
              <w:ind w:right="99"/>
              <w:rPr>
                <w:b/>
                <w:sz w:val="24"/>
              </w:rPr>
            </w:pPr>
            <w:r>
              <w:rPr>
                <w:b/>
                <w:color w:val="2A2D31"/>
                <w:sz w:val="24"/>
              </w:rPr>
              <w:t>Local </w:t>
            </w:r>
            <w:r>
              <w:rPr>
                <w:b/>
                <w:color w:val="2A2D31"/>
                <w:sz w:val="24"/>
              </w:rPr>
              <w:t>Commercial </w:t>
            </w:r>
            <w:r>
              <w:rPr>
                <w:b/>
                <w:color w:val="2A2D31"/>
                <w:spacing w:val="-2"/>
                <w:sz w:val="24"/>
              </w:rPr>
              <w:t>Systems</w:t>
            </w:r>
            <w:r>
              <w:rPr>
                <w:b/>
                <w:color w:val="2A2D31"/>
                <w:sz w:val="24"/>
              </w:rPr>
              <w:tab/>
            </w:r>
            <w:r>
              <w:rPr>
                <w:b/>
                <w:color w:val="2A2D31"/>
                <w:spacing w:val="-2"/>
                <w:sz w:val="24"/>
              </w:rPr>
              <w:t>(e.g., Craydel)</w:t>
            </w:r>
          </w:p>
        </w:tc>
      </w:tr>
      <w:tr>
        <w:trPr>
          <w:trHeight w:val="2980" w:hRule="atLeast"/>
        </w:trPr>
        <w:tc>
          <w:tcPr>
            <w:tcW w:w="2340" w:type="dxa"/>
          </w:tcPr>
          <w:p>
            <w:pPr>
              <w:pStyle w:val="TableParagraph"/>
              <w:spacing w:before="119"/>
              <w:jc w:val="left"/>
              <w:rPr>
                <w:b/>
                <w:sz w:val="24"/>
              </w:rPr>
            </w:pPr>
            <w:r>
              <w:rPr>
                <w:b/>
                <w:color w:val="2A2D31"/>
                <w:sz w:val="24"/>
              </w:rPr>
              <w:t>Core</w:t>
            </w:r>
            <w:r>
              <w:rPr>
                <w:b/>
                <w:color w:val="2A2D31"/>
                <w:spacing w:val="-5"/>
                <w:sz w:val="24"/>
              </w:rPr>
              <w:t> </w:t>
            </w:r>
            <w:r>
              <w:rPr>
                <w:b/>
                <w:color w:val="2A2D31"/>
                <w:spacing w:val="-2"/>
                <w:sz w:val="24"/>
              </w:rPr>
              <w:t>Features</w:t>
            </w:r>
          </w:p>
        </w:tc>
        <w:tc>
          <w:tcPr>
            <w:tcW w:w="2340" w:type="dxa"/>
          </w:tcPr>
          <w:p>
            <w:pPr>
              <w:pStyle w:val="TableParagraph"/>
              <w:spacing w:line="360" w:lineRule="auto" w:before="119"/>
              <w:ind w:right="96"/>
              <w:rPr>
                <w:sz w:val="24"/>
              </w:rPr>
            </w:pPr>
            <w:r>
              <w:rPr>
                <w:color w:val="2A2D31"/>
                <w:sz w:val="24"/>
              </w:rPr>
              <w:t>Psychometric </w:t>
            </w:r>
            <w:r>
              <w:rPr>
                <w:color w:val="2A2D31"/>
                <w:sz w:val="24"/>
              </w:rPr>
              <w:t>testing, longitudinal tracking from K-12, extensive job market outlooks</w:t>
            </w:r>
          </w:p>
        </w:tc>
        <w:tc>
          <w:tcPr>
            <w:tcW w:w="2340" w:type="dxa"/>
          </w:tcPr>
          <w:p>
            <w:pPr>
              <w:pStyle w:val="TableParagraph"/>
              <w:tabs>
                <w:tab w:pos="1586" w:val="left" w:leader="none"/>
                <w:tab w:pos="1721" w:val="left" w:leader="none"/>
              </w:tabs>
              <w:spacing w:line="360" w:lineRule="auto" w:before="119"/>
              <w:ind w:right="103"/>
              <w:jc w:val="left"/>
              <w:rPr>
                <w:sz w:val="24"/>
              </w:rPr>
            </w:pPr>
            <w:r>
              <w:rPr>
                <w:color w:val="2A2D31"/>
                <w:spacing w:val="-2"/>
                <w:sz w:val="24"/>
              </w:rPr>
              <w:t>Placement</w:t>
            </w:r>
            <w:r>
              <w:rPr>
                <w:color w:val="2A2D31"/>
                <w:spacing w:val="80"/>
                <w:sz w:val="24"/>
              </w:rPr>
              <w:t> </w:t>
            </w:r>
            <w:r>
              <w:rPr>
                <w:color w:val="2A2D31"/>
                <w:spacing w:val="-2"/>
                <w:sz w:val="24"/>
              </w:rPr>
              <w:t>processing,</w:t>
            </w:r>
            <w:r>
              <w:rPr>
                <w:color w:val="2A2D31"/>
                <w:sz w:val="24"/>
              </w:rPr>
              <w:tab/>
            </w:r>
            <w:r>
              <w:rPr>
                <w:color w:val="2A2D31"/>
                <w:spacing w:val="-2"/>
                <w:sz w:val="24"/>
              </w:rPr>
              <w:t>course application workflows,</w:t>
            </w:r>
            <w:r>
              <w:rPr>
                <w:color w:val="2A2D31"/>
                <w:sz w:val="24"/>
              </w:rPr>
              <w:tab/>
              <w:tab/>
            </w:r>
            <w:r>
              <w:rPr>
                <w:color w:val="2A2D31"/>
                <w:spacing w:val="-2"/>
                <w:sz w:val="24"/>
              </w:rPr>
              <w:t>basic university/TVET directories.</w:t>
            </w:r>
          </w:p>
        </w:tc>
        <w:tc>
          <w:tcPr>
            <w:tcW w:w="2340" w:type="dxa"/>
          </w:tcPr>
          <w:p>
            <w:pPr>
              <w:pStyle w:val="TableParagraph"/>
              <w:tabs>
                <w:tab w:pos="1014" w:val="left" w:leader="none"/>
                <w:tab w:pos="1514" w:val="left" w:leader="none"/>
                <w:tab w:pos="1867" w:val="left" w:leader="none"/>
              </w:tabs>
              <w:spacing w:line="360" w:lineRule="auto" w:before="119"/>
              <w:ind w:right="103"/>
              <w:jc w:val="left"/>
              <w:rPr>
                <w:sz w:val="24"/>
              </w:rPr>
            </w:pPr>
            <w:r>
              <w:rPr>
                <w:color w:val="2A2D31"/>
                <w:spacing w:val="-2"/>
                <w:sz w:val="24"/>
              </w:rPr>
              <w:t>Course</w:t>
            </w:r>
            <w:r>
              <w:rPr>
                <w:color w:val="2A2D31"/>
                <w:sz w:val="24"/>
              </w:rPr>
              <w:tab/>
            </w:r>
            <w:r>
              <w:rPr>
                <w:color w:val="2A2D31"/>
                <w:spacing w:val="-2"/>
                <w:sz w:val="24"/>
              </w:rPr>
              <w:t>search</w:t>
            </w:r>
            <w:r>
              <w:rPr>
                <w:color w:val="2A2D31"/>
                <w:sz w:val="24"/>
              </w:rPr>
              <w:tab/>
            </w:r>
            <w:r>
              <w:rPr>
                <w:color w:val="2A2D31"/>
                <w:spacing w:val="-4"/>
                <w:sz w:val="24"/>
              </w:rPr>
              <w:t>and </w:t>
            </w:r>
            <w:r>
              <w:rPr>
                <w:color w:val="2A2D31"/>
                <w:spacing w:val="-2"/>
                <w:sz w:val="24"/>
              </w:rPr>
              <w:t>comparison</w:t>
            </w:r>
            <w:r>
              <w:rPr>
                <w:color w:val="2A2D31"/>
                <w:sz w:val="24"/>
              </w:rPr>
              <w:tab/>
            </w:r>
            <w:r>
              <w:rPr>
                <w:color w:val="2A2D31"/>
                <w:spacing w:val="-2"/>
                <w:sz w:val="24"/>
              </w:rPr>
              <w:t>engine, international </w:t>
            </w:r>
            <w:r>
              <w:rPr>
                <w:color w:val="2A2D31"/>
                <w:sz w:val="24"/>
              </w:rPr>
              <w:t>university linkages.</w:t>
            </w:r>
          </w:p>
        </w:tc>
      </w:tr>
    </w:tbl>
    <w:p>
      <w:pPr>
        <w:pStyle w:val="TableParagraph"/>
        <w:spacing w:after="0" w:line="360" w:lineRule="auto"/>
        <w:jc w:val="left"/>
        <w:rPr>
          <w:sz w:val="24"/>
        </w:rPr>
        <w:sectPr>
          <w:pgSz w:w="12240" w:h="15840"/>
          <w:pgMar w:header="0" w:footer="804" w:top="1360" w:bottom="1000" w:left="1440" w:right="1080"/>
        </w:sectPr>
      </w:pPr>
    </w:p>
    <w:tbl>
      <w:tblPr>
        <w:tblW w:w="0" w:type="auto"/>
        <w:jc w:val="lef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3139" w:hRule="atLeast"/>
        </w:trPr>
        <w:tc>
          <w:tcPr>
            <w:tcW w:w="2340" w:type="dxa"/>
          </w:tcPr>
          <w:p>
            <w:pPr>
              <w:pStyle w:val="TableParagraph"/>
              <w:spacing w:before="100"/>
              <w:jc w:val="left"/>
              <w:rPr>
                <w:b/>
                <w:sz w:val="24"/>
              </w:rPr>
            </w:pPr>
            <w:r>
              <w:rPr>
                <w:b/>
                <w:color w:val="2A2D31"/>
                <w:spacing w:val="-2"/>
                <w:sz w:val="24"/>
              </w:rPr>
              <w:t>Strengths</w:t>
            </w:r>
          </w:p>
        </w:tc>
        <w:tc>
          <w:tcPr>
            <w:tcW w:w="2340" w:type="dxa"/>
          </w:tcPr>
          <w:p>
            <w:pPr>
              <w:pStyle w:val="TableParagraph"/>
              <w:spacing w:line="360" w:lineRule="auto" w:before="100"/>
              <w:ind w:right="104"/>
              <w:rPr>
                <w:sz w:val="24"/>
              </w:rPr>
            </w:pPr>
            <w:r>
              <w:rPr>
                <w:color w:val="2A2D31"/>
                <w:sz w:val="24"/>
              </w:rPr>
              <w:t>Deeply </w:t>
            </w:r>
            <w:r>
              <w:rPr>
                <w:color w:val="2A2D31"/>
                <w:sz w:val="24"/>
              </w:rPr>
              <w:t>integrated</w:t>
            </w:r>
            <w:r>
              <w:rPr>
                <w:color w:val="2A2D31"/>
                <w:spacing w:val="40"/>
                <w:sz w:val="24"/>
              </w:rPr>
              <w:t> </w:t>
            </w:r>
            <w:r>
              <w:rPr>
                <w:color w:val="2A2D31"/>
                <w:sz w:val="24"/>
              </w:rPr>
              <w:t>into the school </w:t>
            </w:r>
            <w:r>
              <w:rPr>
                <w:color w:val="2A2D31"/>
                <w:spacing w:val="-2"/>
                <w:sz w:val="24"/>
              </w:rPr>
              <w:t>curriculum;</w:t>
            </w:r>
          </w:p>
          <w:p>
            <w:pPr>
              <w:pStyle w:val="TableParagraph"/>
              <w:spacing w:line="360" w:lineRule="auto"/>
              <w:ind w:right="82"/>
              <w:jc w:val="left"/>
              <w:rPr>
                <w:sz w:val="24"/>
              </w:rPr>
            </w:pPr>
            <w:r>
              <w:rPr>
                <w:color w:val="2A2D31"/>
                <w:sz w:val="24"/>
              </w:rPr>
              <w:t>data-driven</w:t>
            </w:r>
            <w:r>
              <w:rPr>
                <w:color w:val="2A2D31"/>
                <w:spacing w:val="8"/>
                <w:sz w:val="24"/>
              </w:rPr>
              <w:t> </w:t>
            </w:r>
            <w:r>
              <w:rPr>
                <w:color w:val="2A2D31"/>
                <w:sz w:val="24"/>
              </w:rPr>
              <w:t>analytics; </w:t>
            </w:r>
            <w:r>
              <w:rPr>
                <w:color w:val="2A2D31"/>
                <w:spacing w:val="-2"/>
                <w:sz w:val="24"/>
              </w:rPr>
              <w:t>personalized roadmaps.</w:t>
            </w:r>
          </w:p>
        </w:tc>
        <w:tc>
          <w:tcPr>
            <w:tcW w:w="2340" w:type="dxa"/>
          </w:tcPr>
          <w:p>
            <w:pPr>
              <w:pStyle w:val="TableParagraph"/>
              <w:tabs>
                <w:tab w:pos="1161" w:val="left" w:leader="none"/>
                <w:tab w:pos="1471" w:val="left" w:leader="none"/>
                <w:tab w:pos="1558" w:val="left" w:leader="none"/>
                <w:tab w:pos="1791" w:val="left" w:leader="none"/>
              </w:tabs>
              <w:spacing w:line="360" w:lineRule="auto" w:before="100"/>
              <w:ind w:right="94"/>
              <w:jc w:val="left"/>
              <w:rPr>
                <w:sz w:val="24"/>
              </w:rPr>
            </w:pPr>
            <w:r>
              <w:rPr>
                <w:color w:val="2A2D31"/>
                <w:sz w:val="24"/>
              </w:rPr>
              <w:t>Localized</w:t>
            </w:r>
            <w:r>
              <w:rPr>
                <w:color w:val="2A2D31"/>
                <w:spacing w:val="40"/>
                <w:sz w:val="24"/>
              </w:rPr>
              <w:t> </w:t>
            </w:r>
            <w:r>
              <w:rPr>
                <w:color w:val="2A2D31"/>
                <w:sz w:val="24"/>
              </w:rPr>
              <w:t>to</w:t>
            </w:r>
            <w:r>
              <w:rPr>
                <w:color w:val="2A2D31"/>
                <w:spacing w:val="40"/>
                <w:sz w:val="24"/>
              </w:rPr>
              <w:t> </w:t>
            </w:r>
            <w:r>
              <w:rPr>
                <w:color w:val="2A2D31"/>
                <w:sz w:val="24"/>
              </w:rPr>
              <w:t>Kenyan </w:t>
            </w:r>
            <w:r>
              <w:rPr>
                <w:color w:val="2A2D31"/>
                <w:spacing w:val="-2"/>
                <w:sz w:val="24"/>
              </w:rPr>
              <w:t>institutions;</w:t>
            </w:r>
            <w:r>
              <w:rPr>
                <w:color w:val="2A2D31"/>
                <w:sz w:val="24"/>
              </w:rPr>
              <w:tab/>
              <w:tab/>
            </w:r>
            <w:r>
              <w:rPr>
                <w:color w:val="2A2D31"/>
                <w:spacing w:val="-2"/>
                <w:sz w:val="24"/>
              </w:rPr>
              <w:t>legally aligned</w:t>
            </w:r>
            <w:r>
              <w:rPr>
                <w:color w:val="2A2D31"/>
                <w:sz w:val="24"/>
              </w:rPr>
              <w:tab/>
              <w:tab/>
              <w:tab/>
              <w:tab/>
            </w:r>
            <w:r>
              <w:rPr>
                <w:color w:val="2A2D31"/>
                <w:spacing w:val="-4"/>
                <w:sz w:val="24"/>
              </w:rPr>
              <w:t>with </w:t>
            </w:r>
            <w:r>
              <w:rPr>
                <w:color w:val="2A2D31"/>
                <w:spacing w:val="-2"/>
                <w:sz w:val="24"/>
              </w:rPr>
              <w:t>government</w:t>
            </w:r>
            <w:r>
              <w:rPr>
                <w:color w:val="2A2D31"/>
                <w:spacing w:val="40"/>
                <w:sz w:val="24"/>
              </w:rPr>
              <w:t> </w:t>
            </w:r>
            <w:r>
              <w:rPr>
                <w:color w:val="2A2D31"/>
                <w:spacing w:val="-2"/>
                <w:sz w:val="24"/>
              </w:rPr>
              <w:t>placement</w:t>
            </w:r>
            <w:r>
              <w:rPr>
                <w:color w:val="2A2D31"/>
                <w:sz w:val="24"/>
              </w:rPr>
              <w:tab/>
              <w:tab/>
            </w:r>
            <w:r>
              <w:rPr>
                <w:color w:val="2A2D31"/>
                <w:spacing w:val="-2"/>
                <w:sz w:val="24"/>
              </w:rPr>
              <w:t>policies </w:t>
            </w:r>
            <w:r>
              <w:rPr>
                <w:color w:val="2A2D31"/>
                <w:spacing w:val="-4"/>
                <w:sz w:val="24"/>
              </w:rPr>
              <w:t>and</w:t>
            </w:r>
            <w:r>
              <w:rPr>
                <w:color w:val="2A2D31"/>
                <w:sz w:val="24"/>
              </w:rPr>
              <w:tab/>
            </w:r>
            <w:r>
              <w:rPr>
                <w:color w:val="2A2D31"/>
                <w:spacing w:val="-2"/>
                <w:sz w:val="24"/>
              </w:rPr>
              <w:t>affirmative action.</w:t>
            </w:r>
          </w:p>
        </w:tc>
        <w:tc>
          <w:tcPr>
            <w:tcW w:w="2340" w:type="dxa"/>
          </w:tcPr>
          <w:p>
            <w:pPr>
              <w:pStyle w:val="TableParagraph"/>
              <w:spacing w:before="100"/>
              <w:rPr>
                <w:sz w:val="24"/>
              </w:rPr>
            </w:pPr>
            <w:r>
              <w:rPr>
                <w:color w:val="2A2D31"/>
                <w:sz w:val="24"/>
              </w:rPr>
              <w:t>Modern</w:t>
            </w:r>
            <w:r>
              <w:rPr>
                <w:color w:val="2A2D31"/>
                <w:spacing w:val="67"/>
                <w:w w:val="150"/>
                <w:sz w:val="24"/>
              </w:rPr>
              <w:t>    </w:t>
            </w:r>
            <w:r>
              <w:rPr>
                <w:color w:val="2A2D31"/>
                <w:spacing w:val="-2"/>
                <w:sz w:val="24"/>
              </w:rPr>
              <w:t>UI/UX;</w:t>
            </w:r>
          </w:p>
          <w:p>
            <w:pPr>
              <w:pStyle w:val="TableParagraph"/>
              <w:tabs>
                <w:tab w:pos="1321" w:val="left" w:leader="none"/>
                <w:tab w:pos="1936" w:val="left" w:leader="none"/>
              </w:tabs>
              <w:spacing w:line="360" w:lineRule="auto" w:before="138"/>
              <w:ind w:right="102"/>
              <w:rPr>
                <w:sz w:val="24"/>
              </w:rPr>
            </w:pPr>
            <w:r>
              <w:rPr>
                <w:color w:val="2A2D31"/>
                <w:spacing w:val="-2"/>
                <w:sz w:val="24"/>
              </w:rPr>
              <w:t>excellent</w:t>
            </w:r>
            <w:r>
              <w:rPr>
                <w:color w:val="2A2D31"/>
                <w:sz w:val="24"/>
              </w:rPr>
              <w:tab/>
              <w:tab/>
            </w:r>
            <w:r>
              <w:rPr>
                <w:color w:val="2A2D31"/>
                <w:spacing w:val="-4"/>
                <w:sz w:val="24"/>
              </w:rPr>
              <w:t>for </w:t>
            </w:r>
            <w:r>
              <w:rPr>
                <w:color w:val="2A2D31"/>
                <w:sz w:val="24"/>
              </w:rPr>
              <w:t>comparing</w:t>
            </w:r>
            <w:r>
              <w:rPr>
                <w:color w:val="2A2D31"/>
                <w:spacing w:val="-15"/>
                <w:sz w:val="24"/>
              </w:rPr>
              <w:t> </w:t>
            </w:r>
            <w:r>
              <w:rPr>
                <w:color w:val="2A2D31"/>
                <w:sz w:val="24"/>
              </w:rPr>
              <w:t>tuition</w:t>
            </w:r>
            <w:r>
              <w:rPr>
                <w:color w:val="2A2D31"/>
                <w:spacing w:val="-15"/>
                <w:sz w:val="24"/>
              </w:rPr>
              <w:t> </w:t>
            </w:r>
            <w:r>
              <w:rPr>
                <w:color w:val="2A2D31"/>
                <w:sz w:val="24"/>
              </w:rPr>
              <w:t>and </w:t>
            </w:r>
            <w:r>
              <w:rPr>
                <w:color w:val="2A2D31"/>
                <w:spacing w:val="-2"/>
                <w:sz w:val="24"/>
              </w:rPr>
              <w:t>course</w:t>
            </w:r>
            <w:r>
              <w:rPr>
                <w:color w:val="2A2D31"/>
                <w:sz w:val="24"/>
              </w:rPr>
              <w:tab/>
            </w:r>
            <w:r>
              <w:rPr>
                <w:color w:val="2A2D31"/>
                <w:spacing w:val="-2"/>
                <w:sz w:val="24"/>
              </w:rPr>
              <w:t>durations</w:t>
            </w:r>
          </w:p>
          <w:p>
            <w:pPr>
              <w:pStyle w:val="TableParagraph"/>
              <w:tabs>
                <w:tab w:pos="1549" w:val="left" w:leader="none"/>
              </w:tabs>
              <w:spacing w:line="360" w:lineRule="auto"/>
              <w:ind w:right="101"/>
              <w:rPr>
                <w:sz w:val="24"/>
              </w:rPr>
            </w:pPr>
            <w:r>
              <w:rPr>
                <w:color w:val="2A2D31"/>
                <w:spacing w:val="-2"/>
                <w:sz w:val="24"/>
              </w:rPr>
              <w:t>across</w:t>
            </w:r>
            <w:r>
              <w:rPr>
                <w:color w:val="2A2D31"/>
                <w:sz w:val="24"/>
              </w:rPr>
              <w:tab/>
            </w:r>
            <w:r>
              <w:rPr>
                <w:color w:val="2A2D31"/>
                <w:spacing w:val="-2"/>
                <w:sz w:val="24"/>
              </w:rPr>
              <w:t>private institutions.</w:t>
            </w:r>
          </w:p>
        </w:tc>
      </w:tr>
      <w:tr>
        <w:trPr>
          <w:trHeight w:val="3539" w:hRule="atLeast"/>
        </w:trPr>
        <w:tc>
          <w:tcPr>
            <w:tcW w:w="2340" w:type="dxa"/>
          </w:tcPr>
          <w:p>
            <w:pPr>
              <w:pStyle w:val="TableParagraph"/>
              <w:spacing w:before="105"/>
              <w:jc w:val="left"/>
              <w:rPr>
                <w:b/>
                <w:sz w:val="24"/>
              </w:rPr>
            </w:pPr>
            <w:r>
              <w:rPr>
                <w:b/>
                <w:color w:val="2A2D31"/>
                <w:spacing w:val="-2"/>
                <w:sz w:val="24"/>
              </w:rPr>
              <w:t>Limitations</w:t>
            </w:r>
          </w:p>
        </w:tc>
        <w:tc>
          <w:tcPr>
            <w:tcW w:w="2340" w:type="dxa"/>
          </w:tcPr>
          <w:p>
            <w:pPr>
              <w:pStyle w:val="TableParagraph"/>
              <w:tabs>
                <w:tab w:pos="1916" w:val="left" w:leader="none"/>
              </w:tabs>
              <w:spacing w:line="360" w:lineRule="auto" w:before="105"/>
              <w:ind w:right="94"/>
              <w:rPr>
                <w:sz w:val="24"/>
              </w:rPr>
            </w:pPr>
            <w:r>
              <w:rPr>
                <w:color w:val="2A2D31"/>
                <w:sz w:val="24"/>
              </w:rPr>
              <w:t>Expensive </w:t>
            </w:r>
            <w:r>
              <w:rPr>
                <w:color w:val="2A2D31"/>
                <w:sz w:val="24"/>
              </w:rPr>
              <w:t>licensing; </w:t>
            </w:r>
            <w:r>
              <w:rPr>
                <w:color w:val="2A2D31"/>
                <w:spacing w:val="-2"/>
                <w:sz w:val="24"/>
              </w:rPr>
              <w:t>algorithms</w:t>
            </w:r>
            <w:r>
              <w:rPr>
                <w:color w:val="2A2D31"/>
                <w:sz w:val="24"/>
              </w:rPr>
              <w:tab/>
            </w:r>
            <w:r>
              <w:rPr>
                <w:color w:val="2A2D31"/>
                <w:spacing w:val="-5"/>
                <w:sz w:val="24"/>
              </w:rPr>
              <w:t>not</w:t>
            </w:r>
          </w:p>
          <w:p>
            <w:pPr>
              <w:pStyle w:val="TableParagraph"/>
              <w:rPr>
                <w:sz w:val="24"/>
              </w:rPr>
            </w:pPr>
            <w:r>
              <w:rPr>
                <w:color w:val="2A2D31"/>
                <w:sz w:val="24"/>
              </w:rPr>
              <w:t>relevant</w:t>
            </w:r>
            <w:r>
              <w:rPr>
                <w:color w:val="2A2D31"/>
                <w:spacing w:val="55"/>
                <w:w w:val="150"/>
                <w:sz w:val="24"/>
              </w:rPr>
              <w:t>   </w:t>
            </w:r>
            <w:r>
              <w:rPr>
                <w:color w:val="2A2D31"/>
                <w:sz w:val="24"/>
              </w:rPr>
              <w:t>to</w:t>
            </w:r>
            <w:r>
              <w:rPr>
                <w:color w:val="2A2D31"/>
                <w:spacing w:val="55"/>
                <w:w w:val="150"/>
                <w:sz w:val="24"/>
              </w:rPr>
              <w:t>   </w:t>
            </w:r>
            <w:r>
              <w:rPr>
                <w:color w:val="2A2D31"/>
                <w:spacing w:val="-5"/>
                <w:sz w:val="24"/>
              </w:rPr>
              <w:t>the</w:t>
            </w:r>
          </w:p>
          <w:p>
            <w:pPr>
              <w:pStyle w:val="TableParagraph"/>
              <w:spacing w:line="360" w:lineRule="auto" w:before="138"/>
              <w:ind w:right="95"/>
              <w:rPr>
                <w:sz w:val="24"/>
              </w:rPr>
            </w:pPr>
            <w:r>
              <w:rPr>
                <w:color w:val="2A2D31"/>
                <w:sz w:val="24"/>
              </w:rPr>
              <w:t>Kenyan </w:t>
            </w:r>
            <w:r>
              <w:rPr>
                <w:color w:val="2A2D31"/>
                <w:sz w:val="24"/>
              </w:rPr>
              <w:t>informal sector or TVET </w:t>
            </w:r>
            <w:r>
              <w:rPr>
                <w:color w:val="2A2D31"/>
                <w:spacing w:val="-2"/>
                <w:sz w:val="24"/>
              </w:rPr>
              <w:t>structure.</w:t>
            </w:r>
          </w:p>
        </w:tc>
        <w:tc>
          <w:tcPr>
            <w:tcW w:w="2340" w:type="dxa"/>
          </w:tcPr>
          <w:p>
            <w:pPr>
              <w:pStyle w:val="TableParagraph"/>
              <w:tabs>
                <w:tab w:pos="1634" w:val="left" w:leader="none"/>
                <w:tab w:pos="1869" w:val="left" w:leader="none"/>
              </w:tabs>
              <w:spacing w:line="360" w:lineRule="auto" w:before="105"/>
              <w:ind w:right="95"/>
              <w:rPr>
                <w:sz w:val="24"/>
              </w:rPr>
            </w:pPr>
            <w:r>
              <w:rPr>
                <w:color w:val="2A2D31"/>
                <w:sz w:val="24"/>
              </w:rPr>
              <w:t>Highly </w:t>
            </w:r>
            <w:r>
              <w:rPr>
                <w:color w:val="2A2D31"/>
                <w:sz w:val="24"/>
              </w:rPr>
              <w:t>fragmented: Handles logistical placement but lacks </w:t>
            </w:r>
            <w:r>
              <w:rPr>
                <w:color w:val="2A2D31"/>
                <w:spacing w:val="-2"/>
                <w:sz w:val="24"/>
              </w:rPr>
              <w:t>detailed</w:t>
            </w:r>
            <w:r>
              <w:rPr>
                <w:color w:val="2A2D31"/>
                <w:sz w:val="24"/>
              </w:rPr>
              <w:tab/>
            </w:r>
            <w:r>
              <w:rPr>
                <w:color w:val="2A2D31"/>
                <w:spacing w:val="-2"/>
                <w:sz w:val="24"/>
              </w:rPr>
              <w:t>career counseling</w:t>
            </w:r>
            <w:r>
              <w:rPr>
                <w:color w:val="2A2D31"/>
                <w:sz w:val="24"/>
              </w:rPr>
              <w:tab/>
              <w:tab/>
            </w:r>
            <w:r>
              <w:rPr>
                <w:color w:val="2A2D31"/>
                <w:spacing w:val="-4"/>
                <w:sz w:val="24"/>
              </w:rPr>
              <w:t>and </w:t>
            </w:r>
            <w:r>
              <w:rPr>
                <w:color w:val="2A2D31"/>
                <w:sz w:val="24"/>
              </w:rPr>
              <w:t>integrated</w:t>
            </w:r>
            <w:r>
              <w:rPr>
                <w:color w:val="2A2D31"/>
                <w:spacing w:val="-15"/>
                <w:sz w:val="24"/>
              </w:rPr>
              <w:t> </w:t>
            </w:r>
            <w:r>
              <w:rPr>
                <w:color w:val="2A2D31"/>
                <w:sz w:val="24"/>
              </w:rPr>
              <w:t>scholarship </w:t>
            </w:r>
            <w:r>
              <w:rPr>
                <w:color w:val="2A2D31"/>
                <w:spacing w:val="-2"/>
                <w:sz w:val="24"/>
              </w:rPr>
              <w:t>mapping.</w:t>
            </w:r>
          </w:p>
        </w:tc>
        <w:tc>
          <w:tcPr>
            <w:tcW w:w="2340" w:type="dxa"/>
          </w:tcPr>
          <w:p>
            <w:pPr>
              <w:pStyle w:val="TableParagraph"/>
              <w:spacing w:line="360" w:lineRule="auto" w:before="105"/>
              <w:ind w:right="98"/>
              <w:rPr>
                <w:sz w:val="24"/>
              </w:rPr>
            </w:pPr>
            <w:r>
              <w:rPr>
                <w:color w:val="2A2D31"/>
                <w:spacing w:val="-2"/>
                <w:sz w:val="24"/>
              </w:rPr>
              <w:t>Premium/Commercia</w:t>
            </w:r>
            <w:r>
              <w:rPr>
                <w:color w:val="2A2D31"/>
                <w:spacing w:val="40"/>
                <w:sz w:val="24"/>
              </w:rPr>
              <w:t> </w:t>
            </w:r>
            <w:r>
              <w:rPr>
                <w:color w:val="2A2D31"/>
                <w:sz w:val="24"/>
              </w:rPr>
              <w:t>l tool; </w:t>
            </w:r>
            <w:r>
              <w:rPr>
                <w:color w:val="2A2D31"/>
                <w:sz w:val="24"/>
              </w:rPr>
              <w:t>lacks </w:t>
            </w:r>
            <w:r>
              <w:rPr>
                <w:color w:val="2A2D31"/>
                <w:spacing w:val="-2"/>
                <w:sz w:val="24"/>
              </w:rPr>
              <w:t>comprehensive</w:t>
            </w:r>
          </w:p>
          <w:p>
            <w:pPr>
              <w:pStyle w:val="TableParagraph"/>
              <w:tabs>
                <w:tab w:pos="1746" w:val="left" w:leader="none"/>
              </w:tabs>
              <w:spacing w:line="360" w:lineRule="auto"/>
              <w:ind w:right="100"/>
              <w:rPr>
                <w:sz w:val="24"/>
              </w:rPr>
            </w:pPr>
            <w:r>
              <w:rPr>
                <w:color w:val="2A2D31"/>
                <w:sz w:val="24"/>
              </w:rPr>
              <w:t>non-profit </w:t>
            </w:r>
            <w:r>
              <w:rPr>
                <w:color w:val="2A2D31"/>
                <w:sz w:val="24"/>
              </w:rPr>
              <w:t>databases for local bursaries</w:t>
            </w:r>
            <w:r>
              <w:rPr>
                <w:color w:val="2A2D31"/>
                <w:spacing w:val="80"/>
                <w:sz w:val="24"/>
              </w:rPr>
              <w:t> </w:t>
            </w:r>
            <w:r>
              <w:rPr>
                <w:color w:val="2A2D31"/>
                <w:spacing w:val="-5"/>
                <w:sz w:val="24"/>
              </w:rPr>
              <w:t>and</w:t>
            </w:r>
            <w:r>
              <w:rPr>
                <w:color w:val="2A2D31"/>
                <w:sz w:val="24"/>
              </w:rPr>
              <w:tab/>
            </w:r>
            <w:r>
              <w:rPr>
                <w:color w:val="2A2D31"/>
                <w:spacing w:val="-5"/>
                <w:sz w:val="24"/>
              </w:rPr>
              <w:t>CDF</w:t>
            </w:r>
          </w:p>
          <w:p>
            <w:pPr>
              <w:pStyle w:val="TableParagraph"/>
              <w:jc w:val="left"/>
              <w:rPr>
                <w:sz w:val="24"/>
              </w:rPr>
            </w:pPr>
            <w:r>
              <w:rPr>
                <w:color w:val="2A2D31"/>
                <w:spacing w:val="-2"/>
                <w:sz w:val="24"/>
              </w:rPr>
              <w:t>opportunities.</w:t>
            </w:r>
          </w:p>
        </w:tc>
      </w:tr>
    </w:tbl>
    <w:p>
      <w:pPr>
        <w:pStyle w:val="BodyText"/>
      </w:pPr>
    </w:p>
    <w:p>
      <w:pPr>
        <w:pStyle w:val="BodyText"/>
      </w:pPr>
    </w:p>
    <w:p>
      <w:pPr>
        <w:pStyle w:val="BodyText"/>
      </w:pPr>
    </w:p>
    <w:p>
      <w:pPr>
        <w:pStyle w:val="BodyText"/>
        <w:spacing w:before="169"/>
      </w:pPr>
    </w:p>
    <w:p>
      <w:pPr>
        <w:pStyle w:val="Heading1"/>
        <w:numPr>
          <w:ilvl w:val="1"/>
          <w:numId w:val="7"/>
        </w:numPr>
        <w:tabs>
          <w:tab w:pos="360" w:val="left" w:leader="none"/>
        </w:tabs>
        <w:spacing w:line="240" w:lineRule="auto" w:before="1" w:after="0"/>
        <w:ind w:left="360" w:right="0" w:hanging="360"/>
        <w:jc w:val="both"/>
      </w:pPr>
      <w:bookmarkStart w:name=" " w:id="56"/>
      <w:bookmarkEnd w:id="56"/>
      <w:r>
        <w:rPr>
          <w:b w:val="0"/>
        </w:rPr>
      </w:r>
      <w:bookmarkStart w:name=" " w:id="57"/>
      <w:bookmarkEnd w:id="57"/>
      <w:r>
        <w:rPr>
          <w:b w:val="0"/>
        </w:rPr>
      </w:r>
      <w:bookmarkStart w:name=" " w:id="58"/>
      <w:bookmarkEnd w:id="58"/>
      <w:r>
        <w:rPr>
          <w:b w:val="0"/>
        </w:rPr>
      </w:r>
      <w:bookmarkStart w:name="2.6 EMERGING TRENDS AND PATTERNS IN THE " w:id="59"/>
      <w:bookmarkEnd w:id="59"/>
      <w:r>
        <w:rPr>
          <w:b w:val="0"/>
        </w:rPr>
      </w:r>
      <w:bookmarkStart w:name="h.ebla2mstfi04" w:id="60"/>
      <w:bookmarkEnd w:id="60"/>
      <w:r>
        <w:rPr>
          <w:b w:val="0"/>
        </w:rPr>
      </w:r>
      <w:r>
        <w:rPr>
          <w:color w:val="2A2D31"/>
        </w:rPr>
        <w:t>EMERGING</w:t>
      </w:r>
      <w:r>
        <w:rPr>
          <w:color w:val="2A2D31"/>
          <w:spacing w:val="-6"/>
        </w:rPr>
        <w:t> </w:t>
      </w:r>
      <w:r>
        <w:rPr>
          <w:color w:val="2A2D31"/>
        </w:rPr>
        <w:t>TRENDS</w:t>
      </w:r>
      <w:r>
        <w:rPr>
          <w:color w:val="2A2D31"/>
          <w:spacing w:val="-5"/>
        </w:rPr>
        <w:t> </w:t>
      </w:r>
      <w:r>
        <w:rPr>
          <w:color w:val="2A2D31"/>
        </w:rPr>
        <w:t>AND</w:t>
      </w:r>
      <w:r>
        <w:rPr>
          <w:color w:val="2A2D31"/>
          <w:spacing w:val="-5"/>
        </w:rPr>
        <w:t> </w:t>
      </w:r>
      <w:r>
        <w:rPr>
          <w:color w:val="2A2D31"/>
        </w:rPr>
        <w:t>PATTERNS</w:t>
      </w:r>
      <w:r>
        <w:rPr>
          <w:color w:val="2A2D31"/>
          <w:spacing w:val="-5"/>
        </w:rPr>
        <w:t> </w:t>
      </w:r>
      <w:r>
        <w:rPr>
          <w:color w:val="2A2D31"/>
        </w:rPr>
        <w:t>IN</w:t>
      </w:r>
      <w:r>
        <w:rPr>
          <w:color w:val="2A2D31"/>
          <w:spacing w:val="-5"/>
        </w:rPr>
        <w:t> </w:t>
      </w:r>
      <w:r>
        <w:rPr>
          <w:color w:val="2A2D31"/>
        </w:rPr>
        <w:t>THE</w:t>
      </w:r>
      <w:r>
        <w:rPr>
          <w:color w:val="2A2D31"/>
          <w:spacing w:val="-5"/>
        </w:rPr>
        <w:t> </w:t>
      </w:r>
      <w:r>
        <w:rPr>
          <w:color w:val="2A2D31"/>
        </w:rPr>
        <w:t>RESEARCH</w:t>
      </w:r>
      <w:r>
        <w:rPr>
          <w:color w:val="2A2D31"/>
          <w:spacing w:val="-5"/>
        </w:rPr>
        <w:t> </w:t>
      </w:r>
      <w:r>
        <w:rPr>
          <w:color w:val="2A2D31"/>
          <w:spacing w:val="-4"/>
        </w:rPr>
        <w:t>AREA</w:t>
      </w:r>
    </w:p>
    <w:p>
      <w:pPr>
        <w:pStyle w:val="BodyText"/>
        <w:spacing w:before="82"/>
        <w:rPr>
          <w:b/>
        </w:rPr>
      </w:pPr>
    </w:p>
    <w:p>
      <w:pPr>
        <w:pStyle w:val="BodyText"/>
        <w:spacing w:line="360" w:lineRule="auto"/>
        <w:ind w:right="358"/>
        <w:jc w:val="both"/>
      </w:pPr>
      <w:r>
        <w:rPr>
          <w:color w:val="2A2D31"/>
        </w:rPr>
        <w:t>A deep analysis of current computer science research and modern software development practices reveals several highly disruptive, emerging trends within the</w:t>
      </w:r>
      <w:r>
        <w:rPr>
          <w:color w:val="2A2D31"/>
          <w:spacing w:val="-3"/>
        </w:rPr>
        <w:t> </w:t>
      </w:r>
      <w:r>
        <w:rPr>
          <w:color w:val="2A2D31"/>
        </w:rPr>
        <w:t>specific</w:t>
      </w:r>
      <w:r>
        <w:rPr>
          <w:color w:val="2A2D31"/>
          <w:spacing w:val="-3"/>
        </w:rPr>
        <w:t> </w:t>
      </w:r>
      <w:r>
        <w:rPr>
          <w:color w:val="2A2D31"/>
        </w:rPr>
        <w:t>domain</w:t>
      </w:r>
      <w:r>
        <w:rPr>
          <w:color w:val="2A2D31"/>
          <w:spacing w:val="-4"/>
        </w:rPr>
        <w:t> </w:t>
      </w:r>
      <w:r>
        <w:rPr>
          <w:color w:val="2A2D31"/>
        </w:rPr>
        <w:t>of</w:t>
      </w:r>
      <w:r>
        <w:rPr>
          <w:color w:val="2A2D31"/>
          <w:spacing w:val="-3"/>
        </w:rPr>
        <w:t> </w:t>
      </w:r>
      <w:r>
        <w:rPr>
          <w:color w:val="2A2D31"/>
        </w:rPr>
        <w:t>digital educational technology.</w:t>
      </w:r>
    </w:p>
    <w:p>
      <w:pPr>
        <w:pStyle w:val="BodyText"/>
        <w:spacing w:before="4"/>
      </w:pPr>
    </w:p>
    <w:p>
      <w:pPr>
        <w:pStyle w:val="Heading2"/>
        <w:numPr>
          <w:ilvl w:val="0"/>
          <w:numId w:val="8"/>
        </w:numPr>
        <w:tabs>
          <w:tab w:pos="240" w:val="left" w:leader="none"/>
        </w:tabs>
        <w:spacing w:line="240" w:lineRule="auto" w:before="0" w:after="0"/>
        <w:ind w:left="240" w:right="0" w:hanging="240"/>
        <w:jc w:val="both"/>
      </w:pPr>
      <w:r>
        <w:rPr>
          <w:color w:val="2A2D31"/>
        </w:rPr>
        <w:t>AI-Driven Personalization and Machine </w:t>
      </w:r>
      <w:r>
        <w:rPr>
          <w:color w:val="2A2D31"/>
          <w:spacing w:val="-2"/>
        </w:rPr>
        <w:t>Learning:</w:t>
      </w:r>
    </w:p>
    <w:p>
      <w:pPr>
        <w:pStyle w:val="BodyText"/>
        <w:spacing w:line="360" w:lineRule="auto" w:before="138"/>
        <w:ind w:right="359"/>
        <w:jc w:val="both"/>
      </w:pPr>
      <w:r>
        <w:rPr>
          <w:color w:val="2A2D31"/>
        </w:rPr>
        <w:t>Current research indicates a massive, aggressive trend toward Artificial Intelligence (AI) and algorithm-driven personalization. Modern software platforms are rapidly moving away </w:t>
      </w:r>
      <w:r>
        <w:rPr>
          <w:color w:val="2A2D31"/>
        </w:rPr>
        <w:t>from static, text-heavy directory listings toward highly dynamic systems that utilize sophisticated machine</w:t>
      </w:r>
      <w:r>
        <w:rPr>
          <w:color w:val="2A2D31"/>
          <w:spacing w:val="40"/>
        </w:rPr>
        <w:t> </w:t>
      </w:r>
      <w:r>
        <w:rPr>
          <w:color w:val="2A2D31"/>
        </w:rPr>
        <w:t>learning</w:t>
      </w:r>
      <w:r>
        <w:rPr>
          <w:color w:val="2A2D31"/>
          <w:spacing w:val="40"/>
        </w:rPr>
        <w:t> </w:t>
      </w:r>
      <w:r>
        <w:rPr>
          <w:color w:val="2A2D31"/>
        </w:rPr>
        <w:t>algorithms</w:t>
      </w:r>
      <w:r>
        <w:rPr>
          <w:color w:val="2A2D31"/>
          <w:spacing w:val="40"/>
        </w:rPr>
        <w:t> </w:t>
      </w:r>
      <w:r>
        <w:rPr>
          <w:color w:val="2A2D31"/>
        </w:rPr>
        <w:t>to</w:t>
      </w:r>
      <w:r>
        <w:rPr>
          <w:color w:val="2A2D31"/>
          <w:spacing w:val="40"/>
        </w:rPr>
        <w:t> </w:t>
      </w:r>
      <w:r>
        <w:rPr>
          <w:color w:val="2A2D31"/>
        </w:rPr>
        <w:t>suggest</w:t>
      </w:r>
      <w:r>
        <w:rPr>
          <w:color w:val="2A2D31"/>
          <w:spacing w:val="40"/>
        </w:rPr>
        <w:t> </w:t>
      </w:r>
      <w:r>
        <w:rPr>
          <w:color w:val="2A2D31"/>
        </w:rPr>
        <w:t>localized</w:t>
      </w:r>
      <w:r>
        <w:rPr>
          <w:color w:val="2A2D31"/>
          <w:spacing w:val="40"/>
        </w:rPr>
        <w:t> </w:t>
      </w:r>
      <w:r>
        <w:rPr>
          <w:color w:val="2A2D31"/>
        </w:rPr>
        <w:t>careers.</w:t>
      </w:r>
      <w:r>
        <w:rPr>
          <w:color w:val="2A2D31"/>
          <w:spacing w:val="40"/>
        </w:rPr>
        <w:t> </w:t>
      </w:r>
      <w:r>
        <w:rPr>
          <w:color w:val="2A2D31"/>
        </w:rPr>
        <w:t>These</w:t>
      </w:r>
      <w:r>
        <w:rPr>
          <w:color w:val="2A2D31"/>
          <w:spacing w:val="40"/>
        </w:rPr>
        <w:t> </w:t>
      </w:r>
      <w:r>
        <w:rPr>
          <w:color w:val="2A2D31"/>
        </w:rPr>
        <w:t>algorithms</w:t>
      </w:r>
      <w:r>
        <w:rPr>
          <w:color w:val="2A2D31"/>
          <w:spacing w:val="40"/>
        </w:rPr>
        <w:t> </w:t>
      </w:r>
      <w:r>
        <w:rPr>
          <w:color w:val="2A2D31"/>
        </w:rPr>
        <w:t>dynamically cross-reference</w:t>
      </w:r>
      <w:r>
        <w:rPr>
          <w:color w:val="2A2D31"/>
          <w:spacing w:val="45"/>
        </w:rPr>
        <w:t> </w:t>
      </w:r>
      <w:r>
        <w:rPr>
          <w:color w:val="2A2D31"/>
        </w:rPr>
        <w:t>a</w:t>
      </w:r>
      <w:r>
        <w:rPr>
          <w:color w:val="2A2D31"/>
          <w:spacing w:val="45"/>
        </w:rPr>
        <w:t> </w:t>
      </w:r>
      <w:r>
        <w:rPr>
          <w:color w:val="2A2D31"/>
        </w:rPr>
        <w:t>multitude</w:t>
      </w:r>
      <w:r>
        <w:rPr>
          <w:color w:val="2A2D31"/>
          <w:spacing w:val="45"/>
        </w:rPr>
        <w:t> </w:t>
      </w:r>
      <w:r>
        <w:rPr>
          <w:color w:val="2A2D31"/>
        </w:rPr>
        <w:t>of</w:t>
      </w:r>
      <w:r>
        <w:rPr>
          <w:color w:val="2A2D31"/>
          <w:spacing w:val="45"/>
        </w:rPr>
        <w:t> </w:t>
      </w:r>
      <w:r>
        <w:rPr>
          <w:color w:val="2A2D31"/>
        </w:rPr>
        <w:t>user</w:t>
      </w:r>
      <w:r>
        <w:rPr>
          <w:color w:val="2A2D31"/>
          <w:spacing w:val="45"/>
        </w:rPr>
        <w:t> </w:t>
      </w:r>
      <w:r>
        <w:rPr>
          <w:color w:val="2A2D31"/>
        </w:rPr>
        <w:t>variables—including</w:t>
      </w:r>
      <w:r>
        <w:rPr>
          <w:color w:val="2A2D31"/>
          <w:spacing w:val="45"/>
        </w:rPr>
        <w:t> </w:t>
      </w:r>
      <w:r>
        <w:rPr>
          <w:color w:val="2A2D31"/>
        </w:rPr>
        <w:t>latent</w:t>
      </w:r>
      <w:r>
        <w:rPr>
          <w:color w:val="2A2D31"/>
          <w:spacing w:val="45"/>
        </w:rPr>
        <w:t> </w:t>
      </w:r>
      <w:r>
        <w:rPr>
          <w:color w:val="2A2D31"/>
        </w:rPr>
        <w:t>hobbies,</w:t>
      </w:r>
      <w:r>
        <w:rPr>
          <w:color w:val="2A2D31"/>
          <w:spacing w:val="45"/>
        </w:rPr>
        <w:t> </w:t>
      </w:r>
      <w:r>
        <w:rPr>
          <w:color w:val="2A2D31"/>
        </w:rPr>
        <w:t>continuous</w:t>
      </w:r>
      <w:r>
        <w:rPr>
          <w:color w:val="2A2D31"/>
          <w:spacing w:val="45"/>
        </w:rPr>
        <w:t> </w:t>
      </w:r>
      <w:r>
        <w:rPr>
          <w:color w:val="2A2D31"/>
          <w:spacing w:val="-2"/>
        </w:rPr>
        <w:t>academic</w:t>
      </w:r>
    </w:p>
    <w:p>
      <w:pPr>
        <w:pStyle w:val="BodyText"/>
        <w:spacing w:after="0" w:line="360" w:lineRule="auto"/>
        <w:jc w:val="both"/>
        <w:sectPr>
          <w:pgSz w:w="12240" w:h="15840"/>
          <w:pgMar w:header="0" w:footer="804" w:top="1420" w:bottom="1000" w:left="1440" w:right="1080"/>
        </w:sectPr>
      </w:pPr>
    </w:p>
    <w:p>
      <w:pPr>
        <w:pStyle w:val="BodyText"/>
        <w:spacing w:line="360" w:lineRule="auto" w:before="60"/>
        <w:ind w:right="366"/>
        <w:jc w:val="both"/>
      </w:pPr>
      <w:r>
        <w:rPr>
          <w:color w:val="2A2D31"/>
        </w:rPr>
        <w:t>grades, self-reported personality traits, and regional economic realities—to generate </w:t>
      </w:r>
      <w:r>
        <w:rPr>
          <w:color w:val="2A2D31"/>
        </w:rPr>
        <w:t>highly probable pathways for success.</w:t>
      </w:r>
    </w:p>
    <w:p>
      <w:pPr>
        <w:pStyle w:val="BodyText"/>
        <w:spacing w:before="4"/>
      </w:pPr>
    </w:p>
    <w:p>
      <w:pPr>
        <w:pStyle w:val="Heading2"/>
        <w:numPr>
          <w:ilvl w:val="0"/>
          <w:numId w:val="8"/>
        </w:numPr>
        <w:tabs>
          <w:tab w:pos="240" w:val="left" w:leader="none"/>
        </w:tabs>
        <w:spacing w:line="240" w:lineRule="auto" w:before="0" w:after="0"/>
        <w:ind w:left="240" w:right="0" w:hanging="240"/>
        <w:jc w:val="both"/>
      </w:pPr>
      <w:r>
        <w:rPr>
          <w:color w:val="2A2D31"/>
        </w:rPr>
        <w:t>The Integration of Financial Aid Data (The "One-Stop </w:t>
      </w:r>
      <w:r>
        <w:rPr>
          <w:color w:val="2A2D31"/>
          <w:spacing w:val="-2"/>
        </w:rPr>
        <w:t>Shop"):</w:t>
      </w:r>
    </w:p>
    <w:p>
      <w:pPr>
        <w:pStyle w:val="BodyText"/>
        <w:spacing w:line="360" w:lineRule="auto" w:before="138"/>
        <w:ind w:right="360"/>
        <w:jc w:val="both"/>
      </w:pPr>
      <w:r>
        <w:rPr>
          <w:color w:val="2A2D31"/>
        </w:rPr>
        <w:t>Another profoundly vital emerging pattern is the seamless architectural integration of financial aid</w:t>
      </w:r>
      <w:r>
        <w:rPr>
          <w:color w:val="2A2D31"/>
          <w:spacing w:val="-6"/>
        </w:rPr>
        <w:t> </w:t>
      </w:r>
      <w:r>
        <w:rPr>
          <w:color w:val="2A2D31"/>
        </w:rPr>
        <w:t>data</w:t>
      </w:r>
      <w:r>
        <w:rPr>
          <w:color w:val="2A2D31"/>
          <w:spacing w:val="-6"/>
        </w:rPr>
        <w:t> </w:t>
      </w:r>
      <w:r>
        <w:rPr>
          <w:color w:val="2A2D31"/>
        </w:rPr>
        <w:t>directly</w:t>
      </w:r>
      <w:r>
        <w:rPr>
          <w:color w:val="2A2D31"/>
          <w:spacing w:val="-6"/>
        </w:rPr>
        <w:t> </w:t>
      </w:r>
      <w:r>
        <w:rPr>
          <w:color w:val="2A2D31"/>
        </w:rPr>
        <w:t>into</w:t>
      </w:r>
      <w:r>
        <w:rPr>
          <w:color w:val="2A2D31"/>
          <w:spacing w:val="-6"/>
        </w:rPr>
        <w:t> </w:t>
      </w:r>
      <w:r>
        <w:rPr>
          <w:color w:val="2A2D31"/>
        </w:rPr>
        <w:t>academic</w:t>
      </w:r>
      <w:r>
        <w:rPr>
          <w:color w:val="2A2D31"/>
          <w:spacing w:val="-6"/>
        </w:rPr>
        <w:t> </w:t>
      </w:r>
      <w:r>
        <w:rPr>
          <w:color w:val="2A2D31"/>
        </w:rPr>
        <w:t>counseling</w:t>
      </w:r>
      <w:r>
        <w:rPr>
          <w:color w:val="2A2D31"/>
          <w:spacing w:val="-6"/>
        </w:rPr>
        <w:t> </w:t>
      </w:r>
      <w:r>
        <w:rPr>
          <w:color w:val="2A2D31"/>
        </w:rPr>
        <w:t>interfaces.</w:t>
      </w:r>
      <w:r>
        <w:rPr>
          <w:color w:val="2A2D31"/>
          <w:spacing w:val="-6"/>
        </w:rPr>
        <w:t> </w:t>
      </w:r>
      <w:r>
        <w:rPr>
          <w:color w:val="2A2D31"/>
        </w:rPr>
        <w:t>Globally,</w:t>
      </w:r>
      <w:r>
        <w:rPr>
          <w:color w:val="2A2D31"/>
          <w:spacing w:val="-6"/>
        </w:rPr>
        <w:t> </w:t>
      </w:r>
      <w:r>
        <w:rPr>
          <w:color w:val="2A2D31"/>
        </w:rPr>
        <w:t>EdTech</w:t>
      </w:r>
      <w:r>
        <w:rPr>
          <w:color w:val="2A2D31"/>
          <w:spacing w:val="-6"/>
        </w:rPr>
        <w:t> </w:t>
      </w:r>
      <w:r>
        <w:rPr>
          <w:color w:val="2A2D31"/>
        </w:rPr>
        <w:t>developers</w:t>
      </w:r>
      <w:r>
        <w:rPr>
          <w:color w:val="2A2D31"/>
          <w:spacing w:val="-6"/>
        </w:rPr>
        <w:t> </w:t>
      </w:r>
      <w:r>
        <w:rPr>
          <w:color w:val="2A2D31"/>
        </w:rPr>
        <w:t>are</w:t>
      </w:r>
      <w:r>
        <w:rPr>
          <w:color w:val="2A2D31"/>
          <w:spacing w:val="-6"/>
        </w:rPr>
        <w:t> </w:t>
      </w:r>
      <w:r>
        <w:rPr>
          <w:color w:val="2A2D31"/>
        </w:rPr>
        <w:t>realizing</w:t>
      </w:r>
      <w:r>
        <w:rPr>
          <w:color w:val="2A2D31"/>
          <w:spacing w:val="-6"/>
        </w:rPr>
        <w:t> </w:t>
      </w:r>
      <w:r>
        <w:rPr>
          <w:color w:val="2A2D31"/>
        </w:rPr>
        <w:t>a harsh sociological truth: "guidance" is functionally useless if the student</w:t>
      </w:r>
      <w:r>
        <w:rPr>
          <w:color w:val="2A2D31"/>
          <w:spacing w:val="-3"/>
        </w:rPr>
        <w:t> </w:t>
      </w:r>
      <w:r>
        <w:rPr>
          <w:color w:val="2A2D31"/>
        </w:rPr>
        <w:t>cannot</w:t>
      </w:r>
      <w:r>
        <w:rPr>
          <w:color w:val="2A2D31"/>
          <w:spacing w:val="-3"/>
        </w:rPr>
        <w:t> </w:t>
      </w:r>
      <w:r>
        <w:rPr>
          <w:color w:val="2A2D31"/>
        </w:rPr>
        <w:t>afford</w:t>
      </w:r>
      <w:r>
        <w:rPr>
          <w:color w:val="2A2D31"/>
          <w:spacing w:val="-3"/>
        </w:rPr>
        <w:t> </w:t>
      </w:r>
      <w:r>
        <w:rPr>
          <w:color w:val="2A2D31"/>
        </w:rPr>
        <w:t>to</w:t>
      </w:r>
      <w:r>
        <w:rPr>
          <w:color w:val="2A2D31"/>
          <w:spacing w:val="-3"/>
        </w:rPr>
        <w:t> </w:t>
      </w:r>
      <w:r>
        <w:rPr>
          <w:color w:val="2A2D31"/>
        </w:rPr>
        <w:t>pursue the recommended course. Therefore, modern digital systems are increasingly evolving into centralized "One-Stop Shops" that computationally combine deep academic advising with localized financial planning.</w:t>
      </w:r>
    </w:p>
    <w:p>
      <w:pPr>
        <w:pStyle w:val="BodyText"/>
        <w:spacing w:before="4"/>
      </w:pPr>
    </w:p>
    <w:p>
      <w:pPr>
        <w:pStyle w:val="Heading2"/>
        <w:numPr>
          <w:ilvl w:val="0"/>
          <w:numId w:val="8"/>
        </w:numPr>
        <w:tabs>
          <w:tab w:pos="240" w:val="left" w:leader="none"/>
        </w:tabs>
        <w:spacing w:line="240" w:lineRule="auto" w:before="0" w:after="0"/>
        <w:ind w:left="240" w:right="0" w:hanging="240"/>
        <w:jc w:val="both"/>
      </w:pPr>
      <w:r>
        <w:rPr>
          <w:color w:val="2A2D31"/>
        </w:rPr>
        <w:t>Mobile-First</w:t>
      </w:r>
      <w:r>
        <w:rPr>
          <w:color w:val="2A2D31"/>
          <w:spacing w:val="-7"/>
        </w:rPr>
        <w:t> </w:t>
      </w:r>
      <w:r>
        <w:rPr>
          <w:color w:val="2A2D31"/>
        </w:rPr>
        <w:t>Web</w:t>
      </w:r>
      <w:r>
        <w:rPr>
          <w:color w:val="2A2D31"/>
          <w:spacing w:val="-7"/>
        </w:rPr>
        <w:t> </w:t>
      </w:r>
      <w:r>
        <w:rPr>
          <w:color w:val="2A2D31"/>
          <w:spacing w:val="-2"/>
        </w:rPr>
        <w:t>Architecture:</w:t>
      </w:r>
    </w:p>
    <w:p>
      <w:pPr>
        <w:pStyle w:val="BodyText"/>
        <w:spacing w:line="360" w:lineRule="auto" w:before="138"/>
        <w:ind w:right="359"/>
        <w:jc w:val="both"/>
      </w:pPr>
      <w:r>
        <w:rPr>
          <w:color w:val="2A2D31"/>
        </w:rPr>
        <w:t>In the context of Sub-Saharan Africa and Kenya specifically, the adoption of mobile-first </w:t>
      </w:r>
      <w:r>
        <w:rPr>
          <w:color w:val="2A2D31"/>
        </w:rPr>
        <w:t>web designs is a critical, non-negotiable developmental trend. Statistical data consistently demonstrates that</w:t>
      </w:r>
      <w:r>
        <w:rPr>
          <w:color w:val="2A2D31"/>
          <w:spacing w:val="-3"/>
        </w:rPr>
        <w:t> </w:t>
      </w:r>
      <w:r>
        <w:rPr>
          <w:color w:val="2A2D31"/>
        </w:rPr>
        <w:t>the</w:t>
      </w:r>
      <w:r>
        <w:rPr>
          <w:color w:val="2A2D31"/>
          <w:spacing w:val="-3"/>
        </w:rPr>
        <w:t> </w:t>
      </w:r>
      <w:r>
        <w:rPr>
          <w:color w:val="2A2D31"/>
        </w:rPr>
        <w:t>vast</w:t>
      </w:r>
      <w:r>
        <w:rPr>
          <w:color w:val="2A2D31"/>
          <w:spacing w:val="-3"/>
        </w:rPr>
        <w:t> </w:t>
      </w:r>
      <w:r>
        <w:rPr>
          <w:color w:val="2A2D31"/>
        </w:rPr>
        <w:t>majority</w:t>
      </w:r>
      <w:r>
        <w:rPr>
          <w:color w:val="2A2D31"/>
          <w:spacing w:val="-3"/>
        </w:rPr>
        <w:t> </w:t>
      </w:r>
      <w:r>
        <w:rPr>
          <w:color w:val="2A2D31"/>
        </w:rPr>
        <w:t>of</w:t>
      </w:r>
      <w:r>
        <w:rPr>
          <w:color w:val="2A2D31"/>
          <w:spacing w:val="-3"/>
        </w:rPr>
        <w:t> </w:t>
      </w:r>
      <w:r>
        <w:rPr>
          <w:color w:val="2A2D31"/>
        </w:rPr>
        <w:t>rural</w:t>
      </w:r>
      <w:r>
        <w:rPr>
          <w:color w:val="2A2D31"/>
          <w:spacing w:val="-3"/>
        </w:rPr>
        <w:t> </w:t>
      </w:r>
      <w:r>
        <w:rPr>
          <w:color w:val="2A2D31"/>
        </w:rPr>
        <w:t>and</w:t>
      </w:r>
      <w:r>
        <w:rPr>
          <w:color w:val="2A2D31"/>
          <w:spacing w:val="-3"/>
        </w:rPr>
        <w:t> </w:t>
      </w:r>
      <w:r>
        <w:rPr>
          <w:color w:val="2A2D31"/>
        </w:rPr>
        <w:t>peri-urban</w:t>
      </w:r>
      <w:r>
        <w:rPr>
          <w:color w:val="2A2D31"/>
          <w:spacing w:val="-3"/>
        </w:rPr>
        <w:t> </w:t>
      </w:r>
      <w:r>
        <w:rPr>
          <w:color w:val="2A2D31"/>
        </w:rPr>
        <w:t>students</w:t>
      </w:r>
      <w:r>
        <w:rPr>
          <w:color w:val="2A2D31"/>
          <w:spacing w:val="-3"/>
        </w:rPr>
        <w:t> </w:t>
      </w:r>
      <w:r>
        <w:rPr>
          <w:color w:val="2A2D31"/>
        </w:rPr>
        <w:t>access</w:t>
      </w:r>
      <w:r>
        <w:rPr>
          <w:color w:val="2A2D31"/>
          <w:spacing w:val="-3"/>
        </w:rPr>
        <w:t> </w:t>
      </w:r>
      <w:r>
        <w:rPr>
          <w:color w:val="2A2D31"/>
        </w:rPr>
        <w:t>the</w:t>
      </w:r>
      <w:r>
        <w:rPr>
          <w:color w:val="2A2D31"/>
          <w:spacing w:val="-3"/>
        </w:rPr>
        <w:t> </w:t>
      </w:r>
      <w:r>
        <w:rPr>
          <w:color w:val="2A2D31"/>
        </w:rPr>
        <w:t>internet</w:t>
      </w:r>
      <w:r>
        <w:rPr>
          <w:color w:val="2A2D31"/>
          <w:spacing w:val="-3"/>
        </w:rPr>
        <w:t> </w:t>
      </w:r>
      <w:r>
        <w:rPr>
          <w:color w:val="2A2D31"/>
        </w:rPr>
        <w:t>strictly</w:t>
      </w:r>
      <w:r>
        <w:rPr>
          <w:color w:val="2A2D31"/>
          <w:spacing w:val="-3"/>
        </w:rPr>
        <w:t> </w:t>
      </w:r>
      <w:r>
        <w:rPr>
          <w:color w:val="2A2D31"/>
        </w:rPr>
        <w:t>via low-end Android smartphones operating on limited, fluctuating 3G/4G networks, rather than through personal desktop computers or</w:t>
      </w:r>
      <w:r>
        <w:rPr>
          <w:color w:val="2A2D31"/>
          <w:spacing w:val="-3"/>
        </w:rPr>
        <w:t> </w:t>
      </w:r>
      <w:r>
        <w:rPr>
          <w:color w:val="2A2D31"/>
        </w:rPr>
        <w:t>broadband</w:t>
      </w:r>
      <w:r>
        <w:rPr>
          <w:color w:val="2A2D31"/>
          <w:spacing w:val="-3"/>
        </w:rPr>
        <w:t> </w:t>
      </w:r>
      <w:r>
        <w:rPr>
          <w:color w:val="2A2D31"/>
        </w:rPr>
        <w:t>connections.</w:t>
      </w:r>
      <w:r>
        <w:rPr>
          <w:color w:val="2A2D31"/>
          <w:spacing w:val="-3"/>
        </w:rPr>
        <w:t> </w:t>
      </w:r>
      <w:r>
        <w:rPr>
          <w:color w:val="2A2D31"/>
        </w:rPr>
        <w:t>The</w:t>
      </w:r>
      <w:r>
        <w:rPr>
          <w:color w:val="2A2D31"/>
          <w:spacing w:val="-3"/>
        </w:rPr>
        <w:t> </w:t>
      </w:r>
      <w:r>
        <w:rPr>
          <w:color w:val="2A2D31"/>
        </w:rPr>
        <w:t>transition</w:t>
      </w:r>
      <w:r>
        <w:rPr>
          <w:color w:val="2A2D31"/>
          <w:spacing w:val="-3"/>
        </w:rPr>
        <w:t> </w:t>
      </w:r>
      <w:r>
        <w:rPr>
          <w:color w:val="2A2D31"/>
        </w:rPr>
        <w:t>from</w:t>
      </w:r>
      <w:r>
        <w:rPr>
          <w:color w:val="2A2D31"/>
          <w:spacing w:val="-3"/>
        </w:rPr>
        <w:t> </w:t>
      </w:r>
      <w:r>
        <w:rPr>
          <w:color w:val="2A2D31"/>
        </w:rPr>
        <w:t>heavy</w:t>
      </w:r>
      <w:r>
        <w:rPr>
          <w:color w:val="2A2D31"/>
          <w:spacing w:val="-3"/>
        </w:rPr>
        <w:t> </w:t>
      </w:r>
      <w:r>
        <w:rPr>
          <w:color w:val="2A2D31"/>
        </w:rPr>
        <w:t>native applications to Progressive Web Apps (PWAs) ensures maximum digital inclusion.</w:t>
      </w:r>
    </w:p>
    <w:p>
      <w:pPr>
        <w:pStyle w:val="BodyText"/>
        <w:spacing w:before="4"/>
      </w:pPr>
    </w:p>
    <w:p>
      <w:pPr>
        <w:pStyle w:val="Heading1"/>
        <w:numPr>
          <w:ilvl w:val="1"/>
          <w:numId w:val="7"/>
        </w:numPr>
        <w:tabs>
          <w:tab w:pos="360" w:val="left" w:leader="none"/>
        </w:tabs>
        <w:spacing w:line="240" w:lineRule="auto" w:before="0" w:after="0"/>
        <w:ind w:left="360" w:right="0" w:hanging="360"/>
        <w:jc w:val="both"/>
      </w:pPr>
      <w:bookmarkStart w:name="2.7 RESEARCH GAP TO BE FILLED BY THIS PR" w:id="61"/>
      <w:bookmarkEnd w:id="61"/>
      <w:r>
        <w:rPr>
          <w:b w:val="0"/>
        </w:rPr>
      </w:r>
      <w:bookmarkStart w:name="h.q97bbrkm7gah" w:id="62"/>
      <w:bookmarkEnd w:id="62"/>
      <w:r>
        <w:rPr>
          <w:b w:val="0"/>
        </w:rPr>
      </w:r>
      <w:r>
        <w:rPr>
          <w:color w:val="2A2D31"/>
        </w:rPr>
        <w:t>RESEARCH</w:t>
      </w:r>
      <w:r>
        <w:rPr>
          <w:color w:val="2A2D31"/>
          <w:spacing w:val="-1"/>
        </w:rPr>
        <w:t> </w:t>
      </w:r>
      <w:r>
        <w:rPr>
          <w:color w:val="2A2D31"/>
        </w:rPr>
        <w:t>GAP</w:t>
      </w:r>
      <w:r>
        <w:rPr>
          <w:color w:val="2A2D31"/>
          <w:spacing w:val="-1"/>
        </w:rPr>
        <w:t> </w:t>
      </w:r>
      <w:r>
        <w:rPr>
          <w:color w:val="2A2D31"/>
        </w:rPr>
        <w:t>TO</w:t>
      </w:r>
      <w:r>
        <w:rPr>
          <w:color w:val="2A2D31"/>
          <w:spacing w:val="-1"/>
        </w:rPr>
        <w:t> </w:t>
      </w:r>
      <w:r>
        <w:rPr>
          <w:color w:val="2A2D31"/>
        </w:rPr>
        <w:t>BE FILLED</w:t>
      </w:r>
      <w:r>
        <w:rPr>
          <w:color w:val="2A2D31"/>
          <w:spacing w:val="-1"/>
        </w:rPr>
        <w:t> </w:t>
      </w:r>
      <w:r>
        <w:rPr>
          <w:color w:val="2A2D31"/>
        </w:rPr>
        <w:t>BY</w:t>
      </w:r>
      <w:r>
        <w:rPr>
          <w:color w:val="2A2D31"/>
          <w:spacing w:val="-1"/>
        </w:rPr>
        <w:t> </w:t>
      </w:r>
      <w:r>
        <w:rPr>
          <w:color w:val="2A2D31"/>
        </w:rPr>
        <w:t>THIS </w:t>
      </w:r>
      <w:r>
        <w:rPr>
          <w:color w:val="2A2D31"/>
          <w:spacing w:val="-2"/>
        </w:rPr>
        <w:t>PROJECT</w:t>
      </w:r>
    </w:p>
    <w:p>
      <w:pPr>
        <w:pStyle w:val="BodyText"/>
        <w:spacing w:before="82"/>
        <w:rPr>
          <w:b/>
        </w:rPr>
      </w:pPr>
    </w:p>
    <w:p>
      <w:pPr>
        <w:pStyle w:val="BodyText"/>
        <w:spacing w:line="360" w:lineRule="auto"/>
        <w:ind w:right="367"/>
        <w:jc w:val="both"/>
      </w:pPr>
      <w:r>
        <w:rPr>
          <w:color w:val="2A2D31"/>
        </w:rPr>
        <w:t>Despite the undeniable existence of the massive KUCCPS</w:t>
      </w:r>
      <w:r>
        <w:rPr>
          <w:color w:val="2A2D31"/>
          <w:spacing w:val="-4"/>
        </w:rPr>
        <w:t> </w:t>
      </w:r>
      <w:r>
        <w:rPr>
          <w:color w:val="2A2D31"/>
        </w:rPr>
        <w:t>placement</w:t>
      </w:r>
      <w:r>
        <w:rPr>
          <w:color w:val="2A2D31"/>
          <w:spacing w:val="-4"/>
        </w:rPr>
        <w:t> </w:t>
      </w:r>
      <w:r>
        <w:rPr>
          <w:color w:val="2A2D31"/>
        </w:rPr>
        <w:t>infrastructure,</w:t>
      </w:r>
      <w:r>
        <w:rPr>
          <w:color w:val="2A2D31"/>
          <w:spacing w:val="-4"/>
        </w:rPr>
        <w:t> </w:t>
      </w:r>
      <w:r>
        <w:rPr>
          <w:color w:val="2A2D31"/>
        </w:rPr>
        <w:t>commercial exploration tools, and various disparate, isolated scholarship blogs, an exhaustive review of the contemporary literature reveals a distinct, undeniable lack of a unified, holistic, CBC-aligned digital ecosystem. The specific research</w:t>
      </w:r>
      <w:r>
        <w:rPr>
          <w:color w:val="2A2D31"/>
          <w:spacing w:val="-5"/>
        </w:rPr>
        <w:t> </w:t>
      </w:r>
      <w:r>
        <w:rPr>
          <w:color w:val="2A2D31"/>
        </w:rPr>
        <w:t>gaps</w:t>
      </w:r>
      <w:r>
        <w:rPr>
          <w:color w:val="2A2D31"/>
          <w:spacing w:val="-5"/>
        </w:rPr>
        <w:t> </w:t>
      </w:r>
      <w:r>
        <w:rPr>
          <w:color w:val="2A2D31"/>
        </w:rPr>
        <w:t>that</w:t>
      </w:r>
      <w:r>
        <w:rPr>
          <w:color w:val="2A2D31"/>
          <w:spacing w:val="-5"/>
        </w:rPr>
        <w:t> </w:t>
      </w:r>
      <w:r>
        <w:rPr>
          <w:color w:val="2A2D31"/>
        </w:rPr>
        <w:t>the</w:t>
      </w:r>
      <w:r>
        <w:rPr>
          <w:color w:val="2A2D31"/>
          <w:spacing w:val="-5"/>
        </w:rPr>
        <w:t> </w:t>
      </w:r>
      <w:r>
        <w:rPr>
          <w:color w:val="2A2D31"/>
        </w:rPr>
        <w:t>proposed</w:t>
      </w:r>
      <w:r>
        <w:rPr>
          <w:color w:val="2A2D31"/>
          <w:spacing w:val="-5"/>
        </w:rPr>
        <w:t> </w:t>
      </w:r>
      <w:r>
        <w:rPr>
          <w:color w:val="2A2D31"/>
        </w:rPr>
        <w:t>Web-Based</w:t>
      </w:r>
      <w:r>
        <w:rPr>
          <w:color w:val="2A2D31"/>
          <w:spacing w:val="-5"/>
        </w:rPr>
        <w:t> </w:t>
      </w:r>
      <w:r>
        <w:rPr>
          <w:color w:val="2A2D31"/>
        </w:rPr>
        <w:t>Career</w:t>
      </w:r>
      <w:r>
        <w:rPr>
          <w:color w:val="2A2D31"/>
          <w:spacing w:val="-5"/>
        </w:rPr>
        <w:t> </w:t>
      </w:r>
      <w:r>
        <w:rPr>
          <w:color w:val="2A2D31"/>
        </w:rPr>
        <w:t>Guidance</w:t>
      </w:r>
      <w:r>
        <w:rPr>
          <w:color w:val="2A2D31"/>
          <w:spacing w:val="-5"/>
        </w:rPr>
        <w:t> </w:t>
      </w:r>
      <w:r>
        <w:rPr>
          <w:color w:val="2A2D31"/>
        </w:rPr>
        <w:t>and Scholarship Information Portal rigorously addresses are categorically defined as follows:</w:t>
      </w:r>
    </w:p>
    <w:p>
      <w:pPr>
        <w:pStyle w:val="BodyText"/>
        <w:spacing w:before="4"/>
      </w:pPr>
    </w:p>
    <w:p>
      <w:pPr>
        <w:pStyle w:val="Heading2"/>
        <w:numPr>
          <w:ilvl w:val="0"/>
          <w:numId w:val="9"/>
        </w:numPr>
        <w:tabs>
          <w:tab w:pos="240" w:val="left" w:leader="none"/>
        </w:tabs>
        <w:spacing w:line="240" w:lineRule="auto" w:before="0" w:after="0"/>
        <w:ind w:left="240" w:right="0" w:hanging="240"/>
        <w:jc w:val="both"/>
      </w:pPr>
      <w:r>
        <w:rPr>
          <w:color w:val="2A2D31"/>
        </w:rPr>
        <w:t>The Contextual </w:t>
      </w:r>
      <w:r>
        <w:rPr>
          <w:color w:val="2A2D31"/>
          <w:spacing w:val="-4"/>
        </w:rPr>
        <w:t>Gap:</w:t>
      </w:r>
    </w:p>
    <w:p>
      <w:pPr>
        <w:pStyle w:val="BodyText"/>
        <w:spacing w:line="360" w:lineRule="auto" w:before="138"/>
        <w:ind w:right="366"/>
        <w:jc w:val="both"/>
      </w:pPr>
      <w:r>
        <w:rPr>
          <w:color w:val="2A2D31"/>
        </w:rPr>
        <w:t>The overwhelming majority of existing local diagnostic tools and placement logistics </w:t>
      </w:r>
      <w:r>
        <w:rPr>
          <w:color w:val="2A2D31"/>
        </w:rPr>
        <w:t>are historically architected for the legacy 8-4-4 grade-based system. They rely heavily on raw summative KCSE grades. There is a profound contextual gap regarding software systems structurally designed around the nuanced, competency-based pathway system (STEM, Arts and Sports Science, Social Sciences) mandated by the newly transitioning CBC framework.</w:t>
      </w:r>
    </w:p>
    <w:p>
      <w:pPr>
        <w:pStyle w:val="BodyText"/>
        <w:spacing w:after="0" w:line="360" w:lineRule="auto"/>
        <w:jc w:val="both"/>
        <w:sectPr>
          <w:pgSz w:w="12240" w:h="15840"/>
          <w:pgMar w:header="0" w:footer="804" w:top="1380" w:bottom="1000" w:left="1440" w:right="1080"/>
        </w:sectPr>
      </w:pPr>
    </w:p>
    <w:p>
      <w:pPr>
        <w:pStyle w:val="Heading2"/>
        <w:numPr>
          <w:ilvl w:val="0"/>
          <w:numId w:val="9"/>
        </w:numPr>
        <w:tabs>
          <w:tab w:pos="240" w:val="left" w:leader="none"/>
        </w:tabs>
        <w:spacing w:line="240" w:lineRule="auto" w:before="60" w:after="0"/>
        <w:ind w:left="240" w:right="0" w:hanging="240"/>
        <w:jc w:val="both"/>
      </w:pPr>
      <w:r>
        <w:rPr>
          <w:color w:val="2A2D31"/>
        </w:rPr>
        <w:t>The Integration Gap (The "Diagnostic" vs. "Enabler" </w:t>
      </w:r>
      <w:r>
        <w:rPr>
          <w:color w:val="2A2D31"/>
          <w:spacing w:val="-2"/>
        </w:rPr>
        <w:t>Paradigm):</w:t>
      </w:r>
    </w:p>
    <w:p>
      <w:pPr>
        <w:pStyle w:val="BodyText"/>
        <w:spacing w:line="360" w:lineRule="auto" w:before="138"/>
        <w:ind w:right="359"/>
        <w:jc w:val="both"/>
      </w:pPr>
      <w:r>
        <w:rPr>
          <w:color w:val="2A2D31"/>
        </w:rPr>
        <w:t>Currently, the digital landscape is heavily fragmented. There is absolutely no single, highly accessible, public-facing digital portal that seamlessly and computationally links a </w:t>
      </w:r>
      <w:r>
        <w:rPr>
          <w:color w:val="2A2D31"/>
        </w:rPr>
        <w:t>student’s psychological career interest profile (The Diagnostic) directly to</w:t>
      </w:r>
      <w:r>
        <w:rPr>
          <w:color w:val="2A2D31"/>
          <w:spacing w:val="-3"/>
        </w:rPr>
        <w:t> </w:t>
      </w:r>
      <w:r>
        <w:rPr>
          <w:color w:val="2A2D31"/>
        </w:rPr>
        <w:t>specific,</w:t>
      </w:r>
      <w:r>
        <w:rPr>
          <w:color w:val="2A2D31"/>
          <w:spacing w:val="-3"/>
        </w:rPr>
        <w:t> </w:t>
      </w:r>
      <w:r>
        <w:rPr>
          <w:color w:val="2A2D31"/>
        </w:rPr>
        <w:t>localized,</w:t>
      </w:r>
      <w:r>
        <w:rPr>
          <w:color w:val="2A2D31"/>
          <w:spacing w:val="-3"/>
        </w:rPr>
        <w:t> </w:t>
      </w:r>
      <w:r>
        <w:rPr>
          <w:color w:val="2A2D31"/>
        </w:rPr>
        <w:t>and</w:t>
      </w:r>
      <w:r>
        <w:rPr>
          <w:color w:val="2A2D31"/>
          <w:spacing w:val="-3"/>
        </w:rPr>
        <w:t> </w:t>
      </w:r>
      <w:r>
        <w:rPr>
          <w:color w:val="2A2D31"/>
        </w:rPr>
        <w:t>verified scholarship and bursary opportunities relevant to that precise career path (The Enabler). This project fundamentally bridges this integration gap by merging psychometric guidance with actionable financial solutions.</w:t>
      </w:r>
    </w:p>
    <w:p>
      <w:pPr>
        <w:pStyle w:val="BodyText"/>
        <w:spacing w:before="4"/>
      </w:pPr>
    </w:p>
    <w:p>
      <w:pPr>
        <w:pStyle w:val="Heading2"/>
        <w:numPr>
          <w:ilvl w:val="0"/>
          <w:numId w:val="9"/>
        </w:numPr>
        <w:tabs>
          <w:tab w:pos="240" w:val="left" w:leader="none"/>
        </w:tabs>
        <w:spacing w:line="240" w:lineRule="auto" w:before="0" w:after="0"/>
        <w:ind w:left="240" w:right="0" w:hanging="240"/>
        <w:jc w:val="both"/>
      </w:pPr>
      <w:r>
        <w:rPr>
          <w:color w:val="2A2D31"/>
        </w:rPr>
        <w:t>The Accessibility </w:t>
      </w:r>
      <w:r>
        <w:rPr>
          <w:color w:val="2A2D31"/>
          <w:spacing w:val="-4"/>
        </w:rPr>
        <w:t>Gap:</w:t>
      </w:r>
    </w:p>
    <w:p>
      <w:pPr>
        <w:pStyle w:val="BodyText"/>
        <w:spacing w:line="360" w:lineRule="auto" w:before="138"/>
        <w:ind w:right="359"/>
        <w:jc w:val="both"/>
      </w:pPr>
      <w:r>
        <w:rPr>
          <w:color w:val="2A2D31"/>
        </w:rPr>
        <w:t>While premium, highly polished commercial tools (such as Naviance globally or </w:t>
      </w:r>
      <w:r>
        <w:rPr>
          <w:color w:val="2A2D31"/>
        </w:rPr>
        <w:t>Craydel</w:t>
      </w:r>
      <w:r>
        <w:rPr>
          <w:color w:val="2A2D31"/>
          <w:spacing w:val="40"/>
        </w:rPr>
        <w:t> </w:t>
      </w:r>
      <w:r>
        <w:rPr>
          <w:color w:val="2A2D31"/>
        </w:rPr>
        <w:t>locally) certainly exist, they remain fundamentally inaccessible to the average, financially vulnerable student enrolled in a heavily underfunded public</w:t>
      </w:r>
      <w:r>
        <w:rPr>
          <w:color w:val="2A2D31"/>
          <w:spacing w:val="-3"/>
        </w:rPr>
        <w:t> </w:t>
      </w:r>
      <w:r>
        <w:rPr>
          <w:color w:val="2A2D31"/>
        </w:rPr>
        <w:t>sub-county</w:t>
      </w:r>
      <w:r>
        <w:rPr>
          <w:color w:val="2A2D31"/>
          <w:spacing w:val="-3"/>
        </w:rPr>
        <w:t> </w:t>
      </w:r>
      <w:r>
        <w:rPr>
          <w:color w:val="2A2D31"/>
        </w:rPr>
        <w:t>secondary</w:t>
      </w:r>
      <w:r>
        <w:rPr>
          <w:color w:val="2A2D31"/>
          <w:spacing w:val="-3"/>
        </w:rPr>
        <w:t> </w:t>
      </w:r>
      <w:r>
        <w:rPr>
          <w:color w:val="2A2D31"/>
        </w:rPr>
        <w:t>school.</w:t>
      </w:r>
      <w:r>
        <w:rPr>
          <w:color w:val="2A2D31"/>
          <w:spacing w:val="-3"/>
        </w:rPr>
        <w:t> </w:t>
      </w:r>
      <w:r>
        <w:rPr>
          <w:color w:val="2A2D31"/>
        </w:rPr>
        <w:t>There is a critical socio-technological gap necessitating the development of a lightweight, highly optimized, free-to-use digital</w:t>
      </w:r>
      <w:r>
        <w:rPr>
          <w:color w:val="2A2D31"/>
          <w:spacing w:val="-3"/>
        </w:rPr>
        <w:t> </w:t>
      </w:r>
      <w:r>
        <w:rPr>
          <w:color w:val="2A2D31"/>
        </w:rPr>
        <w:t>portal</w:t>
      </w:r>
      <w:r>
        <w:rPr>
          <w:color w:val="2A2D31"/>
          <w:spacing w:val="-3"/>
        </w:rPr>
        <w:t> </w:t>
      </w:r>
      <w:r>
        <w:rPr>
          <w:color w:val="2A2D31"/>
        </w:rPr>
        <w:t>capable</w:t>
      </w:r>
      <w:r>
        <w:rPr>
          <w:color w:val="2A2D31"/>
          <w:spacing w:val="-3"/>
        </w:rPr>
        <w:t> </w:t>
      </w:r>
      <w:r>
        <w:rPr>
          <w:color w:val="2A2D31"/>
        </w:rPr>
        <w:t>of</w:t>
      </w:r>
      <w:r>
        <w:rPr>
          <w:color w:val="2A2D31"/>
          <w:spacing w:val="-3"/>
        </w:rPr>
        <w:t> </w:t>
      </w:r>
      <w:r>
        <w:rPr>
          <w:color w:val="2A2D31"/>
        </w:rPr>
        <w:t>operating</w:t>
      </w:r>
      <w:r>
        <w:rPr>
          <w:color w:val="2A2D31"/>
          <w:spacing w:val="-3"/>
        </w:rPr>
        <w:t> </w:t>
      </w:r>
      <w:r>
        <w:rPr>
          <w:color w:val="2A2D31"/>
        </w:rPr>
        <w:t>efficiently</w:t>
      </w:r>
      <w:r>
        <w:rPr>
          <w:color w:val="2A2D31"/>
          <w:spacing w:val="-3"/>
        </w:rPr>
        <w:t> </w:t>
      </w:r>
      <w:r>
        <w:rPr>
          <w:color w:val="2A2D31"/>
        </w:rPr>
        <w:t>in</w:t>
      </w:r>
      <w:r>
        <w:rPr>
          <w:color w:val="2A2D31"/>
          <w:spacing w:val="-3"/>
        </w:rPr>
        <w:t> </w:t>
      </w:r>
      <w:r>
        <w:rPr>
          <w:color w:val="2A2D31"/>
        </w:rPr>
        <w:t>deep</w:t>
      </w:r>
      <w:r>
        <w:rPr>
          <w:color w:val="2A2D31"/>
          <w:spacing w:val="-3"/>
        </w:rPr>
        <w:t> </w:t>
      </w:r>
      <w:r>
        <w:rPr>
          <w:color w:val="2A2D31"/>
        </w:rPr>
        <w:t>rural,</w:t>
      </w:r>
      <w:r>
        <w:rPr>
          <w:color w:val="2A2D31"/>
          <w:spacing w:val="-3"/>
        </w:rPr>
        <w:t> </w:t>
      </w:r>
      <w:r>
        <w:rPr>
          <w:color w:val="2A2D31"/>
        </w:rPr>
        <w:t>low-bandwidth </w:t>
      </w:r>
      <w:r>
        <w:rPr>
          <w:color w:val="2A2D31"/>
          <w:spacing w:val="-2"/>
        </w:rPr>
        <w:t>environments.</w:t>
      </w:r>
    </w:p>
    <w:p>
      <w:pPr>
        <w:pStyle w:val="BodyText"/>
        <w:spacing w:before="3"/>
      </w:pPr>
    </w:p>
    <w:p>
      <w:pPr>
        <w:pStyle w:val="BodyText"/>
        <w:spacing w:line="360" w:lineRule="auto" w:before="1"/>
        <w:ind w:right="364"/>
        <w:jc w:val="both"/>
      </w:pPr>
      <w:r>
        <w:rPr>
          <w:color w:val="2A2D31"/>
        </w:rPr>
        <w:t>By comprehensively engineering a digital architecture that specifically targets these </w:t>
      </w:r>
      <w:r>
        <w:rPr>
          <w:color w:val="2A2D31"/>
        </w:rPr>
        <w:t>contextual, integration, and accessibility gaps, this research moves beyond mere theoretical critique. It actively proposes, designs, and builds a highly localized, technically accessible, and deeply integrated portal that seamlessly combines the "Diagnostic" algorithms of modern career guidance with the critical financial "Enabler" of centralized scholarship information.</w:t>
      </w:r>
    </w:p>
    <w:p>
      <w:pPr>
        <w:pStyle w:val="BodyText"/>
        <w:spacing w:before="4"/>
      </w:pPr>
    </w:p>
    <w:p>
      <w:pPr>
        <w:pStyle w:val="Heading1"/>
        <w:numPr>
          <w:ilvl w:val="1"/>
          <w:numId w:val="7"/>
        </w:numPr>
        <w:tabs>
          <w:tab w:pos="360" w:val="left" w:leader="none"/>
        </w:tabs>
        <w:spacing w:line="240" w:lineRule="auto" w:before="0" w:after="0"/>
        <w:ind w:left="360" w:right="0" w:hanging="360"/>
        <w:jc w:val="both"/>
      </w:pPr>
      <w:bookmarkStart w:name="2.8 CHAPTER SUMMARY " w:id="63"/>
      <w:bookmarkEnd w:id="63"/>
      <w:r>
        <w:rPr>
          <w:b w:val="0"/>
        </w:rPr>
      </w:r>
      <w:bookmarkStart w:name="h.k8xd78qes6kb" w:id="64"/>
      <w:bookmarkEnd w:id="64"/>
      <w:r>
        <w:rPr>
          <w:b w:val="0"/>
        </w:rPr>
      </w:r>
      <w:r>
        <w:rPr>
          <w:color w:val="2A2D31"/>
        </w:rPr>
        <w:t>CHAPTER </w:t>
      </w:r>
      <w:r>
        <w:rPr>
          <w:color w:val="2A2D31"/>
          <w:spacing w:val="-2"/>
        </w:rPr>
        <w:t>SUMMARY</w:t>
      </w:r>
    </w:p>
    <w:p>
      <w:pPr>
        <w:pStyle w:val="BodyText"/>
        <w:spacing w:before="82"/>
        <w:rPr>
          <w:b/>
        </w:rPr>
      </w:pPr>
    </w:p>
    <w:p>
      <w:pPr>
        <w:pStyle w:val="BodyText"/>
        <w:spacing w:line="360" w:lineRule="auto"/>
        <w:ind w:right="359"/>
        <w:jc w:val="both"/>
      </w:pPr>
      <w:r>
        <w:rPr>
          <w:color w:val="2A2D31"/>
        </w:rPr>
        <w:t>This chapter has meticulously reviewed</w:t>
      </w:r>
      <w:r>
        <w:rPr>
          <w:color w:val="2A2D31"/>
          <w:spacing w:val="-4"/>
        </w:rPr>
        <w:t> </w:t>
      </w:r>
      <w:r>
        <w:rPr>
          <w:color w:val="2A2D31"/>
        </w:rPr>
        <w:t>the</w:t>
      </w:r>
      <w:r>
        <w:rPr>
          <w:color w:val="2A2D31"/>
          <w:spacing w:val="-4"/>
        </w:rPr>
        <w:t> </w:t>
      </w:r>
      <w:r>
        <w:rPr>
          <w:color w:val="2A2D31"/>
        </w:rPr>
        <w:t>historical,</w:t>
      </w:r>
      <w:r>
        <w:rPr>
          <w:color w:val="2A2D31"/>
          <w:spacing w:val="-4"/>
        </w:rPr>
        <w:t> </w:t>
      </w:r>
      <w:r>
        <w:rPr>
          <w:color w:val="2A2D31"/>
        </w:rPr>
        <w:t>theoretical,</w:t>
      </w:r>
      <w:r>
        <w:rPr>
          <w:color w:val="2A2D31"/>
          <w:spacing w:val="-4"/>
        </w:rPr>
        <w:t> </w:t>
      </w:r>
      <w:r>
        <w:rPr>
          <w:color w:val="2A2D31"/>
        </w:rPr>
        <w:t>and</w:t>
      </w:r>
      <w:r>
        <w:rPr>
          <w:color w:val="2A2D31"/>
          <w:spacing w:val="-4"/>
        </w:rPr>
        <w:t> </w:t>
      </w:r>
      <w:r>
        <w:rPr>
          <w:color w:val="2A2D31"/>
        </w:rPr>
        <w:t>technological</w:t>
      </w:r>
      <w:r>
        <w:rPr>
          <w:color w:val="2A2D31"/>
          <w:spacing w:val="-4"/>
        </w:rPr>
        <w:t> </w:t>
      </w:r>
      <w:r>
        <w:rPr>
          <w:color w:val="2A2D31"/>
        </w:rPr>
        <w:t>evolution</w:t>
      </w:r>
      <w:r>
        <w:rPr>
          <w:color w:val="2A2D31"/>
          <w:spacing w:val="-4"/>
        </w:rPr>
        <w:t> </w:t>
      </w:r>
      <w:r>
        <w:rPr>
          <w:color w:val="2A2D31"/>
        </w:rPr>
        <w:t>of career guidance in Kenya. By heavily analyzing Holland’s psychological models and TAM, the chapter anchored the proposed software design in empirically validated science. It traced the complex</w:t>
      </w:r>
      <w:r>
        <w:rPr>
          <w:color w:val="2A2D31"/>
          <w:spacing w:val="40"/>
        </w:rPr>
        <w:t> </w:t>
      </w:r>
      <w:r>
        <w:rPr>
          <w:color w:val="2A2D31"/>
        </w:rPr>
        <w:t>national</w:t>
      </w:r>
      <w:r>
        <w:rPr>
          <w:color w:val="2A2D31"/>
          <w:spacing w:val="40"/>
        </w:rPr>
        <w:t> </w:t>
      </w:r>
      <w:r>
        <w:rPr>
          <w:color w:val="2A2D31"/>
        </w:rPr>
        <w:t>transition</w:t>
      </w:r>
      <w:r>
        <w:rPr>
          <w:color w:val="2A2D31"/>
          <w:spacing w:val="40"/>
        </w:rPr>
        <w:t> </w:t>
      </w:r>
      <w:r>
        <w:rPr>
          <w:color w:val="2A2D31"/>
        </w:rPr>
        <w:t>from</w:t>
      </w:r>
      <w:r>
        <w:rPr>
          <w:color w:val="2A2D31"/>
          <w:spacing w:val="40"/>
        </w:rPr>
        <w:t> </w:t>
      </w:r>
      <w:r>
        <w:rPr>
          <w:color w:val="2A2D31"/>
        </w:rPr>
        <w:t>the</w:t>
      </w:r>
      <w:r>
        <w:rPr>
          <w:color w:val="2A2D31"/>
          <w:spacing w:val="40"/>
        </w:rPr>
        <w:t> </w:t>
      </w:r>
      <w:r>
        <w:rPr>
          <w:color w:val="2A2D31"/>
        </w:rPr>
        <w:t>deeply</w:t>
      </w:r>
      <w:r>
        <w:rPr>
          <w:color w:val="2A2D31"/>
          <w:spacing w:val="40"/>
        </w:rPr>
        <w:t> </w:t>
      </w:r>
      <w:r>
        <w:rPr>
          <w:color w:val="2A2D31"/>
        </w:rPr>
        <w:t>informal</w:t>
      </w:r>
      <w:r>
        <w:rPr>
          <w:color w:val="2A2D31"/>
          <w:spacing w:val="40"/>
        </w:rPr>
        <w:t> </w:t>
      </w:r>
      <w:r>
        <w:rPr>
          <w:color w:val="2A2D31"/>
        </w:rPr>
        <w:t>7-4-2-3</w:t>
      </w:r>
      <w:r>
        <w:rPr>
          <w:color w:val="2A2D31"/>
          <w:spacing w:val="40"/>
        </w:rPr>
        <w:t> </w:t>
      </w:r>
      <w:r>
        <w:rPr>
          <w:color w:val="2A2D31"/>
        </w:rPr>
        <w:t>system,</w:t>
      </w:r>
      <w:r>
        <w:rPr>
          <w:color w:val="2A2D31"/>
          <w:spacing w:val="40"/>
        </w:rPr>
        <w:t> </w:t>
      </w:r>
      <w:r>
        <w:rPr>
          <w:color w:val="2A2D31"/>
        </w:rPr>
        <w:t>through</w:t>
      </w:r>
      <w:r>
        <w:rPr>
          <w:color w:val="2A2D31"/>
          <w:spacing w:val="40"/>
        </w:rPr>
        <w:t> </w:t>
      </w:r>
      <w:r>
        <w:rPr>
          <w:color w:val="2A2D31"/>
        </w:rPr>
        <w:t>the</w:t>
      </w:r>
      <w:r>
        <w:rPr>
          <w:color w:val="2A2D31"/>
          <w:spacing w:val="40"/>
        </w:rPr>
        <w:t> </w:t>
      </w:r>
      <w:r>
        <w:rPr>
          <w:color w:val="2A2D31"/>
        </w:rPr>
        <w:t>rigid, exam-centric 8-4-4 era, to the modern, highly nuanced requirements of the Competency-Based Curriculum (CBC). An exhaustive critical review</w:t>
      </w:r>
      <w:r>
        <w:rPr>
          <w:color w:val="2A2D31"/>
          <w:spacing w:val="-3"/>
        </w:rPr>
        <w:t> </w:t>
      </w:r>
      <w:r>
        <w:rPr>
          <w:color w:val="2A2D31"/>
        </w:rPr>
        <w:t>of</w:t>
      </w:r>
      <w:r>
        <w:rPr>
          <w:color w:val="2A2D31"/>
          <w:spacing w:val="-3"/>
        </w:rPr>
        <w:t> </w:t>
      </w:r>
      <w:r>
        <w:rPr>
          <w:color w:val="2A2D31"/>
        </w:rPr>
        <w:t>global</w:t>
      </w:r>
      <w:r>
        <w:rPr>
          <w:color w:val="2A2D31"/>
          <w:spacing w:val="-3"/>
        </w:rPr>
        <w:t> </w:t>
      </w:r>
      <w:r>
        <w:rPr>
          <w:color w:val="2A2D31"/>
        </w:rPr>
        <w:t>systems</w:t>
      </w:r>
      <w:r>
        <w:rPr>
          <w:color w:val="2A2D31"/>
          <w:spacing w:val="-3"/>
        </w:rPr>
        <w:t> </w:t>
      </w:r>
      <w:r>
        <w:rPr>
          <w:color w:val="2A2D31"/>
        </w:rPr>
        <w:t>like</w:t>
      </w:r>
      <w:r>
        <w:rPr>
          <w:color w:val="2A2D31"/>
          <w:spacing w:val="-3"/>
        </w:rPr>
        <w:t> </w:t>
      </w:r>
      <w:r>
        <w:rPr>
          <w:color w:val="2A2D31"/>
        </w:rPr>
        <w:t>Naviance,</w:t>
      </w:r>
      <w:r>
        <w:rPr>
          <w:color w:val="2A2D31"/>
          <w:spacing w:val="-3"/>
        </w:rPr>
        <w:t> </w:t>
      </w:r>
      <w:r>
        <w:rPr>
          <w:color w:val="2A2D31"/>
        </w:rPr>
        <w:t>local</w:t>
      </w:r>
      <w:r>
        <w:rPr>
          <w:color w:val="2A2D31"/>
          <w:spacing w:val="-3"/>
        </w:rPr>
        <w:t> </w:t>
      </w:r>
      <w:r>
        <w:rPr>
          <w:color w:val="2A2D31"/>
        </w:rPr>
        <w:t>systems like KUCCPS, and commercial tools like Craydel established that while individual placement and search systems exist, there is a profound lack</w:t>
      </w:r>
      <w:r>
        <w:rPr>
          <w:color w:val="2A2D31"/>
          <w:spacing w:val="-3"/>
        </w:rPr>
        <w:t> </w:t>
      </w:r>
      <w:r>
        <w:rPr>
          <w:color w:val="2A2D31"/>
        </w:rPr>
        <w:t>of</w:t>
      </w:r>
      <w:r>
        <w:rPr>
          <w:color w:val="2A2D31"/>
          <w:spacing w:val="-3"/>
        </w:rPr>
        <w:t> </w:t>
      </w:r>
      <w:r>
        <w:rPr>
          <w:color w:val="2A2D31"/>
        </w:rPr>
        <w:t>highly</w:t>
      </w:r>
      <w:r>
        <w:rPr>
          <w:color w:val="2A2D31"/>
          <w:spacing w:val="-3"/>
        </w:rPr>
        <w:t> </w:t>
      </w:r>
      <w:r>
        <w:rPr>
          <w:color w:val="2A2D31"/>
        </w:rPr>
        <w:t>integrated,</w:t>
      </w:r>
      <w:r>
        <w:rPr>
          <w:color w:val="2A2D31"/>
          <w:spacing w:val="-3"/>
        </w:rPr>
        <w:t> </w:t>
      </w:r>
      <w:r>
        <w:rPr>
          <w:color w:val="2A2D31"/>
        </w:rPr>
        <w:t>accessible</w:t>
      </w:r>
      <w:r>
        <w:rPr>
          <w:color w:val="2A2D31"/>
          <w:spacing w:val="-3"/>
        </w:rPr>
        <w:t> </w:t>
      </w:r>
      <w:r>
        <w:rPr>
          <w:color w:val="2A2D31"/>
        </w:rPr>
        <w:t>guidance</w:t>
      </w:r>
      <w:r>
        <w:rPr>
          <w:color w:val="2A2D31"/>
          <w:spacing w:val="-3"/>
        </w:rPr>
        <w:t> </w:t>
      </w:r>
      <w:r>
        <w:rPr>
          <w:color w:val="2A2D31"/>
        </w:rPr>
        <w:t>tools that</w:t>
      </w:r>
      <w:r>
        <w:rPr>
          <w:color w:val="2A2D31"/>
          <w:spacing w:val="60"/>
        </w:rPr>
        <w:t> </w:t>
      </w:r>
      <w:r>
        <w:rPr>
          <w:color w:val="2A2D31"/>
        </w:rPr>
        <w:t>simultaneously</w:t>
      </w:r>
      <w:r>
        <w:rPr>
          <w:color w:val="2A2D31"/>
          <w:spacing w:val="45"/>
        </w:rPr>
        <w:t> </w:t>
      </w:r>
      <w:r>
        <w:rPr>
          <w:color w:val="2A2D31"/>
        </w:rPr>
        <w:t>address</w:t>
      </w:r>
      <w:r>
        <w:rPr>
          <w:color w:val="2A2D31"/>
          <w:spacing w:val="45"/>
        </w:rPr>
        <w:t> </w:t>
      </w:r>
      <w:r>
        <w:rPr>
          <w:color w:val="2A2D31"/>
        </w:rPr>
        <w:t>the</w:t>
      </w:r>
      <w:r>
        <w:rPr>
          <w:color w:val="2A2D31"/>
          <w:spacing w:val="45"/>
        </w:rPr>
        <w:t> </w:t>
      </w:r>
      <w:r>
        <w:rPr>
          <w:color w:val="2A2D31"/>
        </w:rPr>
        <w:t>paralyzing</w:t>
      </w:r>
      <w:r>
        <w:rPr>
          <w:color w:val="2A2D31"/>
          <w:spacing w:val="45"/>
        </w:rPr>
        <w:t> </w:t>
      </w:r>
      <w:r>
        <w:rPr>
          <w:color w:val="2A2D31"/>
        </w:rPr>
        <w:t>financial</w:t>
      </w:r>
      <w:r>
        <w:rPr>
          <w:color w:val="2A2D31"/>
          <w:spacing w:val="45"/>
        </w:rPr>
        <w:t> </w:t>
      </w:r>
      <w:r>
        <w:rPr>
          <w:color w:val="2A2D31"/>
        </w:rPr>
        <w:t>barrier</w:t>
      </w:r>
      <w:r>
        <w:rPr>
          <w:color w:val="2A2D31"/>
          <w:spacing w:val="45"/>
        </w:rPr>
        <w:t> </w:t>
      </w:r>
      <w:r>
        <w:rPr>
          <w:color w:val="2A2D31"/>
        </w:rPr>
        <w:t>of</w:t>
      </w:r>
      <w:r>
        <w:rPr>
          <w:color w:val="2A2D31"/>
          <w:spacing w:val="45"/>
        </w:rPr>
        <w:t> </w:t>
      </w:r>
      <w:r>
        <w:rPr>
          <w:color w:val="2A2D31"/>
        </w:rPr>
        <w:t>higher</w:t>
      </w:r>
      <w:r>
        <w:rPr>
          <w:color w:val="2A2D31"/>
          <w:spacing w:val="45"/>
        </w:rPr>
        <w:t> </w:t>
      </w:r>
      <w:r>
        <w:rPr>
          <w:color w:val="2A2D31"/>
        </w:rPr>
        <w:t>education.</w:t>
      </w:r>
      <w:r>
        <w:rPr>
          <w:color w:val="2A2D31"/>
          <w:spacing w:val="45"/>
        </w:rPr>
        <w:t> </w:t>
      </w:r>
      <w:r>
        <w:rPr>
          <w:color w:val="2A2D31"/>
        </w:rPr>
        <w:t>The</w:t>
      </w:r>
      <w:r>
        <w:rPr>
          <w:color w:val="2A2D31"/>
          <w:spacing w:val="45"/>
        </w:rPr>
        <w:t> </w:t>
      </w:r>
      <w:r>
        <w:rPr>
          <w:color w:val="2A2D31"/>
          <w:spacing w:val="-2"/>
        </w:rPr>
        <w:t>precise</w:t>
      </w:r>
    </w:p>
    <w:p>
      <w:pPr>
        <w:pStyle w:val="BodyText"/>
        <w:spacing w:after="0" w:line="360" w:lineRule="auto"/>
        <w:jc w:val="both"/>
        <w:sectPr>
          <w:pgSz w:w="12240" w:h="15840"/>
          <w:pgMar w:header="0" w:footer="804" w:top="1380" w:bottom="1000" w:left="1440" w:right="1080"/>
        </w:sectPr>
      </w:pPr>
    </w:p>
    <w:p>
      <w:pPr>
        <w:pStyle w:val="BodyText"/>
        <w:spacing w:line="360" w:lineRule="auto" w:before="60"/>
        <w:ind w:right="361"/>
        <w:jc w:val="both"/>
      </w:pPr>
      <w:r>
        <w:rPr>
          <w:color w:val="2A2D31"/>
        </w:rPr>
        <w:t>identification of these Contextual, Integration, and Accessibility research gaps—specifically </w:t>
      </w:r>
      <w:r>
        <w:rPr>
          <w:color w:val="2A2D31"/>
        </w:rPr>
        <w:t>the dire need to computationally merge the "Diagnostic" with the "Enabler"—sets the definitive</w:t>
      </w:r>
      <w:r>
        <w:rPr>
          <w:color w:val="2A2D31"/>
          <w:spacing w:val="40"/>
        </w:rPr>
        <w:t> </w:t>
      </w:r>
      <w:r>
        <w:rPr>
          <w:color w:val="2A2D31"/>
        </w:rPr>
        <w:t>stage for Chapter Three, which will rigorously outline the overarching research methodology, software engineering frameworks, and specific data collection protocols utilized to practically develop the proposed digital solution.</w:t>
      </w:r>
    </w:p>
    <w:p>
      <w:pPr>
        <w:pStyle w:val="BodyText"/>
      </w:pPr>
    </w:p>
    <w:p>
      <w:pPr>
        <w:pStyle w:val="BodyText"/>
      </w:pPr>
    </w:p>
    <w:p>
      <w:pPr>
        <w:pStyle w:val="BodyText"/>
        <w:spacing w:before="46"/>
      </w:pPr>
    </w:p>
    <w:p>
      <w:pPr>
        <w:pStyle w:val="BodyText"/>
        <w:spacing w:line="360" w:lineRule="auto"/>
        <w:ind w:right="359"/>
        <w:jc w:val="both"/>
      </w:pPr>
      <w:r>
        <w:rPr/>
        <w:t>This is a robust and highly technical draft. You have done an excellent job capturing the dual socio-technical nature of the project. However, to align perfectly with your lecturer's strict formatting guidelines (the specific layout we extracted) and to significantly</w:t>
      </w:r>
      <w:r>
        <w:rPr>
          <w:spacing w:val="-3"/>
        </w:rPr>
        <w:t> </w:t>
      </w:r>
      <w:r>
        <w:rPr/>
        <w:t>inflate</w:t>
      </w:r>
      <w:r>
        <w:rPr>
          <w:spacing w:val="-3"/>
        </w:rPr>
        <w:t> </w:t>
      </w:r>
      <w:r>
        <w:rPr/>
        <w:t>the</w:t>
      </w:r>
      <w:r>
        <w:rPr>
          <w:spacing w:val="-3"/>
        </w:rPr>
        <w:t> </w:t>
      </w:r>
      <w:r>
        <w:rPr/>
        <w:t>academic volume towards your page-count goal, we need to weave your specific project details into the provided theoretical framework.</w:t>
      </w:r>
    </w:p>
    <w:p>
      <w:pPr>
        <w:pStyle w:val="BodyText"/>
        <w:spacing w:line="360" w:lineRule="auto" w:before="240"/>
        <w:ind w:right="368"/>
        <w:jc w:val="both"/>
      </w:pPr>
      <w:r>
        <w:rPr/>
        <w:t>In academic documentation, you must thoroughly define the </w:t>
      </w:r>
      <w:r>
        <w:rPr>
          <w:i/>
        </w:rPr>
        <w:t>theory </w:t>
      </w:r>
      <w:r>
        <w:rPr/>
        <w:t>of a methodology </w:t>
      </w:r>
      <w:r>
        <w:rPr/>
        <w:t>before explaining how you </w:t>
      </w:r>
      <w:r>
        <w:rPr>
          <w:i/>
        </w:rPr>
        <w:t>applied </w:t>
      </w:r>
      <w:r>
        <w:rPr/>
        <w:t>it to your specific system.</w:t>
      </w:r>
    </w:p>
    <w:p>
      <w:pPr>
        <w:pStyle w:val="BodyText"/>
        <w:spacing w:line="360" w:lineRule="auto" w:before="240"/>
        <w:ind w:right="358"/>
        <w:jc w:val="both"/>
      </w:pPr>
      <w:r>
        <w:rPr/>
        <w:t>Here is the significantly expanded, correctly formatted, and heavily detailed Chapter Three. (Note: I have corrected a small technical contradiction in your draft where it mentioned "Laravel's Bcrypt" after stating the backend was built in pure Python. It now accurately </w:t>
      </w:r>
      <w:r>
        <w:rPr/>
        <w:t>reflects Python's native security libraries).</w:t>
      </w:r>
    </w:p>
    <w:p>
      <w:pPr>
        <w:pStyle w:val="BodyText"/>
        <w:spacing w:after="0" w:line="360" w:lineRule="auto"/>
        <w:jc w:val="both"/>
        <w:sectPr>
          <w:pgSz w:w="12240" w:h="15840"/>
          <w:pgMar w:header="0" w:footer="804" w:top="1380" w:bottom="1000" w:left="1440" w:right="1080"/>
        </w:sectPr>
      </w:pPr>
    </w:p>
    <w:p>
      <w:pPr>
        <w:pStyle w:val="BodyText"/>
        <w:spacing w:before="194"/>
        <w:rPr>
          <w:sz w:val="40"/>
        </w:rPr>
      </w:pPr>
    </w:p>
    <w:p>
      <w:pPr>
        <w:spacing w:before="0"/>
        <w:ind w:left="0" w:right="0" w:firstLine="0"/>
        <w:jc w:val="both"/>
        <w:rPr>
          <w:rFonts w:ascii="Arial MT"/>
          <w:sz w:val="40"/>
        </w:rPr>
      </w:pPr>
      <w:bookmarkStart w:name="CHAPTER THREE: RESEARCH METHODOLOGY " w:id="65"/>
      <w:bookmarkEnd w:id="65"/>
      <w:r>
        <w:rPr/>
      </w:r>
      <w:r>
        <w:rPr>
          <w:rFonts w:ascii="Arial MT"/>
          <w:sz w:val="40"/>
        </w:rPr>
        <w:t>CHAPTER</w:t>
      </w:r>
      <w:r>
        <w:rPr>
          <w:rFonts w:ascii="Arial MT"/>
          <w:spacing w:val="-9"/>
          <w:sz w:val="40"/>
        </w:rPr>
        <w:t> </w:t>
      </w:r>
      <w:r>
        <w:rPr>
          <w:rFonts w:ascii="Arial MT"/>
          <w:sz w:val="40"/>
        </w:rPr>
        <w:t>THREE:</w:t>
      </w:r>
      <w:r>
        <w:rPr>
          <w:rFonts w:ascii="Arial MT"/>
          <w:spacing w:val="-7"/>
          <w:sz w:val="40"/>
        </w:rPr>
        <w:t> </w:t>
      </w:r>
      <w:r>
        <w:rPr>
          <w:rFonts w:ascii="Arial MT"/>
          <w:sz w:val="40"/>
        </w:rPr>
        <w:t>RESEARCH</w:t>
      </w:r>
      <w:r>
        <w:rPr>
          <w:rFonts w:ascii="Arial MT"/>
          <w:spacing w:val="-7"/>
          <w:sz w:val="40"/>
        </w:rPr>
        <w:t> </w:t>
      </w:r>
      <w:r>
        <w:rPr>
          <w:rFonts w:ascii="Arial MT"/>
          <w:spacing w:val="-2"/>
          <w:sz w:val="40"/>
        </w:rPr>
        <w:t>METHODOLOGY</w:t>
      </w:r>
    </w:p>
    <w:p>
      <w:pPr>
        <w:pStyle w:val="BodyText"/>
        <w:spacing w:before="259"/>
        <w:rPr>
          <w:rFonts w:ascii="Arial MT"/>
          <w:sz w:val="40"/>
        </w:rPr>
      </w:pPr>
    </w:p>
    <w:p>
      <w:pPr>
        <w:pStyle w:val="Heading2"/>
        <w:numPr>
          <w:ilvl w:val="1"/>
          <w:numId w:val="9"/>
        </w:numPr>
        <w:tabs>
          <w:tab w:pos="360" w:val="left" w:leader="none"/>
        </w:tabs>
        <w:spacing w:line="240" w:lineRule="auto" w:before="1" w:after="0"/>
        <w:ind w:left="360" w:right="0" w:hanging="360"/>
        <w:jc w:val="left"/>
      </w:pPr>
      <w:bookmarkStart w:name="_TOC_250000" w:id="66"/>
      <w:r>
        <w:rPr/>
        <w:t>Chapter </w:t>
      </w:r>
      <w:bookmarkEnd w:id="66"/>
      <w:r>
        <w:rPr>
          <w:spacing w:val="-2"/>
        </w:rPr>
        <w:t>Introduction</w:t>
      </w:r>
    </w:p>
    <w:p>
      <w:pPr>
        <w:pStyle w:val="BodyText"/>
        <w:spacing w:before="101"/>
        <w:rPr>
          <w:b/>
        </w:rPr>
      </w:pPr>
    </w:p>
    <w:p>
      <w:pPr>
        <w:pStyle w:val="BodyText"/>
        <w:spacing w:line="360" w:lineRule="auto" w:before="1"/>
        <w:ind w:right="359"/>
        <w:jc w:val="both"/>
      </w:pPr>
      <w:r>
        <w:rPr/>
        <w:t>The methodological framework constitutes the structural and procedural engine that dictates</w:t>
      </w:r>
      <w:r>
        <w:rPr>
          <w:spacing w:val="-3"/>
        </w:rPr>
        <w:t> </w:t>
      </w:r>
      <w:r>
        <w:rPr/>
        <w:t>the empirical validity, computational reliability, and overall technical feasibility of any academic research and software engineering project. This chapter comprehensively expounds upon the dual-faceted methodologies deployed to both empirically investigate the societal problem and technically architect the digital solution for Kenyan Form Four leavers. Because this research inherently sits at the intersection of educational sociology and applied computer science, the methodology is divided into distinct, deeply integrated phases. The chapter consists of the Chapter Introduction, Methodology for Literature Review, Methodology for Requirement Specification, Data Collection and Analysis Techniques (e.g., Interviews, Questionnaires), Methodology for System Analysis</w:t>
      </w:r>
      <w:r>
        <w:rPr>
          <w:spacing w:val="-4"/>
        </w:rPr>
        <w:t> </w:t>
      </w:r>
      <w:r>
        <w:rPr/>
        <w:t>(Current</w:t>
      </w:r>
      <w:r>
        <w:rPr>
          <w:spacing w:val="-4"/>
        </w:rPr>
        <w:t> </w:t>
      </w:r>
      <w:r>
        <w:rPr/>
        <w:t>System),</w:t>
      </w:r>
      <w:r>
        <w:rPr>
          <w:spacing w:val="-4"/>
        </w:rPr>
        <w:t> </w:t>
      </w:r>
      <w:r>
        <w:rPr/>
        <w:t>Methodology</w:t>
      </w:r>
      <w:r>
        <w:rPr>
          <w:spacing w:val="-4"/>
        </w:rPr>
        <w:t> </w:t>
      </w:r>
      <w:r>
        <w:rPr/>
        <w:t>for</w:t>
      </w:r>
      <w:r>
        <w:rPr>
          <w:spacing w:val="-4"/>
        </w:rPr>
        <w:t> </w:t>
      </w:r>
      <w:r>
        <w:rPr/>
        <w:t>System</w:t>
      </w:r>
      <w:r>
        <w:rPr>
          <w:spacing w:val="-4"/>
        </w:rPr>
        <w:t> </w:t>
      </w:r>
      <w:r>
        <w:rPr/>
        <w:t>Design</w:t>
      </w:r>
      <w:r>
        <w:rPr>
          <w:spacing w:val="-4"/>
        </w:rPr>
        <w:t> </w:t>
      </w:r>
      <w:r>
        <w:rPr/>
        <w:t>(Proposed System), Methodology for System Implementation, Methodology for System Testing, and Methodology for System Deployment.</w:t>
      </w:r>
    </w:p>
    <w:p>
      <w:pPr>
        <w:pStyle w:val="Heading2"/>
        <w:numPr>
          <w:ilvl w:val="1"/>
          <w:numId w:val="9"/>
        </w:numPr>
        <w:tabs>
          <w:tab w:pos="360" w:val="left" w:leader="none"/>
        </w:tabs>
        <w:spacing w:line="240" w:lineRule="auto" w:before="240" w:after="0"/>
        <w:ind w:left="360" w:right="0" w:hanging="360"/>
        <w:jc w:val="left"/>
      </w:pPr>
      <w:r>
        <w:rPr/>
        <w:t>Methodology</w:t>
      </w:r>
      <w:r>
        <w:rPr>
          <w:spacing w:val="-2"/>
        </w:rPr>
        <w:t> </w:t>
      </w:r>
      <w:r>
        <w:rPr/>
        <w:t>for</w:t>
      </w:r>
      <w:r>
        <w:rPr>
          <w:spacing w:val="-2"/>
        </w:rPr>
        <w:t> </w:t>
      </w:r>
      <w:r>
        <w:rPr/>
        <w:t>literature</w:t>
      </w:r>
      <w:r>
        <w:rPr>
          <w:spacing w:val="-1"/>
        </w:rPr>
        <w:t> </w:t>
      </w:r>
      <w:r>
        <w:rPr>
          <w:spacing w:val="-2"/>
        </w:rPr>
        <w:t>review</w:t>
      </w:r>
    </w:p>
    <w:p>
      <w:pPr>
        <w:pStyle w:val="BodyText"/>
        <w:spacing w:before="102"/>
        <w:rPr>
          <w:b/>
        </w:rPr>
      </w:pPr>
    </w:p>
    <w:p>
      <w:pPr>
        <w:pStyle w:val="BodyText"/>
        <w:spacing w:line="360" w:lineRule="auto"/>
        <w:ind w:right="362"/>
        <w:jc w:val="both"/>
      </w:pPr>
      <w:r>
        <w:rPr/>
        <w:t>Methodology refers to the overarching strategy and rationale of the research. Developing </w:t>
      </w:r>
      <w:r>
        <w:rPr/>
        <w:t>this methodology involves studying the research methods used within the field of Information Systems and the educational theories that underpin them, in order to choose the approach that best matches the project objectives. The purpose of the literature review is to identify existing research that could inform the process of developing useful guidance for developing a nearly perfect system.</w:t>
      </w:r>
    </w:p>
    <w:p>
      <w:pPr>
        <w:pStyle w:val="BodyText"/>
        <w:spacing w:line="360" w:lineRule="auto" w:before="240"/>
        <w:ind w:right="363"/>
        <w:jc w:val="both"/>
      </w:pPr>
      <w:r>
        <w:rPr/>
        <w:t>Literature reviews play a critical role in scholarship</w:t>
      </w:r>
      <w:r>
        <w:rPr>
          <w:spacing w:val="-3"/>
        </w:rPr>
        <w:t> </w:t>
      </w:r>
      <w:r>
        <w:rPr/>
        <w:t>because</w:t>
      </w:r>
      <w:r>
        <w:rPr>
          <w:spacing w:val="-3"/>
        </w:rPr>
        <w:t> </w:t>
      </w:r>
      <w:r>
        <w:rPr/>
        <w:t>science</w:t>
      </w:r>
      <w:r>
        <w:rPr>
          <w:spacing w:val="-3"/>
        </w:rPr>
        <w:t> </w:t>
      </w:r>
      <w:r>
        <w:rPr/>
        <w:t>remains,</w:t>
      </w:r>
      <w:r>
        <w:rPr>
          <w:spacing w:val="-3"/>
        </w:rPr>
        <w:t> </w:t>
      </w:r>
      <w:r>
        <w:rPr/>
        <w:t>first</w:t>
      </w:r>
      <w:r>
        <w:rPr>
          <w:spacing w:val="-3"/>
        </w:rPr>
        <w:t> </w:t>
      </w:r>
      <w:r>
        <w:rPr/>
        <w:t>and</w:t>
      </w:r>
      <w:r>
        <w:rPr>
          <w:spacing w:val="-3"/>
        </w:rPr>
        <w:t> </w:t>
      </w:r>
      <w:r>
        <w:rPr/>
        <w:t>foremost,</w:t>
      </w:r>
      <w:r>
        <w:rPr>
          <w:spacing w:val="40"/>
        </w:rPr>
        <w:t> </w:t>
      </w:r>
      <w:r>
        <w:rPr/>
        <w:t>a cumulative endeavor. In the context of this career guidance portal, the literature review represents</w:t>
      </w:r>
      <w:r>
        <w:rPr>
          <w:spacing w:val="28"/>
        </w:rPr>
        <w:t> </w:t>
      </w:r>
      <w:r>
        <w:rPr/>
        <w:t>a</w:t>
      </w:r>
      <w:r>
        <w:rPr>
          <w:spacing w:val="30"/>
        </w:rPr>
        <w:t> </w:t>
      </w:r>
      <w:r>
        <w:rPr/>
        <w:t>method</w:t>
      </w:r>
      <w:r>
        <w:rPr>
          <w:spacing w:val="30"/>
        </w:rPr>
        <w:t> </w:t>
      </w:r>
      <w:r>
        <w:rPr/>
        <w:t>because</w:t>
      </w:r>
      <w:r>
        <w:rPr>
          <w:spacing w:val="30"/>
        </w:rPr>
        <w:t> </w:t>
      </w:r>
      <w:r>
        <w:rPr/>
        <w:t>the</w:t>
      </w:r>
      <w:r>
        <w:rPr>
          <w:spacing w:val="30"/>
        </w:rPr>
        <w:t> </w:t>
      </w:r>
      <w:r>
        <w:rPr/>
        <w:t>researcher</w:t>
      </w:r>
      <w:r>
        <w:rPr>
          <w:spacing w:val="30"/>
        </w:rPr>
        <w:t> </w:t>
      </w:r>
      <w:r>
        <w:rPr/>
        <w:t>chooses</w:t>
      </w:r>
      <w:r>
        <w:rPr>
          <w:spacing w:val="15"/>
        </w:rPr>
        <w:t> </w:t>
      </w:r>
      <w:r>
        <w:rPr/>
        <w:t>from</w:t>
      </w:r>
      <w:r>
        <w:rPr>
          <w:spacing w:val="15"/>
        </w:rPr>
        <w:t> </w:t>
      </w:r>
      <w:r>
        <w:rPr/>
        <w:t>an</w:t>
      </w:r>
      <w:r>
        <w:rPr>
          <w:spacing w:val="15"/>
        </w:rPr>
        <w:t> </w:t>
      </w:r>
      <w:r>
        <w:rPr/>
        <w:t>array</w:t>
      </w:r>
      <w:r>
        <w:rPr>
          <w:spacing w:val="15"/>
        </w:rPr>
        <w:t> </w:t>
      </w:r>
      <w:r>
        <w:rPr/>
        <w:t>of</w:t>
      </w:r>
      <w:r>
        <w:rPr>
          <w:spacing w:val="15"/>
        </w:rPr>
        <w:t> </w:t>
      </w:r>
      <w:r>
        <w:rPr/>
        <w:t>strategies</w:t>
      </w:r>
      <w:r>
        <w:rPr>
          <w:spacing w:val="15"/>
        </w:rPr>
        <w:t> </w:t>
      </w:r>
      <w:r>
        <w:rPr/>
        <w:t>and</w:t>
      </w:r>
      <w:r>
        <w:rPr>
          <w:spacing w:val="15"/>
        </w:rPr>
        <w:t> </w:t>
      </w:r>
      <w:r>
        <w:rPr>
          <w:spacing w:val="-2"/>
        </w:rPr>
        <w:t>procedures</w:t>
      </w:r>
    </w:p>
    <w:p>
      <w:pPr>
        <w:pStyle w:val="BodyText"/>
        <w:spacing w:after="0" w:line="360" w:lineRule="auto"/>
        <w:jc w:val="both"/>
        <w:sectPr>
          <w:pgSz w:w="12240" w:h="15840"/>
          <w:pgMar w:header="0" w:footer="804" w:top="1820" w:bottom="1000" w:left="1440" w:right="1080"/>
        </w:sectPr>
      </w:pPr>
    </w:p>
    <w:p>
      <w:pPr>
        <w:pStyle w:val="BodyText"/>
        <w:spacing w:line="360" w:lineRule="auto" w:before="60"/>
        <w:ind w:right="362"/>
        <w:jc w:val="both"/>
      </w:pPr>
      <w:r>
        <w:rPr/>
        <w:t>for identifying, recording, understanding, meaning-making, and transmitting </w:t>
      </w:r>
      <w:r>
        <w:rPr/>
        <w:t>information pertinent to the transition to the Competency-Based Curriculum (CBC). This</w:t>
      </w:r>
      <w:r>
        <w:rPr>
          <w:spacing w:val="-3"/>
        </w:rPr>
        <w:t> </w:t>
      </w:r>
      <w:r>
        <w:rPr/>
        <w:t>methodical</w:t>
      </w:r>
      <w:r>
        <w:rPr>
          <w:spacing w:val="-3"/>
        </w:rPr>
        <w:t> </w:t>
      </w:r>
      <w:r>
        <w:rPr/>
        <w:t>review was essential for identifying</w:t>
      </w:r>
      <w:r>
        <w:rPr>
          <w:spacing w:val="-3"/>
        </w:rPr>
        <w:t> </w:t>
      </w:r>
      <w:r>
        <w:rPr/>
        <w:t>what</w:t>
      </w:r>
      <w:r>
        <w:rPr>
          <w:spacing w:val="-3"/>
        </w:rPr>
        <w:t> </w:t>
      </w:r>
      <w:r>
        <w:rPr/>
        <w:t>has</w:t>
      </w:r>
      <w:r>
        <w:rPr>
          <w:spacing w:val="-3"/>
        </w:rPr>
        <w:t> </w:t>
      </w:r>
      <w:r>
        <w:rPr/>
        <w:t>been</w:t>
      </w:r>
      <w:r>
        <w:rPr>
          <w:spacing w:val="-3"/>
        </w:rPr>
        <w:t> </w:t>
      </w:r>
      <w:r>
        <w:rPr/>
        <w:t>written</w:t>
      </w:r>
      <w:r>
        <w:rPr>
          <w:spacing w:val="-3"/>
        </w:rPr>
        <w:t> </w:t>
      </w:r>
      <w:r>
        <w:rPr/>
        <w:t>on</w:t>
      </w:r>
      <w:r>
        <w:rPr>
          <w:spacing w:val="-3"/>
        </w:rPr>
        <w:t> </w:t>
      </w:r>
      <w:r>
        <w:rPr/>
        <w:t>career</w:t>
      </w:r>
      <w:r>
        <w:rPr>
          <w:spacing w:val="-3"/>
        </w:rPr>
        <w:t> </w:t>
      </w:r>
      <w:r>
        <w:rPr/>
        <w:t>guidance</w:t>
      </w:r>
      <w:r>
        <w:rPr>
          <w:spacing w:val="-3"/>
        </w:rPr>
        <w:t> </w:t>
      </w:r>
      <w:r>
        <w:rPr/>
        <w:t>in</w:t>
      </w:r>
      <w:r>
        <w:rPr>
          <w:spacing w:val="-3"/>
        </w:rPr>
        <w:t> </w:t>
      </w:r>
      <w:r>
        <w:rPr/>
        <w:t>Kenya,</w:t>
      </w:r>
      <w:r>
        <w:rPr>
          <w:spacing w:val="-3"/>
        </w:rPr>
        <w:t> </w:t>
      </w:r>
      <w:r>
        <w:rPr/>
        <w:t>determining</w:t>
      </w:r>
      <w:r>
        <w:rPr>
          <w:spacing w:val="-3"/>
        </w:rPr>
        <w:t> </w:t>
      </w:r>
      <w:r>
        <w:rPr/>
        <w:t>the extent to which the specific research area reveals interpretable patterns, and aggregating empirical findings to support evidence-based software practice.</w:t>
      </w:r>
    </w:p>
    <w:p>
      <w:pPr>
        <w:pStyle w:val="BodyText"/>
      </w:pPr>
    </w:p>
    <w:p>
      <w:pPr>
        <w:pStyle w:val="BodyText"/>
      </w:pPr>
    </w:p>
    <w:p>
      <w:pPr>
        <w:pStyle w:val="BodyText"/>
        <w:spacing w:before="46"/>
      </w:pPr>
    </w:p>
    <w:p>
      <w:pPr>
        <w:pStyle w:val="Heading2"/>
        <w:numPr>
          <w:ilvl w:val="1"/>
          <w:numId w:val="9"/>
        </w:numPr>
        <w:tabs>
          <w:tab w:pos="375" w:val="left" w:leader="none"/>
        </w:tabs>
        <w:spacing w:line="360" w:lineRule="auto" w:before="0" w:after="0"/>
        <w:ind w:left="0" w:right="367" w:firstLine="0"/>
        <w:jc w:val="left"/>
      </w:pPr>
      <w:r>
        <w:rPr/>
        <w:t>Methodology for requirement specification, data collection and analysis</w:t>
      </w:r>
      <w:r>
        <w:rPr>
          <w:spacing w:val="-5"/>
        </w:rPr>
        <w:t> </w:t>
      </w:r>
      <w:r>
        <w:rPr/>
        <w:t>techniques</w:t>
      </w:r>
      <w:r>
        <w:rPr>
          <w:spacing w:val="-5"/>
        </w:rPr>
        <w:t> </w:t>
      </w:r>
      <w:r>
        <w:rPr/>
        <w:t>e.g. Interviews, questionnaires.</w:t>
      </w:r>
    </w:p>
    <w:p>
      <w:pPr>
        <w:pStyle w:val="BodyText"/>
        <w:spacing w:line="360" w:lineRule="auto" w:before="240"/>
        <w:ind w:right="367"/>
        <w:jc w:val="both"/>
      </w:pPr>
      <w:r>
        <w:rPr/>
        <w:t>To capture holistic, multi-dimensional software requirements for the web portal, </w:t>
      </w:r>
      <w:r>
        <w:rPr/>
        <w:t>triangulated empirical data collection methods are utilized.</w:t>
      </w:r>
    </w:p>
    <w:p>
      <w:pPr>
        <w:pStyle w:val="Heading2"/>
        <w:numPr>
          <w:ilvl w:val="2"/>
          <w:numId w:val="9"/>
        </w:numPr>
        <w:tabs>
          <w:tab w:pos="540" w:val="left" w:leader="none"/>
        </w:tabs>
        <w:spacing w:line="240" w:lineRule="auto" w:before="240" w:after="0"/>
        <w:ind w:left="540" w:right="0" w:hanging="540"/>
        <w:jc w:val="left"/>
      </w:pPr>
      <w:r>
        <w:rPr/>
        <w:t>Requirement</w:t>
      </w:r>
      <w:r>
        <w:rPr>
          <w:spacing w:val="-5"/>
        </w:rPr>
        <w:t> </w:t>
      </w:r>
      <w:r>
        <w:rPr>
          <w:spacing w:val="-2"/>
        </w:rPr>
        <w:t>Specification</w:t>
      </w:r>
    </w:p>
    <w:p>
      <w:pPr>
        <w:pStyle w:val="BodyText"/>
        <w:spacing w:before="102"/>
        <w:rPr>
          <w:b/>
        </w:rPr>
      </w:pPr>
    </w:p>
    <w:p>
      <w:pPr>
        <w:pStyle w:val="BodyText"/>
        <w:spacing w:line="360" w:lineRule="auto"/>
        <w:ind w:right="360"/>
        <w:jc w:val="both"/>
      </w:pPr>
      <w:r>
        <w:rPr/>
        <w:t>A requirement specification is a collection of all requirements that are to be imposed on the design and verification of the product. The specification also contains other related information necessary for the design, verification, and maintenance of the career guidance product. </w:t>
      </w:r>
      <w:r>
        <w:rPr/>
        <w:t>This research utilizes a Mixed-Methods Research Design to extract these requirements. By deliberately interlacing social science data collection with rigorous software engineering practices, the research design guarantees that the final technological artifact is not an isolated developer assumption, but a culturally relevant digital solution.</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Data Collection </w:t>
      </w:r>
      <w:r>
        <w:rPr>
          <w:spacing w:val="-2"/>
        </w:rPr>
        <w:t>methods</w:t>
      </w:r>
    </w:p>
    <w:p>
      <w:pPr>
        <w:pStyle w:val="BodyText"/>
        <w:spacing w:before="102"/>
        <w:rPr>
          <w:b/>
        </w:rPr>
      </w:pPr>
    </w:p>
    <w:p>
      <w:pPr>
        <w:pStyle w:val="BodyText"/>
        <w:spacing w:line="360" w:lineRule="auto"/>
        <w:ind w:right="359" w:firstLine="90"/>
        <w:jc w:val="both"/>
      </w:pPr>
      <w:r>
        <w:rPr/>
        <w:t>Data collection methods utilized in this study include surveys, questionnaires, interviews, </w:t>
      </w:r>
      <w:r>
        <w:rPr/>
        <w:t>and direct observations. Given the immense logistical constraints of surveying the entire national population of</w:t>
      </w:r>
      <w:r>
        <w:rPr>
          <w:spacing w:val="-3"/>
        </w:rPr>
        <w:t> </w:t>
      </w:r>
      <w:r>
        <w:rPr/>
        <w:t>Kenyan</w:t>
      </w:r>
      <w:r>
        <w:rPr>
          <w:spacing w:val="-3"/>
        </w:rPr>
        <w:t> </w:t>
      </w:r>
      <w:r>
        <w:rPr/>
        <w:t>Form</w:t>
      </w:r>
      <w:r>
        <w:rPr>
          <w:spacing w:val="-3"/>
        </w:rPr>
        <w:t> </w:t>
      </w:r>
      <w:r>
        <w:rPr/>
        <w:t>Four</w:t>
      </w:r>
      <w:r>
        <w:rPr>
          <w:spacing w:val="-3"/>
        </w:rPr>
        <w:t> </w:t>
      </w:r>
      <w:r>
        <w:rPr/>
        <w:t>leavers,</w:t>
      </w:r>
      <w:r>
        <w:rPr>
          <w:spacing w:val="-3"/>
        </w:rPr>
        <w:t> </w:t>
      </w:r>
      <w:r>
        <w:rPr/>
        <w:t>the</w:t>
      </w:r>
      <w:r>
        <w:rPr>
          <w:spacing w:val="-3"/>
        </w:rPr>
        <w:t> </w:t>
      </w:r>
      <w:r>
        <w:rPr/>
        <w:t>study</w:t>
      </w:r>
      <w:r>
        <w:rPr>
          <w:spacing w:val="-3"/>
        </w:rPr>
        <w:t> </w:t>
      </w:r>
      <w:r>
        <w:rPr/>
        <w:t>utilizes</w:t>
      </w:r>
      <w:r>
        <w:rPr>
          <w:spacing w:val="-3"/>
        </w:rPr>
        <w:t> </w:t>
      </w:r>
      <w:r>
        <w:rPr/>
        <w:t>a</w:t>
      </w:r>
      <w:r>
        <w:rPr>
          <w:spacing w:val="-3"/>
        </w:rPr>
        <w:t> </w:t>
      </w:r>
      <w:r>
        <w:rPr/>
        <w:t>highly</w:t>
      </w:r>
      <w:r>
        <w:rPr>
          <w:spacing w:val="-3"/>
        </w:rPr>
        <w:t> </w:t>
      </w:r>
      <w:r>
        <w:rPr/>
        <w:t>structured</w:t>
      </w:r>
      <w:r>
        <w:rPr>
          <w:spacing w:val="-3"/>
        </w:rPr>
        <w:t> </w:t>
      </w:r>
      <w:r>
        <w:rPr/>
        <w:t>blend</w:t>
      </w:r>
      <w:r>
        <w:rPr>
          <w:spacing w:val="-3"/>
        </w:rPr>
        <w:t> </w:t>
      </w:r>
      <w:r>
        <w:rPr/>
        <w:t>of</w:t>
      </w:r>
      <w:r>
        <w:rPr>
          <w:spacing w:val="-3"/>
        </w:rPr>
        <w:t> </w:t>
      </w:r>
      <w:r>
        <w:rPr/>
        <w:t>Stratified Random Sampling and Purposive Sampling.</w:t>
      </w:r>
    </w:p>
    <w:p>
      <w:pPr>
        <w:pStyle w:val="BodyText"/>
        <w:spacing w:after="0" w:line="360" w:lineRule="auto"/>
        <w:jc w:val="both"/>
        <w:sectPr>
          <w:pgSz w:w="12240" w:h="15840"/>
          <w:pgMar w:header="0" w:footer="804" w:top="1380" w:bottom="1000" w:left="1440" w:right="1080"/>
        </w:sectPr>
      </w:pPr>
    </w:p>
    <w:p>
      <w:pPr>
        <w:pStyle w:val="ListParagraph"/>
        <w:numPr>
          <w:ilvl w:val="3"/>
          <w:numId w:val="9"/>
        </w:numPr>
        <w:tabs>
          <w:tab w:pos="720" w:val="left" w:leader="none"/>
        </w:tabs>
        <w:spacing w:line="360" w:lineRule="auto" w:before="80" w:after="0"/>
        <w:ind w:left="720" w:right="358" w:hanging="360"/>
        <w:jc w:val="both"/>
        <w:rPr>
          <w:sz w:val="24"/>
        </w:rPr>
      </w:pPr>
      <w:r>
        <w:rPr>
          <w:b/>
          <w:sz w:val="24"/>
        </w:rPr>
        <w:t>Target Population: </w:t>
      </w:r>
      <w:r>
        <w:rPr>
          <w:sz w:val="24"/>
        </w:rPr>
        <w:t>The primary end-users are Form Four students and recent </w:t>
      </w:r>
      <w:r>
        <w:rPr>
          <w:sz w:val="24"/>
        </w:rPr>
        <w:t>leavers (aged</w:t>
      </w:r>
      <w:r>
        <w:rPr>
          <w:spacing w:val="-3"/>
          <w:sz w:val="24"/>
        </w:rPr>
        <w:t> </w:t>
      </w:r>
      <w:r>
        <w:rPr>
          <w:sz w:val="24"/>
        </w:rPr>
        <w:t>16–21)</w:t>
      </w:r>
      <w:r>
        <w:rPr>
          <w:spacing w:val="-3"/>
          <w:sz w:val="24"/>
        </w:rPr>
        <w:t> </w:t>
      </w:r>
      <w:r>
        <w:rPr>
          <w:sz w:val="24"/>
        </w:rPr>
        <w:t>transitioning</w:t>
      </w:r>
      <w:r>
        <w:rPr>
          <w:spacing w:val="-3"/>
          <w:sz w:val="24"/>
        </w:rPr>
        <w:t> </w:t>
      </w:r>
      <w:r>
        <w:rPr>
          <w:sz w:val="24"/>
        </w:rPr>
        <w:t>under</w:t>
      </w:r>
      <w:r>
        <w:rPr>
          <w:spacing w:val="-3"/>
          <w:sz w:val="24"/>
        </w:rPr>
        <w:t> </w:t>
      </w:r>
      <w:r>
        <w:rPr>
          <w:sz w:val="24"/>
        </w:rPr>
        <w:t>the</w:t>
      </w:r>
      <w:r>
        <w:rPr>
          <w:spacing w:val="-3"/>
          <w:sz w:val="24"/>
        </w:rPr>
        <w:t> </w:t>
      </w:r>
      <w:r>
        <w:rPr>
          <w:sz w:val="24"/>
        </w:rPr>
        <w:t>CBC</w:t>
      </w:r>
      <w:r>
        <w:rPr>
          <w:spacing w:val="-3"/>
          <w:sz w:val="24"/>
        </w:rPr>
        <w:t> </w:t>
      </w:r>
      <w:r>
        <w:rPr>
          <w:sz w:val="24"/>
        </w:rPr>
        <w:t>framework.</w:t>
      </w:r>
      <w:r>
        <w:rPr>
          <w:spacing w:val="-3"/>
          <w:sz w:val="24"/>
        </w:rPr>
        <w:t> </w:t>
      </w:r>
      <w:r>
        <w:rPr>
          <w:sz w:val="24"/>
        </w:rPr>
        <w:t>Secondary</w:t>
      </w:r>
      <w:r>
        <w:rPr>
          <w:spacing w:val="-3"/>
          <w:sz w:val="24"/>
        </w:rPr>
        <w:t> </w:t>
      </w:r>
      <w:r>
        <w:rPr>
          <w:sz w:val="24"/>
        </w:rPr>
        <w:t>users</w:t>
      </w:r>
      <w:r>
        <w:rPr>
          <w:spacing w:val="-3"/>
          <w:sz w:val="24"/>
        </w:rPr>
        <w:t> </w:t>
      </w:r>
      <w:r>
        <w:rPr>
          <w:sz w:val="24"/>
        </w:rPr>
        <w:t>include</w:t>
      </w:r>
      <w:r>
        <w:rPr>
          <w:spacing w:val="-3"/>
          <w:sz w:val="24"/>
        </w:rPr>
        <w:t> </w:t>
      </w:r>
      <w:r>
        <w:rPr>
          <w:sz w:val="24"/>
        </w:rPr>
        <w:t>practicing High School Career Guidance Counselors and Principals.</w:t>
      </w:r>
    </w:p>
    <w:p>
      <w:pPr>
        <w:pStyle w:val="ListParagraph"/>
        <w:numPr>
          <w:ilvl w:val="3"/>
          <w:numId w:val="9"/>
        </w:numPr>
        <w:tabs>
          <w:tab w:pos="720" w:val="left" w:leader="none"/>
        </w:tabs>
        <w:spacing w:line="360" w:lineRule="auto" w:before="0" w:after="0"/>
        <w:ind w:left="720" w:right="360" w:hanging="360"/>
        <w:jc w:val="both"/>
        <w:rPr>
          <w:sz w:val="24"/>
        </w:rPr>
      </w:pPr>
      <w:r>
        <w:rPr>
          <w:b/>
          <w:sz w:val="24"/>
        </w:rPr>
        <w:t>Sampling Strategy: </w:t>
      </w:r>
      <w:r>
        <w:rPr>
          <w:sz w:val="24"/>
        </w:rPr>
        <w:t>Stratified Random Sampling is used for students across National, Extra-County, Sub-County, and</w:t>
      </w:r>
      <w:r>
        <w:rPr>
          <w:spacing w:val="-6"/>
          <w:sz w:val="24"/>
        </w:rPr>
        <w:t> </w:t>
      </w:r>
      <w:r>
        <w:rPr>
          <w:sz w:val="24"/>
        </w:rPr>
        <w:t>Private</w:t>
      </w:r>
      <w:r>
        <w:rPr>
          <w:spacing w:val="-6"/>
          <w:sz w:val="24"/>
        </w:rPr>
        <w:t> </w:t>
      </w:r>
      <w:r>
        <w:rPr>
          <w:sz w:val="24"/>
        </w:rPr>
        <w:t>institutions</w:t>
      </w:r>
      <w:r>
        <w:rPr>
          <w:spacing w:val="-6"/>
          <w:sz w:val="24"/>
        </w:rPr>
        <w:t> </w:t>
      </w:r>
      <w:r>
        <w:rPr>
          <w:sz w:val="24"/>
        </w:rPr>
        <w:t>in</w:t>
      </w:r>
      <w:r>
        <w:rPr>
          <w:spacing w:val="-6"/>
          <w:sz w:val="24"/>
        </w:rPr>
        <w:t> </w:t>
      </w:r>
      <w:r>
        <w:rPr>
          <w:sz w:val="24"/>
        </w:rPr>
        <w:t>Nairobi</w:t>
      </w:r>
      <w:r>
        <w:rPr>
          <w:spacing w:val="-6"/>
          <w:sz w:val="24"/>
        </w:rPr>
        <w:t> </w:t>
      </w:r>
      <w:r>
        <w:rPr>
          <w:sz w:val="24"/>
        </w:rPr>
        <w:t>and</w:t>
      </w:r>
      <w:r>
        <w:rPr>
          <w:spacing w:val="-6"/>
          <w:sz w:val="24"/>
        </w:rPr>
        <w:t> </w:t>
      </w:r>
      <w:r>
        <w:rPr>
          <w:sz w:val="24"/>
        </w:rPr>
        <w:t>its</w:t>
      </w:r>
      <w:r>
        <w:rPr>
          <w:spacing w:val="-6"/>
          <w:sz w:val="24"/>
        </w:rPr>
        <w:t> </w:t>
      </w:r>
      <w:r>
        <w:rPr>
          <w:sz w:val="24"/>
        </w:rPr>
        <w:t>environs</w:t>
      </w:r>
      <w:r>
        <w:rPr>
          <w:spacing w:val="-6"/>
          <w:sz w:val="24"/>
        </w:rPr>
        <w:t> </w:t>
      </w:r>
      <w:r>
        <w:rPr>
          <w:sz w:val="24"/>
        </w:rPr>
        <w:t>to</w:t>
      </w:r>
      <w:r>
        <w:rPr>
          <w:spacing w:val="-6"/>
          <w:sz w:val="24"/>
        </w:rPr>
        <w:t> </w:t>
      </w:r>
      <w:r>
        <w:rPr>
          <w:sz w:val="24"/>
        </w:rPr>
        <w:t>ensure</w:t>
      </w:r>
      <w:r>
        <w:rPr>
          <w:spacing w:val="-6"/>
          <w:sz w:val="24"/>
        </w:rPr>
        <w:t> </w:t>
      </w:r>
      <w:r>
        <w:rPr>
          <w:sz w:val="24"/>
        </w:rPr>
        <w:t>a comprehensive cross-section of digital literacy levels. Purposive Sampling targets a highly select cohort of 15 to 20 active Career Counselors and IT Administrators.</w:t>
      </w:r>
    </w:p>
    <w:p>
      <w:pPr>
        <w:pStyle w:val="Heading2"/>
        <w:numPr>
          <w:ilvl w:val="2"/>
          <w:numId w:val="9"/>
        </w:numPr>
        <w:tabs>
          <w:tab w:pos="540" w:val="left" w:leader="none"/>
        </w:tabs>
        <w:spacing w:line="240" w:lineRule="auto" w:before="241" w:after="0"/>
        <w:ind w:left="540" w:right="0" w:hanging="540"/>
        <w:jc w:val="left"/>
      </w:pPr>
      <w:r>
        <w:rPr>
          <w:spacing w:val="-2"/>
        </w:rPr>
        <w:t>Interviews</w:t>
      </w:r>
    </w:p>
    <w:p>
      <w:pPr>
        <w:pStyle w:val="BodyText"/>
        <w:spacing w:before="102"/>
        <w:rPr>
          <w:b/>
        </w:rPr>
      </w:pPr>
    </w:p>
    <w:p>
      <w:pPr>
        <w:pStyle w:val="BodyText"/>
        <w:spacing w:line="360" w:lineRule="auto"/>
        <w:ind w:right="360"/>
        <w:jc w:val="both"/>
      </w:pPr>
      <w:r>
        <w:rPr/>
        <w:t>An interview is the process whereby individuals (usually two) exchange information. </w:t>
      </w:r>
      <w:r>
        <w:rPr/>
        <w:t>To penetrate the superficial data, highly detailed, semi-structured key informant interviews are conducted with the purposively sampled Career Counselors and Admissions Officers. These interactive sessions, lasting approximately 45 minutes, allow for qualitative exploration of profound systemic failures, such as</w:t>
      </w:r>
      <w:r>
        <w:rPr>
          <w:spacing w:val="-3"/>
        </w:rPr>
        <w:t> </w:t>
      </w:r>
      <w:r>
        <w:rPr/>
        <w:t>the</w:t>
      </w:r>
      <w:r>
        <w:rPr>
          <w:spacing w:val="-3"/>
        </w:rPr>
        <w:t> </w:t>
      </w:r>
      <w:r>
        <w:rPr/>
        <w:t>extreme</w:t>
      </w:r>
      <w:r>
        <w:rPr>
          <w:spacing w:val="-3"/>
        </w:rPr>
        <w:t> </w:t>
      </w:r>
      <w:r>
        <w:rPr/>
        <w:t>difficulties</w:t>
      </w:r>
      <w:r>
        <w:rPr>
          <w:spacing w:val="-3"/>
        </w:rPr>
        <w:t> </w:t>
      </w:r>
      <w:r>
        <w:rPr/>
        <w:t>counselors</w:t>
      </w:r>
      <w:r>
        <w:rPr>
          <w:spacing w:val="-3"/>
        </w:rPr>
        <w:t> </w:t>
      </w:r>
      <w:r>
        <w:rPr/>
        <w:t>face</w:t>
      </w:r>
      <w:r>
        <w:rPr>
          <w:spacing w:val="-3"/>
        </w:rPr>
        <w:t> </w:t>
      </w:r>
      <w:r>
        <w:rPr/>
        <w:t>in</w:t>
      </w:r>
      <w:r>
        <w:rPr>
          <w:spacing w:val="-3"/>
        </w:rPr>
        <w:t> </w:t>
      </w:r>
      <w:r>
        <w:rPr/>
        <w:t>tracking</w:t>
      </w:r>
      <w:r>
        <w:rPr>
          <w:spacing w:val="-3"/>
        </w:rPr>
        <w:t> </w:t>
      </w:r>
      <w:r>
        <w:rPr/>
        <w:t>aggregate student applications and the exact data visualizations they require on their administrative </w:t>
      </w:r>
      <w:r>
        <w:rPr>
          <w:spacing w:val="-2"/>
        </w:rPr>
        <w:t>dashboard.</w:t>
      </w:r>
    </w:p>
    <w:p>
      <w:pPr>
        <w:pStyle w:val="Heading2"/>
        <w:numPr>
          <w:ilvl w:val="2"/>
          <w:numId w:val="9"/>
        </w:numPr>
        <w:tabs>
          <w:tab w:pos="540" w:val="left" w:leader="none"/>
        </w:tabs>
        <w:spacing w:line="240" w:lineRule="auto" w:before="240" w:after="0"/>
        <w:ind w:left="540" w:right="0" w:hanging="540"/>
        <w:jc w:val="left"/>
      </w:pPr>
      <w:r>
        <w:rPr/>
        <w:t>Use of </w:t>
      </w:r>
      <w:r>
        <w:rPr>
          <w:spacing w:val="-2"/>
        </w:rPr>
        <w:t>Questionnaires</w:t>
      </w:r>
    </w:p>
    <w:p>
      <w:pPr>
        <w:pStyle w:val="BodyText"/>
        <w:spacing w:before="102"/>
        <w:rPr>
          <w:b/>
        </w:rPr>
      </w:pPr>
    </w:p>
    <w:p>
      <w:pPr>
        <w:pStyle w:val="BodyText"/>
        <w:spacing w:line="360" w:lineRule="auto"/>
        <w:ind w:right="360"/>
        <w:jc w:val="both"/>
      </w:pPr>
      <w:r>
        <w:rPr/>
        <w:t>A questionnaire is a list of questions or items used to gather data from respondents about </w:t>
      </w:r>
      <w:r>
        <w:rPr/>
        <w:t>their attitudes, experiences, or opinions. Questionnaires can be used to collect quantitative and qualitative information. A standardized, deeply structured digital questionnaire (deployed via Google</w:t>
      </w:r>
      <w:r>
        <w:rPr>
          <w:spacing w:val="-4"/>
        </w:rPr>
        <w:t> </w:t>
      </w:r>
      <w:r>
        <w:rPr/>
        <w:t>Forms</w:t>
      </w:r>
      <w:r>
        <w:rPr>
          <w:spacing w:val="-4"/>
        </w:rPr>
        <w:t> </w:t>
      </w:r>
      <w:r>
        <w:rPr/>
        <w:t>with</w:t>
      </w:r>
      <w:r>
        <w:rPr>
          <w:spacing w:val="-4"/>
        </w:rPr>
        <w:t> </w:t>
      </w:r>
      <w:r>
        <w:rPr/>
        <w:t>conditional</w:t>
      </w:r>
      <w:r>
        <w:rPr>
          <w:spacing w:val="-4"/>
        </w:rPr>
        <w:t> </w:t>
      </w:r>
      <w:r>
        <w:rPr/>
        <w:t>logic)</w:t>
      </w:r>
      <w:r>
        <w:rPr>
          <w:spacing w:val="-4"/>
        </w:rPr>
        <w:t> </w:t>
      </w:r>
      <w:r>
        <w:rPr/>
        <w:t>serves</w:t>
      </w:r>
      <w:r>
        <w:rPr>
          <w:spacing w:val="-4"/>
        </w:rPr>
        <w:t> </w:t>
      </w:r>
      <w:r>
        <w:rPr/>
        <w:t>as</w:t>
      </w:r>
      <w:r>
        <w:rPr>
          <w:spacing w:val="-4"/>
        </w:rPr>
        <w:t> </w:t>
      </w:r>
      <w:r>
        <w:rPr/>
        <w:t>the</w:t>
      </w:r>
      <w:r>
        <w:rPr>
          <w:spacing w:val="-4"/>
        </w:rPr>
        <w:t> </w:t>
      </w:r>
      <w:r>
        <w:rPr/>
        <w:t>primary</w:t>
      </w:r>
      <w:r>
        <w:rPr>
          <w:spacing w:val="-4"/>
        </w:rPr>
        <w:t> </w:t>
      </w:r>
      <w:r>
        <w:rPr/>
        <w:t>instrument</w:t>
      </w:r>
      <w:r>
        <w:rPr>
          <w:spacing w:val="-4"/>
        </w:rPr>
        <w:t> </w:t>
      </w:r>
      <w:r>
        <w:rPr/>
        <w:t>for</w:t>
      </w:r>
      <w:r>
        <w:rPr>
          <w:spacing w:val="-4"/>
        </w:rPr>
        <w:t> </w:t>
      </w:r>
      <w:r>
        <w:rPr/>
        <w:t>extracting</w:t>
      </w:r>
      <w:r>
        <w:rPr>
          <w:spacing w:val="-4"/>
        </w:rPr>
        <w:t> </w:t>
      </w:r>
      <w:r>
        <w:rPr/>
        <w:t>quantitative data from the student sample. It assesses digital topography (device ownership, internet connectivity), current guidance efficacy, financial and scholarship asymmetry (HELB/HEFoND knowledge), and system feature conceptualization.</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spacing w:val="-2"/>
        </w:rPr>
        <w:t>Observation</w:t>
      </w:r>
    </w:p>
    <w:p>
      <w:pPr>
        <w:pStyle w:val="BodyText"/>
        <w:spacing w:before="102"/>
        <w:rPr>
          <w:b/>
        </w:rPr>
      </w:pPr>
    </w:p>
    <w:p>
      <w:pPr>
        <w:pStyle w:val="BodyText"/>
        <w:spacing w:line="360" w:lineRule="auto"/>
        <w:ind w:right="362" w:firstLine="75"/>
        <w:jc w:val="both"/>
      </w:pPr>
      <w:r>
        <w:rPr/>
        <w:t>Observation is the active acquisition of information from a primary source, and in science,</w:t>
      </w:r>
      <w:r>
        <w:rPr>
          <w:spacing w:val="-2"/>
        </w:rPr>
        <w:t> </w:t>
      </w:r>
      <w:r>
        <w:rPr/>
        <w:t>can also</w:t>
      </w:r>
      <w:r>
        <w:rPr>
          <w:spacing w:val="45"/>
        </w:rPr>
        <w:t> </w:t>
      </w:r>
      <w:r>
        <w:rPr/>
        <w:t>involve</w:t>
      </w:r>
      <w:r>
        <w:rPr>
          <w:spacing w:val="30"/>
        </w:rPr>
        <w:t> </w:t>
      </w:r>
      <w:r>
        <w:rPr/>
        <w:t>the</w:t>
      </w:r>
      <w:r>
        <w:rPr>
          <w:spacing w:val="30"/>
        </w:rPr>
        <w:t> </w:t>
      </w:r>
      <w:r>
        <w:rPr/>
        <w:t>perception</w:t>
      </w:r>
      <w:r>
        <w:rPr>
          <w:spacing w:val="30"/>
        </w:rPr>
        <w:t> </w:t>
      </w:r>
      <w:r>
        <w:rPr/>
        <w:t>and</w:t>
      </w:r>
      <w:r>
        <w:rPr>
          <w:spacing w:val="30"/>
        </w:rPr>
        <w:t> </w:t>
      </w:r>
      <w:r>
        <w:rPr/>
        <w:t>recording</w:t>
      </w:r>
      <w:r>
        <w:rPr>
          <w:spacing w:val="30"/>
        </w:rPr>
        <w:t> </w:t>
      </w:r>
      <w:r>
        <w:rPr/>
        <w:t>of</w:t>
      </w:r>
      <w:r>
        <w:rPr>
          <w:spacing w:val="30"/>
        </w:rPr>
        <w:t> </w:t>
      </w:r>
      <w:r>
        <w:rPr/>
        <w:t>data</w:t>
      </w:r>
      <w:r>
        <w:rPr>
          <w:spacing w:val="30"/>
        </w:rPr>
        <w:t> </w:t>
      </w:r>
      <w:r>
        <w:rPr/>
        <w:t>via</w:t>
      </w:r>
      <w:r>
        <w:rPr>
          <w:spacing w:val="30"/>
        </w:rPr>
        <w:t> </w:t>
      </w:r>
      <w:r>
        <w:rPr/>
        <w:t>the</w:t>
      </w:r>
      <w:r>
        <w:rPr>
          <w:spacing w:val="30"/>
        </w:rPr>
        <w:t> </w:t>
      </w:r>
      <w:r>
        <w:rPr/>
        <w:t>use</w:t>
      </w:r>
      <w:r>
        <w:rPr>
          <w:spacing w:val="30"/>
        </w:rPr>
        <w:t> </w:t>
      </w:r>
      <w:r>
        <w:rPr/>
        <w:t>of</w:t>
      </w:r>
      <w:r>
        <w:rPr>
          <w:spacing w:val="30"/>
        </w:rPr>
        <w:t> </w:t>
      </w:r>
      <w:r>
        <w:rPr/>
        <w:t>scientific</w:t>
      </w:r>
      <w:r>
        <w:rPr>
          <w:spacing w:val="30"/>
        </w:rPr>
        <w:t> </w:t>
      </w:r>
      <w:r>
        <w:rPr/>
        <w:t>instruments.</w:t>
      </w:r>
      <w:r>
        <w:rPr>
          <w:spacing w:val="30"/>
        </w:rPr>
        <w:t> </w:t>
      </w:r>
      <w:r>
        <w:rPr/>
        <w:t>In</w:t>
      </w:r>
      <w:r>
        <w:rPr>
          <w:spacing w:val="30"/>
        </w:rPr>
        <w:t> </w:t>
      </w:r>
      <w:r>
        <w:rPr>
          <w:spacing w:val="-4"/>
        </w:rPr>
        <w:t>this</w:t>
      </w:r>
    </w:p>
    <w:p>
      <w:pPr>
        <w:pStyle w:val="BodyText"/>
        <w:spacing w:after="0" w:line="360" w:lineRule="auto"/>
        <w:jc w:val="both"/>
        <w:sectPr>
          <w:pgSz w:w="12240" w:h="15840"/>
          <w:pgMar w:header="0" w:footer="804" w:top="1360" w:bottom="1000" w:left="1440" w:right="1080"/>
        </w:sectPr>
      </w:pPr>
    </w:p>
    <w:p>
      <w:pPr>
        <w:pStyle w:val="BodyText"/>
        <w:spacing w:line="360" w:lineRule="auto" w:before="60"/>
        <w:ind w:right="364"/>
        <w:jc w:val="both"/>
      </w:pPr>
      <w:r>
        <w:rPr/>
        <w:t>study,</w:t>
      </w:r>
      <w:r>
        <w:rPr>
          <w:spacing w:val="80"/>
        </w:rPr>
        <w:t> </w:t>
      </w:r>
      <w:r>
        <w:rPr/>
        <w:t>observation</w:t>
      </w:r>
      <w:r>
        <w:rPr>
          <w:spacing w:val="80"/>
        </w:rPr>
        <w:t> </w:t>
      </w:r>
      <w:r>
        <w:rPr/>
        <w:t>is</w:t>
      </w:r>
      <w:r>
        <w:rPr>
          <w:spacing w:val="80"/>
        </w:rPr>
        <w:t> </w:t>
      </w:r>
      <w:r>
        <w:rPr/>
        <w:t>applied</w:t>
      </w:r>
      <w:r>
        <w:rPr>
          <w:spacing w:val="80"/>
        </w:rPr>
        <w:t> </w:t>
      </w:r>
      <w:r>
        <w:rPr/>
        <w:t>through</w:t>
      </w:r>
      <w:r>
        <w:rPr>
          <w:spacing w:val="80"/>
        </w:rPr>
        <w:t> </w:t>
      </w:r>
      <w:r>
        <w:rPr/>
        <w:t>exhaustive</w:t>
      </w:r>
      <w:r>
        <w:rPr>
          <w:spacing w:val="80"/>
        </w:rPr>
        <w:t> </w:t>
      </w:r>
      <w:r>
        <w:rPr/>
        <w:t>document</w:t>
      </w:r>
      <w:r>
        <w:rPr>
          <w:spacing w:val="80"/>
        </w:rPr>
        <w:t> </w:t>
      </w:r>
      <w:r>
        <w:rPr/>
        <w:t>analysis.</w:t>
      </w:r>
      <w:r>
        <w:rPr>
          <w:spacing w:val="80"/>
        </w:rPr>
        <w:t> </w:t>
      </w:r>
      <w:r>
        <w:rPr/>
        <w:t>This</w:t>
      </w:r>
      <w:r>
        <w:rPr>
          <w:spacing w:val="80"/>
        </w:rPr>
        <w:t> </w:t>
      </w:r>
      <w:r>
        <w:rPr/>
        <w:t>involves reverse-engineering publicly available KUCCPS minimum entry requirement matrices and analyzing the algorithmic logic behind the HELB Means Testing Instrument to mathematically inform the precise conditional logic programmed into the system’s backend.</w:t>
      </w:r>
    </w:p>
    <w:p>
      <w:pPr>
        <w:pStyle w:val="ListParagraph"/>
        <w:numPr>
          <w:ilvl w:val="1"/>
          <w:numId w:val="9"/>
        </w:numPr>
        <w:tabs>
          <w:tab w:pos="375" w:val="left" w:leader="none"/>
        </w:tabs>
        <w:spacing w:line="360" w:lineRule="auto" w:before="240" w:after="0"/>
        <w:ind w:left="0" w:right="358" w:firstLine="0"/>
        <w:jc w:val="both"/>
        <w:rPr>
          <w:sz w:val="24"/>
        </w:rPr>
      </w:pPr>
      <w:r>
        <w:rPr>
          <w:b/>
          <w:sz w:val="24"/>
        </w:rPr>
        <w:t>Methodology for System Analysis</w:t>
      </w:r>
      <w:r>
        <w:rPr>
          <w:b/>
          <w:spacing w:val="-3"/>
          <w:sz w:val="24"/>
        </w:rPr>
        <w:t> </w:t>
      </w:r>
      <w:r>
        <w:rPr>
          <w:b/>
          <w:sz w:val="24"/>
        </w:rPr>
        <w:t>(current</w:t>
      </w:r>
      <w:r>
        <w:rPr>
          <w:b/>
          <w:spacing w:val="-3"/>
          <w:sz w:val="24"/>
        </w:rPr>
        <w:t> </w:t>
      </w:r>
      <w:r>
        <w:rPr>
          <w:b/>
          <w:sz w:val="24"/>
        </w:rPr>
        <w:t>system);</w:t>
      </w:r>
      <w:r>
        <w:rPr>
          <w:b/>
          <w:spacing w:val="-3"/>
          <w:sz w:val="24"/>
        </w:rPr>
        <w:t> </w:t>
      </w:r>
      <w:r>
        <w:rPr>
          <w:b/>
          <w:sz w:val="24"/>
        </w:rPr>
        <w:t>DFD,</w:t>
      </w:r>
      <w:r>
        <w:rPr>
          <w:b/>
          <w:spacing w:val="-3"/>
          <w:sz w:val="24"/>
        </w:rPr>
        <w:t> </w:t>
      </w:r>
      <w:r>
        <w:rPr>
          <w:b/>
          <w:sz w:val="24"/>
        </w:rPr>
        <w:t>Context</w:t>
      </w:r>
      <w:r>
        <w:rPr>
          <w:b/>
          <w:spacing w:val="-3"/>
          <w:sz w:val="24"/>
        </w:rPr>
        <w:t> </w:t>
      </w:r>
      <w:r>
        <w:rPr>
          <w:b/>
          <w:sz w:val="24"/>
        </w:rPr>
        <w:t>diagram,</w:t>
      </w:r>
      <w:r>
        <w:rPr>
          <w:b/>
          <w:spacing w:val="-3"/>
          <w:sz w:val="24"/>
        </w:rPr>
        <w:t> </w:t>
      </w:r>
      <w:r>
        <w:rPr>
          <w:b/>
          <w:sz w:val="24"/>
        </w:rPr>
        <w:t>flow</w:t>
      </w:r>
      <w:r>
        <w:rPr>
          <w:b/>
          <w:spacing w:val="-3"/>
          <w:sz w:val="24"/>
        </w:rPr>
        <w:t> </w:t>
      </w:r>
      <w:r>
        <w:rPr>
          <w:b/>
          <w:sz w:val="24"/>
        </w:rPr>
        <w:t>charts </w:t>
      </w:r>
      <w:r>
        <w:rPr>
          <w:sz w:val="24"/>
        </w:rPr>
        <w:t>System Analysis is a process of collecting and interpreting facts, identifying the problems </w:t>
      </w:r>
      <w:r>
        <w:rPr>
          <w:sz w:val="24"/>
        </w:rPr>
        <w:t>and decomposing of a system into its components. Systems analysis is a problem-solving technique that decomposes a system into its component pieces for the purpose of studying how</w:t>
      </w:r>
      <w:r>
        <w:rPr>
          <w:spacing w:val="-3"/>
          <w:sz w:val="24"/>
        </w:rPr>
        <w:t> </w:t>
      </w:r>
      <w:r>
        <w:rPr>
          <w:sz w:val="24"/>
        </w:rPr>
        <w:t>well</w:t>
      </w:r>
      <w:r>
        <w:rPr>
          <w:spacing w:val="-3"/>
          <w:sz w:val="24"/>
        </w:rPr>
        <w:t> </w:t>
      </w:r>
      <w:r>
        <w:rPr>
          <w:sz w:val="24"/>
        </w:rPr>
        <w:t>those component</w:t>
      </w:r>
      <w:r>
        <w:rPr>
          <w:spacing w:val="-3"/>
          <w:sz w:val="24"/>
        </w:rPr>
        <w:t> </w:t>
      </w:r>
      <w:r>
        <w:rPr>
          <w:sz w:val="24"/>
        </w:rPr>
        <w:t>parts</w:t>
      </w:r>
      <w:r>
        <w:rPr>
          <w:spacing w:val="-3"/>
          <w:sz w:val="24"/>
        </w:rPr>
        <w:t> </w:t>
      </w:r>
      <w:r>
        <w:rPr>
          <w:sz w:val="24"/>
        </w:rPr>
        <w:t>work</w:t>
      </w:r>
      <w:r>
        <w:rPr>
          <w:spacing w:val="-3"/>
          <w:sz w:val="24"/>
        </w:rPr>
        <w:t> </w:t>
      </w:r>
      <w:r>
        <w:rPr>
          <w:sz w:val="24"/>
        </w:rPr>
        <w:t>and</w:t>
      </w:r>
      <w:r>
        <w:rPr>
          <w:spacing w:val="-3"/>
          <w:sz w:val="24"/>
        </w:rPr>
        <w:t> </w:t>
      </w:r>
      <w:r>
        <w:rPr>
          <w:sz w:val="24"/>
        </w:rPr>
        <w:t>interact</w:t>
      </w:r>
      <w:r>
        <w:rPr>
          <w:spacing w:val="-3"/>
          <w:sz w:val="24"/>
        </w:rPr>
        <w:t> </w:t>
      </w:r>
      <w:r>
        <w:rPr>
          <w:sz w:val="24"/>
        </w:rPr>
        <w:t>to</w:t>
      </w:r>
      <w:r>
        <w:rPr>
          <w:spacing w:val="-3"/>
          <w:sz w:val="24"/>
        </w:rPr>
        <w:t> </w:t>
      </w:r>
      <w:r>
        <w:rPr>
          <w:sz w:val="24"/>
        </w:rPr>
        <w:t>accomplish</w:t>
      </w:r>
      <w:r>
        <w:rPr>
          <w:spacing w:val="-3"/>
          <w:sz w:val="24"/>
        </w:rPr>
        <w:t> </w:t>
      </w:r>
      <w:r>
        <w:rPr>
          <w:sz w:val="24"/>
        </w:rPr>
        <w:t>their</w:t>
      </w:r>
      <w:r>
        <w:rPr>
          <w:spacing w:val="-3"/>
          <w:sz w:val="24"/>
        </w:rPr>
        <w:t> </w:t>
      </w:r>
      <w:r>
        <w:rPr>
          <w:sz w:val="24"/>
        </w:rPr>
        <w:t>purpose.</w:t>
      </w:r>
      <w:r>
        <w:rPr>
          <w:spacing w:val="-3"/>
          <w:sz w:val="24"/>
        </w:rPr>
        <w:t> </w:t>
      </w:r>
      <w:r>
        <w:rPr>
          <w:sz w:val="24"/>
        </w:rPr>
        <w:t>It</w:t>
      </w:r>
      <w:r>
        <w:rPr>
          <w:spacing w:val="-3"/>
          <w:sz w:val="24"/>
        </w:rPr>
        <w:t> </w:t>
      </w:r>
      <w:r>
        <w:rPr>
          <w:sz w:val="24"/>
        </w:rPr>
        <w:t>is</w:t>
      </w:r>
      <w:r>
        <w:rPr>
          <w:spacing w:val="-3"/>
          <w:sz w:val="24"/>
        </w:rPr>
        <w:t> </w:t>
      </w:r>
      <w:r>
        <w:rPr>
          <w:sz w:val="24"/>
        </w:rPr>
        <w:t>an</w:t>
      </w:r>
      <w:r>
        <w:rPr>
          <w:spacing w:val="-3"/>
          <w:sz w:val="24"/>
        </w:rPr>
        <w:t> </w:t>
      </w:r>
      <w:r>
        <w:rPr>
          <w:sz w:val="24"/>
        </w:rPr>
        <w:t>approach</w:t>
      </w:r>
      <w:r>
        <w:rPr>
          <w:spacing w:val="-3"/>
          <w:sz w:val="24"/>
        </w:rPr>
        <w:t> </w:t>
      </w:r>
      <w:r>
        <w:rPr>
          <w:sz w:val="24"/>
        </w:rPr>
        <w:t>that</w:t>
      </w:r>
      <w:r>
        <w:rPr>
          <w:spacing w:val="-3"/>
          <w:sz w:val="24"/>
        </w:rPr>
        <w:t> </w:t>
      </w:r>
      <w:r>
        <w:rPr>
          <w:sz w:val="24"/>
        </w:rPr>
        <w:t>emphasizes the drawing of pictorial system models to document and validate existing systems, ultimately becoming the blueprint for designing an improved system.</w:t>
      </w:r>
    </w:p>
    <w:p>
      <w:pPr>
        <w:pStyle w:val="BodyText"/>
      </w:pPr>
    </w:p>
    <w:p>
      <w:pPr>
        <w:pStyle w:val="BodyText"/>
      </w:pPr>
    </w:p>
    <w:p>
      <w:pPr>
        <w:pStyle w:val="BodyText"/>
        <w:spacing w:before="66"/>
      </w:pPr>
    </w:p>
    <w:p>
      <w:pPr>
        <w:pStyle w:val="ListParagraph"/>
        <w:numPr>
          <w:ilvl w:val="0"/>
          <w:numId w:val="10"/>
        </w:numPr>
        <w:tabs>
          <w:tab w:pos="720" w:val="left" w:leader="none"/>
        </w:tabs>
        <w:spacing w:line="360" w:lineRule="auto" w:before="0" w:after="0"/>
        <w:ind w:left="720" w:right="358" w:hanging="360"/>
        <w:jc w:val="both"/>
        <w:rPr>
          <w:sz w:val="24"/>
        </w:rPr>
      </w:pPr>
      <w:r>
        <w:rPr>
          <w:b/>
          <w:sz w:val="24"/>
        </w:rPr>
        <w:t>Context Diagram: </w:t>
      </w:r>
      <w:r>
        <w:rPr>
          <w:sz w:val="24"/>
        </w:rPr>
        <w:t>System context diagrams can be</w:t>
      </w:r>
      <w:r>
        <w:rPr>
          <w:spacing w:val="-3"/>
          <w:sz w:val="24"/>
        </w:rPr>
        <w:t> </w:t>
      </w:r>
      <w:r>
        <w:rPr>
          <w:sz w:val="24"/>
        </w:rPr>
        <w:t>helpful</w:t>
      </w:r>
      <w:r>
        <w:rPr>
          <w:spacing w:val="-3"/>
          <w:sz w:val="24"/>
        </w:rPr>
        <w:t> </w:t>
      </w:r>
      <w:r>
        <w:rPr>
          <w:sz w:val="24"/>
        </w:rPr>
        <w:t>in</w:t>
      </w:r>
      <w:r>
        <w:rPr>
          <w:spacing w:val="-3"/>
          <w:sz w:val="24"/>
        </w:rPr>
        <w:t> </w:t>
      </w:r>
      <w:r>
        <w:rPr>
          <w:sz w:val="24"/>
        </w:rPr>
        <w:t>understanding</w:t>
      </w:r>
      <w:r>
        <w:rPr>
          <w:spacing w:val="-3"/>
          <w:sz w:val="24"/>
        </w:rPr>
        <w:t> </w:t>
      </w:r>
      <w:r>
        <w:rPr>
          <w:sz w:val="24"/>
        </w:rPr>
        <w:t>the</w:t>
      </w:r>
      <w:r>
        <w:rPr>
          <w:spacing w:val="-3"/>
          <w:sz w:val="24"/>
        </w:rPr>
        <w:t> </w:t>
      </w:r>
      <w:r>
        <w:rPr>
          <w:sz w:val="24"/>
        </w:rPr>
        <w:t>context which the system will be part of. They show the</w:t>
      </w:r>
      <w:r>
        <w:rPr>
          <w:spacing w:val="-3"/>
          <w:sz w:val="24"/>
        </w:rPr>
        <w:t> </w:t>
      </w:r>
      <w:r>
        <w:rPr>
          <w:sz w:val="24"/>
        </w:rPr>
        <w:t>interactions</w:t>
      </w:r>
      <w:r>
        <w:rPr>
          <w:spacing w:val="-3"/>
          <w:sz w:val="24"/>
        </w:rPr>
        <w:t> </w:t>
      </w:r>
      <w:r>
        <w:rPr>
          <w:sz w:val="24"/>
        </w:rPr>
        <w:t>between</w:t>
      </w:r>
      <w:r>
        <w:rPr>
          <w:spacing w:val="-3"/>
          <w:sz w:val="24"/>
        </w:rPr>
        <w:t> </w:t>
      </w:r>
      <w:r>
        <w:rPr>
          <w:sz w:val="24"/>
        </w:rPr>
        <w:t>a</w:t>
      </w:r>
      <w:r>
        <w:rPr>
          <w:spacing w:val="-3"/>
          <w:sz w:val="24"/>
        </w:rPr>
        <w:t> </w:t>
      </w:r>
      <w:r>
        <w:rPr>
          <w:sz w:val="24"/>
        </w:rPr>
        <w:t>system</w:t>
      </w:r>
      <w:r>
        <w:rPr>
          <w:spacing w:val="-3"/>
          <w:sz w:val="24"/>
        </w:rPr>
        <w:t> </w:t>
      </w:r>
      <w:r>
        <w:rPr>
          <w:sz w:val="24"/>
        </w:rPr>
        <w:t>and</w:t>
      </w:r>
      <w:r>
        <w:rPr>
          <w:spacing w:val="-3"/>
          <w:sz w:val="24"/>
        </w:rPr>
        <w:t> </w:t>
      </w:r>
      <w:r>
        <w:rPr>
          <w:sz w:val="24"/>
        </w:rPr>
        <w:t>other actors (external factors) with which the system is designed to interface. For the current analog</w:t>
      </w:r>
      <w:r>
        <w:rPr>
          <w:spacing w:val="-4"/>
          <w:sz w:val="24"/>
        </w:rPr>
        <w:t> </w:t>
      </w:r>
      <w:r>
        <w:rPr>
          <w:sz w:val="24"/>
        </w:rPr>
        <w:t>guidance</w:t>
      </w:r>
      <w:r>
        <w:rPr>
          <w:spacing w:val="-4"/>
          <w:sz w:val="24"/>
        </w:rPr>
        <w:t> </w:t>
      </w:r>
      <w:r>
        <w:rPr>
          <w:sz w:val="24"/>
        </w:rPr>
        <w:t>system,</w:t>
      </w:r>
      <w:r>
        <w:rPr>
          <w:spacing w:val="-4"/>
          <w:sz w:val="24"/>
        </w:rPr>
        <w:t> </w:t>
      </w:r>
      <w:r>
        <w:rPr>
          <w:sz w:val="24"/>
        </w:rPr>
        <w:t>this</w:t>
      </w:r>
      <w:r>
        <w:rPr>
          <w:spacing w:val="-4"/>
          <w:sz w:val="24"/>
        </w:rPr>
        <w:t> </w:t>
      </w:r>
      <w:r>
        <w:rPr>
          <w:sz w:val="24"/>
        </w:rPr>
        <w:t>illustrates</w:t>
      </w:r>
      <w:r>
        <w:rPr>
          <w:spacing w:val="-4"/>
          <w:sz w:val="24"/>
        </w:rPr>
        <w:t> </w:t>
      </w:r>
      <w:r>
        <w:rPr>
          <w:sz w:val="24"/>
        </w:rPr>
        <w:t>the</w:t>
      </w:r>
      <w:r>
        <w:rPr>
          <w:spacing w:val="-4"/>
          <w:sz w:val="24"/>
        </w:rPr>
        <w:t> </w:t>
      </w:r>
      <w:r>
        <w:rPr>
          <w:sz w:val="24"/>
        </w:rPr>
        <w:t>disconnected</w:t>
      </w:r>
      <w:r>
        <w:rPr>
          <w:spacing w:val="-4"/>
          <w:sz w:val="24"/>
        </w:rPr>
        <w:t> </w:t>
      </w:r>
      <w:r>
        <w:rPr>
          <w:sz w:val="24"/>
        </w:rPr>
        <w:t>relationship</w:t>
      </w:r>
      <w:r>
        <w:rPr>
          <w:spacing w:val="-4"/>
          <w:sz w:val="24"/>
        </w:rPr>
        <w:t> </w:t>
      </w:r>
      <w:r>
        <w:rPr>
          <w:sz w:val="24"/>
        </w:rPr>
        <w:t>between</w:t>
      </w:r>
      <w:r>
        <w:rPr>
          <w:spacing w:val="-4"/>
          <w:sz w:val="24"/>
        </w:rPr>
        <w:t> </w:t>
      </w:r>
      <w:r>
        <w:rPr>
          <w:sz w:val="24"/>
        </w:rPr>
        <w:t>the</w:t>
      </w:r>
      <w:r>
        <w:rPr>
          <w:spacing w:val="-4"/>
          <w:sz w:val="24"/>
        </w:rPr>
        <w:t> </w:t>
      </w:r>
      <w:r>
        <w:rPr>
          <w:sz w:val="24"/>
        </w:rPr>
        <w:t>student, the school counselor, and fragmented external bodies like KUCCPS.</w:t>
      </w:r>
    </w:p>
    <w:p>
      <w:pPr>
        <w:pStyle w:val="BodyText"/>
        <w:spacing w:before="138"/>
      </w:pPr>
    </w:p>
    <w:p>
      <w:pPr>
        <w:pStyle w:val="ListParagraph"/>
        <w:numPr>
          <w:ilvl w:val="0"/>
          <w:numId w:val="10"/>
        </w:numPr>
        <w:tabs>
          <w:tab w:pos="720" w:val="left" w:leader="none"/>
        </w:tabs>
        <w:spacing w:line="360" w:lineRule="auto" w:before="0" w:after="0"/>
        <w:ind w:left="720" w:right="364" w:hanging="360"/>
        <w:jc w:val="both"/>
        <w:rPr>
          <w:sz w:val="24"/>
        </w:rPr>
      </w:pPr>
      <w:r>
        <w:rPr>
          <w:b/>
          <w:sz w:val="24"/>
        </w:rPr>
        <w:t>Data Flow Diagram (DFD): </w:t>
      </w:r>
      <w:r>
        <w:rPr>
          <w:sz w:val="24"/>
        </w:rPr>
        <w:t>A data flow diagram maps out the flow of information</w:t>
      </w:r>
      <w:r>
        <w:rPr>
          <w:spacing w:val="-3"/>
          <w:sz w:val="24"/>
        </w:rPr>
        <w:t> </w:t>
      </w:r>
      <w:r>
        <w:rPr>
          <w:sz w:val="24"/>
        </w:rPr>
        <w:t>for any process or system. It uses defined symbols like rectangles, circles, and arrows, plus short text labels, to show data inputs, outputs, storage points, and routes between each </w:t>
      </w:r>
      <w:r>
        <w:rPr>
          <w:spacing w:val="-2"/>
          <w:sz w:val="24"/>
        </w:rPr>
        <w:t>destination.</w:t>
      </w:r>
    </w:p>
    <w:p>
      <w:pPr>
        <w:pStyle w:val="BodyText"/>
        <w:spacing w:before="139"/>
      </w:pPr>
    </w:p>
    <w:p>
      <w:pPr>
        <w:pStyle w:val="ListParagraph"/>
        <w:numPr>
          <w:ilvl w:val="0"/>
          <w:numId w:val="10"/>
        </w:numPr>
        <w:tabs>
          <w:tab w:pos="720" w:val="left" w:leader="none"/>
        </w:tabs>
        <w:spacing w:line="360" w:lineRule="auto" w:before="0" w:after="0"/>
        <w:ind w:left="720" w:right="358" w:hanging="360"/>
        <w:jc w:val="both"/>
        <w:rPr>
          <w:sz w:val="24"/>
        </w:rPr>
      </w:pPr>
      <w:r>
        <w:rPr>
          <w:b/>
          <w:sz w:val="24"/>
        </w:rPr>
        <w:t>Flow Charts: </w:t>
      </w:r>
      <w:r>
        <w:rPr>
          <w:sz w:val="24"/>
        </w:rPr>
        <w:t>A flow chart is a diagram that depicts a process, system or </w:t>
      </w:r>
      <w:r>
        <w:rPr>
          <w:sz w:val="24"/>
        </w:rPr>
        <w:t>computer algorithm. They are widely used to document, study, plan, improve and communicate often complex processes in clear, easy-to-understand diagrams. Flowcharts use</w:t>
      </w:r>
      <w:r>
        <w:rPr>
          <w:spacing w:val="40"/>
          <w:sz w:val="24"/>
        </w:rPr>
        <w:t> </w:t>
      </w:r>
      <w:r>
        <w:rPr>
          <w:sz w:val="24"/>
        </w:rPr>
        <w:t>rectangles, ovals, diamonds and potentially numerous other shapes to define the type of step, along with connecting arrows to define flow and sequence.</w:t>
      </w:r>
    </w:p>
    <w:p>
      <w:pPr>
        <w:pStyle w:val="ListParagraph"/>
        <w:spacing w:after="0" w:line="360" w:lineRule="auto"/>
        <w:jc w:val="both"/>
        <w:rPr>
          <w:sz w:val="24"/>
        </w:rPr>
        <w:sectPr>
          <w:pgSz w:w="12240" w:h="15840"/>
          <w:pgMar w:header="0" w:footer="804" w:top="1380" w:bottom="1000" w:left="1440" w:right="1080"/>
        </w:sectPr>
      </w:pPr>
    </w:p>
    <w:p>
      <w:pPr>
        <w:pStyle w:val="Heading2"/>
        <w:numPr>
          <w:ilvl w:val="1"/>
          <w:numId w:val="9"/>
        </w:numPr>
        <w:tabs>
          <w:tab w:pos="420" w:val="left" w:leader="none"/>
        </w:tabs>
        <w:spacing w:line="360" w:lineRule="auto" w:before="60" w:after="0"/>
        <w:ind w:left="0" w:right="365" w:firstLine="0"/>
        <w:jc w:val="both"/>
      </w:pPr>
      <w:r>
        <w:rPr/>
        <w:t>Methodology for System Design (proposed system); Database design, DFD, </w:t>
      </w:r>
      <w:r>
        <w:rPr/>
        <w:t>Context diagram, flow charts, sequence diagram, collaboration diagrams, use case, pseudocodes e.t.c, Early System prototypes (I/O design)</w:t>
      </w:r>
    </w:p>
    <w:p>
      <w:pPr>
        <w:pStyle w:val="BodyText"/>
        <w:spacing w:line="360" w:lineRule="auto" w:before="240"/>
        <w:ind w:right="358" w:firstLine="120"/>
        <w:jc w:val="both"/>
      </w:pPr>
      <w:r>
        <w:rPr/>
        <w:t>System design is the phase that bridges the gap between problem domain and the existing system in a manageable way. This phase focuses on the solution domain, answering "how to implement?". It is the phase where the requirement specification document is converted into </w:t>
      </w:r>
      <w:r>
        <w:rPr/>
        <w:t>a format that can be implemented and decides how the system will operate. In this phase, the complex activity of system development is divided into several smaller sub-activities, which coordinate with each other to achieve the main objective of system development.</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Data Flow </w:t>
      </w:r>
      <w:r>
        <w:rPr>
          <w:spacing w:val="-2"/>
        </w:rPr>
        <w:t>Diagram(s)</w:t>
      </w:r>
    </w:p>
    <w:p>
      <w:pPr>
        <w:pStyle w:val="BodyText"/>
        <w:spacing w:before="102"/>
        <w:rPr>
          <w:b/>
        </w:rPr>
      </w:pPr>
    </w:p>
    <w:p>
      <w:pPr>
        <w:pStyle w:val="BodyText"/>
        <w:spacing w:line="360" w:lineRule="auto"/>
        <w:ind w:right="368" w:firstLine="75"/>
        <w:jc w:val="both"/>
      </w:pPr>
      <w:r>
        <w:rPr/>
        <w:t>A data-flow diagram is a way of representing a flow</w:t>
      </w:r>
      <w:r>
        <w:rPr>
          <w:spacing w:val="-2"/>
        </w:rPr>
        <w:t> </w:t>
      </w:r>
      <w:r>
        <w:rPr/>
        <w:t>of</w:t>
      </w:r>
      <w:r>
        <w:rPr>
          <w:spacing w:val="-2"/>
        </w:rPr>
        <w:t> </w:t>
      </w:r>
      <w:r>
        <w:rPr/>
        <w:t>data</w:t>
      </w:r>
      <w:r>
        <w:rPr>
          <w:spacing w:val="-2"/>
        </w:rPr>
        <w:t> </w:t>
      </w:r>
      <w:r>
        <w:rPr/>
        <w:t>through</w:t>
      </w:r>
      <w:r>
        <w:rPr>
          <w:spacing w:val="-2"/>
        </w:rPr>
        <w:t> </w:t>
      </w:r>
      <w:r>
        <w:rPr/>
        <w:t>a</w:t>
      </w:r>
      <w:r>
        <w:rPr>
          <w:spacing w:val="-2"/>
        </w:rPr>
        <w:t> </w:t>
      </w:r>
      <w:r>
        <w:rPr/>
        <w:t>process</w:t>
      </w:r>
      <w:r>
        <w:rPr>
          <w:spacing w:val="-2"/>
        </w:rPr>
        <w:t> </w:t>
      </w:r>
      <w:r>
        <w:rPr/>
        <w:t>or</w:t>
      </w:r>
      <w:r>
        <w:rPr>
          <w:spacing w:val="-2"/>
        </w:rPr>
        <w:t> </w:t>
      </w:r>
      <w:r>
        <w:rPr/>
        <w:t>a</w:t>
      </w:r>
      <w:r>
        <w:rPr>
          <w:spacing w:val="-2"/>
        </w:rPr>
        <w:t> </w:t>
      </w:r>
      <w:r>
        <w:rPr/>
        <w:t>system.</w:t>
      </w:r>
      <w:r>
        <w:rPr>
          <w:spacing w:val="-2"/>
        </w:rPr>
        <w:t> </w:t>
      </w:r>
      <w:r>
        <w:rPr/>
        <w:t>The DFD provides information about the outputs and inputs of each entity and the process itself. A data-flow diagram has no control flow — there are no decision rules and no loops.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spacing w:val="-2"/>
        </w:rPr>
        <w:t>Flowcharts</w:t>
      </w:r>
    </w:p>
    <w:p>
      <w:pPr>
        <w:pStyle w:val="BodyText"/>
        <w:spacing w:before="102"/>
        <w:rPr>
          <w:b/>
        </w:rPr>
      </w:pPr>
    </w:p>
    <w:p>
      <w:pPr>
        <w:pStyle w:val="BodyText"/>
        <w:spacing w:line="360" w:lineRule="auto"/>
        <w:ind w:right="359"/>
        <w:jc w:val="both"/>
      </w:pPr>
      <w:r>
        <w:rPr/>
        <w:t>Flowcharts are</w:t>
      </w:r>
      <w:r>
        <w:rPr>
          <w:spacing w:val="-3"/>
        </w:rPr>
        <w:t> </w:t>
      </w:r>
      <w:r>
        <w:rPr/>
        <w:t>diagrams</w:t>
      </w:r>
      <w:r>
        <w:rPr>
          <w:spacing w:val="-3"/>
        </w:rPr>
        <w:t> </w:t>
      </w:r>
      <w:r>
        <w:rPr/>
        <w:t>that</w:t>
      </w:r>
      <w:r>
        <w:rPr>
          <w:spacing w:val="-3"/>
        </w:rPr>
        <w:t> </w:t>
      </w:r>
      <w:r>
        <w:rPr/>
        <w:t>show</w:t>
      </w:r>
      <w:r>
        <w:rPr>
          <w:spacing w:val="-3"/>
        </w:rPr>
        <w:t> </w:t>
      </w:r>
      <w:r>
        <w:rPr/>
        <w:t>the</w:t>
      </w:r>
      <w:r>
        <w:rPr>
          <w:spacing w:val="-3"/>
        </w:rPr>
        <w:t> </w:t>
      </w:r>
      <w:r>
        <w:rPr/>
        <w:t>steps</w:t>
      </w:r>
      <w:r>
        <w:rPr>
          <w:spacing w:val="-3"/>
        </w:rPr>
        <w:t> </w:t>
      </w:r>
      <w:r>
        <w:rPr/>
        <w:t>in</w:t>
      </w:r>
      <w:r>
        <w:rPr>
          <w:spacing w:val="-3"/>
        </w:rPr>
        <w:t> </w:t>
      </w:r>
      <w:r>
        <w:rPr/>
        <w:t>a</w:t>
      </w:r>
      <w:r>
        <w:rPr>
          <w:spacing w:val="-3"/>
        </w:rPr>
        <w:t> </w:t>
      </w:r>
      <w:r>
        <w:rPr/>
        <w:t>process.</w:t>
      </w:r>
      <w:r>
        <w:rPr>
          <w:spacing w:val="-3"/>
        </w:rPr>
        <w:t> </w:t>
      </w:r>
      <w:r>
        <w:rPr/>
        <w:t>Basic</w:t>
      </w:r>
      <w:r>
        <w:rPr>
          <w:spacing w:val="-3"/>
        </w:rPr>
        <w:t> </w:t>
      </w:r>
      <w:r>
        <w:rPr/>
        <w:t>flowcharts</w:t>
      </w:r>
      <w:r>
        <w:rPr>
          <w:spacing w:val="-3"/>
        </w:rPr>
        <w:t> </w:t>
      </w:r>
      <w:r>
        <w:rPr/>
        <w:t>are</w:t>
      </w:r>
      <w:r>
        <w:rPr>
          <w:spacing w:val="-3"/>
        </w:rPr>
        <w:t> </w:t>
      </w:r>
      <w:r>
        <w:rPr/>
        <w:t>easy</w:t>
      </w:r>
      <w:r>
        <w:rPr>
          <w:spacing w:val="-3"/>
        </w:rPr>
        <w:t> </w:t>
      </w:r>
      <w:r>
        <w:rPr/>
        <w:t>to</w:t>
      </w:r>
      <w:r>
        <w:rPr>
          <w:spacing w:val="-3"/>
        </w:rPr>
        <w:t> </w:t>
      </w:r>
      <w:r>
        <w:rPr/>
        <w:t>create</w:t>
      </w:r>
      <w:r>
        <w:rPr>
          <w:spacing w:val="-3"/>
        </w:rPr>
        <w:t> </w:t>
      </w:r>
      <w:r>
        <w:rPr/>
        <w:t>and, because the shapes are simple and visual, they are easy to understand.</w:t>
      </w:r>
      <w:r>
        <w:rPr>
          <w:spacing w:val="-2"/>
        </w:rPr>
        <w:t> </w:t>
      </w:r>
      <w:r>
        <w:rPr/>
        <w:t>These</w:t>
      </w:r>
      <w:r>
        <w:rPr>
          <w:spacing w:val="-2"/>
        </w:rPr>
        <w:t> </w:t>
      </w:r>
      <w:r>
        <w:rPr/>
        <w:t>are</w:t>
      </w:r>
      <w:r>
        <w:rPr>
          <w:spacing w:val="-2"/>
        </w:rPr>
        <w:t> </w:t>
      </w:r>
      <w:r>
        <w:rPr/>
        <w:t>utilized</w:t>
      </w:r>
      <w:r>
        <w:rPr>
          <w:spacing w:val="-2"/>
        </w:rPr>
        <w:t> </w:t>
      </w:r>
      <w:r>
        <w:rPr/>
        <w:t>to</w:t>
      </w:r>
      <w:r>
        <w:rPr>
          <w:spacing w:val="-2"/>
        </w:rPr>
        <w:t> </w:t>
      </w:r>
      <w:r>
        <w:rPr/>
        <w:t>map the conditional logic of the recommendation engine.</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Sequence </w:t>
      </w:r>
      <w:r>
        <w:rPr>
          <w:spacing w:val="-2"/>
        </w:rPr>
        <w:t>Diagram</w:t>
      </w:r>
    </w:p>
    <w:p>
      <w:pPr>
        <w:pStyle w:val="BodyText"/>
        <w:spacing w:before="102"/>
        <w:rPr>
          <w:b/>
        </w:rPr>
      </w:pPr>
    </w:p>
    <w:p>
      <w:pPr>
        <w:pStyle w:val="BodyText"/>
        <w:spacing w:line="360" w:lineRule="auto"/>
        <w:ind w:right="361" w:firstLine="90"/>
        <w:jc w:val="both"/>
      </w:pPr>
      <w:r>
        <w:rPr/>
        <w:t>A sequence diagram or system sequence diagram (SSD) shows object interactions arranged </w:t>
      </w:r>
      <w:r>
        <w:rPr/>
        <w:t>in time sequence in the field of software</w:t>
      </w:r>
      <w:r>
        <w:rPr>
          <w:spacing w:val="-3"/>
        </w:rPr>
        <w:t> </w:t>
      </w:r>
      <w:r>
        <w:rPr/>
        <w:t>engineering.</w:t>
      </w:r>
      <w:r>
        <w:rPr>
          <w:spacing w:val="-3"/>
        </w:rPr>
        <w:t> </w:t>
      </w:r>
      <w:r>
        <w:rPr/>
        <w:t>It</w:t>
      </w:r>
      <w:r>
        <w:rPr>
          <w:spacing w:val="-3"/>
        </w:rPr>
        <w:t> </w:t>
      </w:r>
      <w:r>
        <w:rPr/>
        <w:t>depicts</w:t>
      </w:r>
      <w:r>
        <w:rPr>
          <w:spacing w:val="-3"/>
        </w:rPr>
        <w:t> </w:t>
      </w:r>
      <w:r>
        <w:rPr/>
        <w:t>the</w:t>
      </w:r>
      <w:r>
        <w:rPr>
          <w:spacing w:val="-3"/>
        </w:rPr>
        <w:t> </w:t>
      </w:r>
      <w:r>
        <w:rPr/>
        <w:t>objects</w:t>
      </w:r>
      <w:r>
        <w:rPr>
          <w:spacing w:val="-3"/>
        </w:rPr>
        <w:t> </w:t>
      </w:r>
      <w:r>
        <w:rPr/>
        <w:t>involved</w:t>
      </w:r>
      <w:r>
        <w:rPr>
          <w:spacing w:val="-3"/>
        </w:rPr>
        <w:t> </w:t>
      </w:r>
      <w:r>
        <w:rPr/>
        <w:t>in</w:t>
      </w:r>
      <w:r>
        <w:rPr>
          <w:spacing w:val="-3"/>
        </w:rPr>
        <w:t> </w:t>
      </w:r>
      <w:r>
        <w:rPr/>
        <w:t>the</w:t>
      </w:r>
      <w:r>
        <w:rPr>
          <w:spacing w:val="-3"/>
        </w:rPr>
        <w:t> </w:t>
      </w:r>
      <w:r>
        <w:rPr/>
        <w:t>scenario and the sequence of messages exchanged between the objects needed to carry out the functionality</w:t>
      </w:r>
      <w:r>
        <w:rPr>
          <w:spacing w:val="13"/>
        </w:rPr>
        <w:t> </w:t>
      </w:r>
      <w:r>
        <w:rPr/>
        <w:t>of</w:t>
      </w:r>
      <w:r>
        <w:rPr>
          <w:spacing w:val="15"/>
        </w:rPr>
        <w:t> </w:t>
      </w:r>
      <w:r>
        <w:rPr/>
        <w:t>a</w:t>
      </w:r>
      <w:r>
        <w:rPr>
          <w:spacing w:val="15"/>
        </w:rPr>
        <w:t> </w:t>
      </w:r>
      <w:r>
        <w:rPr/>
        <w:t>scenario.</w:t>
      </w:r>
      <w:r>
        <w:rPr>
          <w:spacing w:val="15"/>
        </w:rPr>
        <w:t> </w:t>
      </w:r>
      <w:r>
        <w:rPr/>
        <w:t>Sequence diagrams are typically associated with use case </w:t>
      </w:r>
      <w:r>
        <w:rPr>
          <w:spacing w:val="-2"/>
        </w:rPr>
        <w:t>realizations</w:t>
      </w:r>
    </w:p>
    <w:p>
      <w:pPr>
        <w:pStyle w:val="BodyText"/>
        <w:spacing w:after="0" w:line="360" w:lineRule="auto"/>
        <w:jc w:val="both"/>
        <w:sectPr>
          <w:pgSz w:w="12240" w:h="15840"/>
          <w:pgMar w:header="0" w:footer="804" w:top="1380" w:bottom="1000" w:left="1440" w:right="1080"/>
        </w:sectPr>
      </w:pPr>
    </w:p>
    <w:p>
      <w:pPr>
        <w:pStyle w:val="BodyText"/>
        <w:spacing w:line="360" w:lineRule="auto" w:before="60"/>
        <w:ind w:right="359"/>
        <w:jc w:val="both"/>
      </w:pPr>
      <w:r>
        <w:rPr/>
        <w:t>in the</w:t>
      </w:r>
      <w:r>
        <w:rPr>
          <w:spacing w:val="-3"/>
        </w:rPr>
        <w:t> </w:t>
      </w:r>
      <w:r>
        <w:rPr/>
        <w:t>logical</w:t>
      </w:r>
      <w:r>
        <w:rPr>
          <w:spacing w:val="-3"/>
        </w:rPr>
        <w:t> </w:t>
      </w:r>
      <w:r>
        <w:rPr/>
        <w:t>view</w:t>
      </w:r>
      <w:r>
        <w:rPr>
          <w:spacing w:val="-3"/>
        </w:rPr>
        <w:t> </w:t>
      </w:r>
      <w:r>
        <w:rPr/>
        <w:t>of</w:t>
      </w:r>
      <w:r>
        <w:rPr>
          <w:spacing w:val="-3"/>
        </w:rPr>
        <w:t> </w:t>
      </w:r>
      <w:r>
        <w:rPr/>
        <w:t>the</w:t>
      </w:r>
      <w:r>
        <w:rPr>
          <w:spacing w:val="-3"/>
        </w:rPr>
        <w:t> </w:t>
      </w:r>
      <w:r>
        <w:rPr/>
        <w:t>system</w:t>
      </w:r>
      <w:r>
        <w:rPr>
          <w:spacing w:val="-3"/>
        </w:rPr>
        <w:t> </w:t>
      </w:r>
      <w:r>
        <w:rPr/>
        <w:t>under</w:t>
      </w:r>
      <w:r>
        <w:rPr>
          <w:spacing w:val="-3"/>
        </w:rPr>
        <w:t> </w:t>
      </w:r>
      <w:r>
        <w:rPr/>
        <w:t>development,</w:t>
      </w:r>
      <w:r>
        <w:rPr>
          <w:spacing w:val="-3"/>
        </w:rPr>
        <w:t> </w:t>
      </w:r>
      <w:r>
        <w:rPr/>
        <w:t>and</w:t>
      </w:r>
      <w:r>
        <w:rPr>
          <w:spacing w:val="-3"/>
        </w:rPr>
        <w:t> </w:t>
      </w:r>
      <w:r>
        <w:rPr/>
        <w:t>are</w:t>
      </w:r>
      <w:r>
        <w:rPr>
          <w:spacing w:val="-3"/>
        </w:rPr>
        <w:t> </w:t>
      </w:r>
      <w:r>
        <w:rPr/>
        <w:t>sometimes</w:t>
      </w:r>
      <w:r>
        <w:rPr>
          <w:spacing w:val="-3"/>
        </w:rPr>
        <w:t> </w:t>
      </w:r>
      <w:r>
        <w:rPr/>
        <w:t>called</w:t>
      </w:r>
      <w:r>
        <w:rPr>
          <w:spacing w:val="-3"/>
        </w:rPr>
        <w:t> </w:t>
      </w:r>
      <w:r>
        <w:rPr/>
        <w:t>event</w:t>
      </w:r>
      <w:r>
        <w:rPr>
          <w:spacing w:val="-3"/>
        </w:rPr>
        <w:t> </w:t>
      </w:r>
      <w:r>
        <w:rPr/>
        <w:t>diagrams</w:t>
      </w:r>
      <w:r>
        <w:rPr>
          <w:spacing w:val="-3"/>
        </w:rPr>
        <w:t> </w:t>
      </w:r>
      <w:r>
        <w:rPr/>
        <w:t>or event scenarios.</w:t>
      </w:r>
      <w:r>
        <w:rPr>
          <w:spacing w:val="-3"/>
        </w:rPr>
        <w:t> </w:t>
      </w:r>
      <w:r>
        <w:rPr/>
        <w:t>This</w:t>
      </w:r>
      <w:r>
        <w:rPr>
          <w:spacing w:val="-3"/>
        </w:rPr>
        <w:t> </w:t>
      </w:r>
      <w:r>
        <w:rPr/>
        <w:t>blueprints</w:t>
      </w:r>
      <w:r>
        <w:rPr>
          <w:spacing w:val="-3"/>
        </w:rPr>
        <w:t> </w:t>
      </w:r>
      <w:r>
        <w:rPr/>
        <w:t>the</w:t>
      </w:r>
      <w:r>
        <w:rPr>
          <w:spacing w:val="-3"/>
        </w:rPr>
        <w:t> </w:t>
      </w:r>
      <w:r>
        <w:rPr/>
        <w:t>exact</w:t>
      </w:r>
      <w:r>
        <w:rPr>
          <w:spacing w:val="-3"/>
        </w:rPr>
        <w:t> </w:t>
      </w:r>
      <w:r>
        <w:rPr/>
        <w:t>millisecond-by-millisecond</w:t>
      </w:r>
      <w:r>
        <w:rPr>
          <w:spacing w:val="-3"/>
        </w:rPr>
        <w:t> </w:t>
      </w:r>
      <w:r>
        <w:rPr/>
        <w:t>flow</w:t>
      </w:r>
      <w:r>
        <w:rPr>
          <w:spacing w:val="-3"/>
        </w:rPr>
        <w:t> </w:t>
      </w:r>
      <w:r>
        <w:rPr/>
        <w:t>when</w:t>
      </w:r>
      <w:r>
        <w:rPr>
          <w:spacing w:val="-3"/>
        </w:rPr>
        <w:t> </w:t>
      </w:r>
      <w:r>
        <w:rPr/>
        <w:t>a</w:t>
      </w:r>
      <w:r>
        <w:rPr>
          <w:spacing w:val="-3"/>
        </w:rPr>
        <w:t> </w:t>
      </w:r>
      <w:r>
        <w:rPr/>
        <w:t>user</w:t>
      </w:r>
      <w:r>
        <w:rPr>
          <w:spacing w:val="-3"/>
        </w:rPr>
        <w:t> </w:t>
      </w:r>
      <w:r>
        <w:rPr/>
        <w:t>submits</w:t>
      </w:r>
      <w:r>
        <w:rPr>
          <w:spacing w:val="-3"/>
        </w:rPr>
        <w:t> </w:t>
      </w:r>
      <w:r>
        <w:rPr/>
        <w:t>a competency test to the server.</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Collaboration </w:t>
      </w:r>
      <w:r>
        <w:rPr>
          <w:spacing w:val="-2"/>
        </w:rPr>
        <w:t>Diagrams</w:t>
      </w:r>
    </w:p>
    <w:p>
      <w:pPr>
        <w:pStyle w:val="BodyText"/>
        <w:spacing w:before="102"/>
        <w:rPr>
          <w:b/>
        </w:rPr>
      </w:pPr>
    </w:p>
    <w:p>
      <w:pPr>
        <w:pStyle w:val="BodyText"/>
        <w:spacing w:line="360" w:lineRule="auto"/>
        <w:ind w:right="360"/>
        <w:jc w:val="both"/>
      </w:pPr>
      <w:r>
        <w:rPr/>
        <w:t>A collaboration diagram, also known as a communication diagram, is an illustration of the relationships</w:t>
      </w:r>
      <w:r>
        <w:rPr>
          <w:spacing w:val="-4"/>
        </w:rPr>
        <w:t> </w:t>
      </w:r>
      <w:r>
        <w:rPr/>
        <w:t>and</w:t>
      </w:r>
      <w:r>
        <w:rPr>
          <w:spacing w:val="-4"/>
        </w:rPr>
        <w:t> </w:t>
      </w:r>
      <w:r>
        <w:rPr/>
        <w:t>interactions</w:t>
      </w:r>
      <w:r>
        <w:rPr>
          <w:spacing w:val="-4"/>
        </w:rPr>
        <w:t> </w:t>
      </w:r>
      <w:r>
        <w:rPr/>
        <w:t>among</w:t>
      </w:r>
      <w:r>
        <w:rPr>
          <w:spacing w:val="-4"/>
        </w:rPr>
        <w:t> </w:t>
      </w:r>
      <w:r>
        <w:rPr/>
        <w:t>software</w:t>
      </w:r>
      <w:r>
        <w:rPr>
          <w:spacing w:val="-4"/>
        </w:rPr>
        <w:t> </w:t>
      </w:r>
      <w:r>
        <w:rPr/>
        <w:t>objects</w:t>
      </w:r>
      <w:r>
        <w:rPr>
          <w:spacing w:val="-4"/>
        </w:rPr>
        <w:t> </w:t>
      </w:r>
      <w:r>
        <w:rPr/>
        <w:t>in</w:t>
      </w:r>
      <w:r>
        <w:rPr>
          <w:spacing w:val="-4"/>
        </w:rPr>
        <w:t> </w:t>
      </w:r>
      <w:r>
        <w:rPr/>
        <w:t>the</w:t>
      </w:r>
      <w:r>
        <w:rPr>
          <w:spacing w:val="-4"/>
        </w:rPr>
        <w:t> </w:t>
      </w:r>
      <w:r>
        <w:rPr/>
        <w:t>Unified</w:t>
      </w:r>
      <w:r>
        <w:rPr>
          <w:spacing w:val="-4"/>
        </w:rPr>
        <w:t> </w:t>
      </w:r>
      <w:r>
        <w:rPr/>
        <w:t>Modeling</w:t>
      </w:r>
      <w:r>
        <w:rPr>
          <w:spacing w:val="-4"/>
        </w:rPr>
        <w:t> </w:t>
      </w:r>
      <w:r>
        <w:rPr/>
        <w:t>Language</w:t>
      </w:r>
      <w:r>
        <w:rPr>
          <w:spacing w:val="-4"/>
        </w:rPr>
        <w:t> </w:t>
      </w:r>
      <w:r>
        <w:rPr/>
        <w:t>(UML). These diagrams can be used to portray the dynamic behavior of a particular use</w:t>
      </w:r>
      <w:r>
        <w:rPr>
          <w:spacing w:val="-2"/>
        </w:rPr>
        <w:t> </w:t>
      </w:r>
      <w:r>
        <w:rPr/>
        <w:t>case</w:t>
      </w:r>
      <w:r>
        <w:rPr>
          <w:spacing w:val="-2"/>
        </w:rPr>
        <w:t> </w:t>
      </w:r>
      <w:r>
        <w:rPr/>
        <w:t>and</w:t>
      </w:r>
      <w:r>
        <w:rPr>
          <w:spacing w:val="-2"/>
        </w:rPr>
        <w:t> </w:t>
      </w:r>
      <w:r>
        <w:rPr/>
        <w:t>define the role of each object within the scholarship matching process.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Use Case </w:t>
      </w:r>
      <w:r>
        <w:rPr>
          <w:spacing w:val="-2"/>
        </w:rPr>
        <w:t>Diagrams</w:t>
      </w:r>
    </w:p>
    <w:p>
      <w:pPr>
        <w:pStyle w:val="BodyText"/>
        <w:spacing w:before="102"/>
        <w:rPr>
          <w:b/>
        </w:rPr>
      </w:pPr>
    </w:p>
    <w:p>
      <w:pPr>
        <w:pStyle w:val="BodyText"/>
        <w:spacing w:line="360" w:lineRule="auto"/>
        <w:ind w:right="360"/>
        <w:jc w:val="both"/>
      </w:pPr>
      <w:r>
        <w:rPr/>
        <w:t>A</w:t>
      </w:r>
      <w:r>
        <w:rPr>
          <w:spacing w:val="27"/>
        </w:rPr>
        <w:t> </w:t>
      </w:r>
      <w:r>
        <w:rPr/>
        <w:t>Use</w:t>
      </w:r>
      <w:r>
        <w:rPr>
          <w:spacing w:val="27"/>
        </w:rPr>
        <w:t> </w:t>
      </w:r>
      <w:r>
        <w:rPr/>
        <w:t>Case</w:t>
      </w:r>
      <w:r>
        <w:rPr>
          <w:spacing w:val="27"/>
        </w:rPr>
        <w:t> </w:t>
      </w:r>
      <w:r>
        <w:rPr/>
        <w:t>diagram</w:t>
      </w:r>
      <w:r>
        <w:rPr>
          <w:spacing w:val="27"/>
        </w:rPr>
        <w:t> </w:t>
      </w:r>
      <w:r>
        <w:rPr/>
        <w:t>is</w:t>
      </w:r>
      <w:r>
        <w:rPr>
          <w:spacing w:val="27"/>
        </w:rPr>
        <w:t> </w:t>
      </w:r>
      <w:r>
        <w:rPr/>
        <w:t>a</w:t>
      </w:r>
      <w:r>
        <w:rPr>
          <w:spacing w:val="27"/>
        </w:rPr>
        <w:t> </w:t>
      </w:r>
      <w:r>
        <w:rPr/>
        <w:t>graphical</w:t>
      </w:r>
      <w:r>
        <w:rPr>
          <w:spacing w:val="27"/>
        </w:rPr>
        <w:t> </w:t>
      </w:r>
      <w:r>
        <w:rPr/>
        <w:t>depiction</w:t>
      </w:r>
      <w:r>
        <w:rPr>
          <w:spacing w:val="27"/>
        </w:rPr>
        <w:t> </w:t>
      </w:r>
      <w:r>
        <w:rPr/>
        <w:t>of a user's possible interactions with a system. </w:t>
      </w:r>
      <w:r>
        <w:rPr/>
        <w:t>A use case diagram shows various use cases and different types of users the system has and will often be accompanied</w:t>
      </w:r>
      <w:r>
        <w:rPr>
          <w:spacing w:val="-2"/>
        </w:rPr>
        <w:t> </w:t>
      </w:r>
      <w:r>
        <w:rPr/>
        <w:t>by</w:t>
      </w:r>
      <w:r>
        <w:rPr>
          <w:spacing w:val="-2"/>
        </w:rPr>
        <w:t> </w:t>
      </w:r>
      <w:r>
        <w:rPr/>
        <w:t>other</w:t>
      </w:r>
      <w:r>
        <w:rPr>
          <w:spacing w:val="-2"/>
        </w:rPr>
        <w:t> </w:t>
      </w:r>
      <w:r>
        <w:rPr/>
        <w:t>types</w:t>
      </w:r>
      <w:r>
        <w:rPr>
          <w:spacing w:val="-3"/>
        </w:rPr>
        <w:t> </w:t>
      </w:r>
      <w:r>
        <w:rPr/>
        <w:t>of</w:t>
      </w:r>
      <w:r>
        <w:rPr>
          <w:spacing w:val="-2"/>
        </w:rPr>
        <w:t> </w:t>
      </w:r>
      <w:r>
        <w:rPr/>
        <w:t>diagrams</w:t>
      </w:r>
      <w:r>
        <w:rPr>
          <w:spacing w:val="-2"/>
        </w:rPr>
        <w:t> </w:t>
      </w:r>
      <w:r>
        <w:rPr/>
        <w:t>as</w:t>
      </w:r>
      <w:r>
        <w:rPr>
          <w:spacing w:val="-2"/>
        </w:rPr>
        <w:t> </w:t>
      </w:r>
      <w:r>
        <w:rPr/>
        <w:t>well.</w:t>
      </w:r>
      <w:r>
        <w:rPr>
          <w:spacing w:val="-3"/>
        </w:rPr>
        <w:t> </w:t>
      </w:r>
      <w:r>
        <w:rPr/>
        <w:t>The</w:t>
      </w:r>
      <w:r>
        <w:rPr>
          <w:spacing w:val="-2"/>
        </w:rPr>
        <w:t> </w:t>
      </w:r>
      <w:r>
        <w:rPr/>
        <w:t>use</w:t>
      </w:r>
      <w:r>
        <w:rPr>
          <w:spacing w:val="-2"/>
        </w:rPr>
        <w:t> </w:t>
      </w:r>
      <w:r>
        <w:rPr/>
        <w:t>cases</w:t>
      </w:r>
      <w:r>
        <w:rPr>
          <w:spacing w:val="-2"/>
        </w:rPr>
        <w:t> </w:t>
      </w:r>
      <w:r>
        <w:rPr/>
        <w:t>are</w:t>
      </w:r>
      <w:r>
        <w:rPr>
          <w:spacing w:val="-3"/>
        </w:rPr>
        <w:t> </w:t>
      </w:r>
      <w:r>
        <w:rPr/>
        <w:t>represented</w:t>
      </w:r>
      <w:r>
        <w:rPr>
          <w:spacing w:val="-2"/>
        </w:rPr>
        <w:t> </w:t>
      </w:r>
      <w:r>
        <w:rPr/>
        <w:t>by</w:t>
      </w:r>
      <w:r>
        <w:rPr>
          <w:spacing w:val="-2"/>
        </w:rPr>
        <w:t> </w:t>
      </w:r>
      <w:r>
        <w:rPr/>
        <w:t>either circles or ellipses. This visually maps the functional boundaries, demonstrating exactly how distinct actors (Learner, Counselor, Admin) interact with specific modules.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spacing w:val="-2"/>
        </w:rPr>
        <w:t>Pseudocodes</w:t>
      </w:r>
    </w:p>
    <w:p>
      <w:pPr>
        <w:pStyle w:val="BodyText"/>
        <w:spacing w:before="102"/>
        <w:rPr>
          <w:b/>
        </w:rPr>
      </w:pPr>
    </w:p>
    <w:p>
      <w:pPr>
        <w:pStyle w:val="BodyText"/>
        <w:spacing w:line="360" w:lineRule="auto"/>
        <w:ind w:right="359"/>
        <w:jc w:val="both"/>
      </w:pPr>
      <w:r>
        <w:rPr/>
        <w:t>In computer science, pseudocode is a plain language description of the steps in an algorithm </w:t>
      </w:r>
      <w:r>
        <w:rPr/>
        <w:t>or another system. Pseudocode often uses structural conventions of a normal programming language, but is intended for human reading rather than machine reading.</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Early</w:t>
      </w:r>
      <w:r>
        <w:rPr>
          <w:spacing w:val="-2"/>
        </w:rPr>
        <w:t> </w:t>
      </w:r>
      <w:r>
        <w:rPr/>
        <w:t>System</w:t>
      </w:r>
      <w:r>
        <w:rPr>
          <w:spacing w:val="-1"/>
        </w:rPr>
        <w:t> </w:t>
      </w:r>
      <w:r>
        <w:rPr/>
        <w:t>prototypes</w:t>
      </w:r>
      <w:r>
        <w:rPr>
          <w:spacing w:val="-1"/>
        </w:rPr>
        <w:t> </w:t>
      </w:r>
      <w:r>
        <w:rPr/>
        <w:t>(I/O</w:t>
      </w:r>
      <w:r>
        <w:rPr>
          <w:spacing w:val="-1"/>
        </w:rPr>
        <w:t> </w:t>
      </w:r>
      <w:r>
        <w:rPr>
          <w:spacing w:val="-2"/>
        </w:rPr>
        <w:t>design)</w:t>
      </w:r>
    </w:p>
    <w:p>
      <w:pPr>
        <w:pStyle w:val="Heading2"/>
        <w:spacing w:after="0" w:line="240" w:lineRule="auto"/>
        <w:jc w:val="left"/>
        <w:sectPr>
          <w:pgSz w:w="12240" w:h="15840"/>
          <w:pgMar w:header="0" w:footer="804" w:top="1380" w:bottom="1000" w:left="1440" w:right="1080"/>
        </w:sectPr>
      </w:pPr>
    </w:p>
    <w:p>
      <w:pPr>
        <w:pStyle w:val="BodyText"/>
        <w:spacing w:line="360" w:lineRule="auto" w:before="60"/>
        <w:ind w:right="360" w:firstLine="90"/>
        <w:jc w:val="both"/>
      </w:pPr>
      <w:r>
        <w:rPr/>
        <w:t>Prototyping is the process of building a model of a system. In terms of an information </w:t>
      </w:r>
      <w:r>
        <w:rPr/>
        <w:t>system, prototypes are employed to help system designers build an information system that is intuitive and easy to manipulate for end users. Prototyping is an iterative process that is part of the analysis phase of the systems</w:t>
      </w:r>
      <w:r>
        <w:rPr>
          <w:spacing w:val="-3"/>
        </w:rPr>
        <w:t> </w:t>
      </w:r>
      <w:r>
        <w:rPr/>
        <w:t>development</w:t>
      </w:r>
      <w:r>
        <w:rPr>
          <w:spacing w:val="-3"/>
        </w:rPr>
        <w:t> </w:t>
      </w:r>
      <w:r>
        <w:rPr/>
        <w:t>life</w:t>
      </w:r>
      <w:r>
        <w:rPr>
          <w:spacing w:val="-3"/>
        </w:rPr>
        <w:t> </w:t>
      </w:r>
      <w:r>
        <w:rPr/>
        <w:t>cycle.</w:t>
      </w:r>
      <w:r>
        <w:rPr>
          <w:spacing w:val="-3"/>
        </w:rPr>
        <w:t> </w:t>
      </w:r>
      <w:r>
        <w:rPr/>
        <w:t>The</w:t>
      </w:r>
      <w:r>
        <w:rPr>
          <w:spacing w:val="-3"/>
        </w:rPr>
        <w:t> </w:t>
      </w:r>
      <w:r>
        <w:rPr/>
        <w:t>user</w:t>
      </w:r>
      <w:r>
        <w:rPr>
          <w:spacing w:val="-3"/>
        </w:rPr>
        <w:t> </w:t>
      </w:r>
      <w:r>
        <w:rPr/>
        <w:t>feedback</w:t>
      </w:r>
      <w:r>
        <w:rPr>
          <w:spacing w:val="-3"/>
        </w:rPr>
        <w:t> </w:t>
      </w:r>
      <w:r>
        <w:rPr/>
        <w:t>gained</w:t>
      </w:r>
      <w:r>
        <w:rPr>
          <w:spacing w:val="-3"/>
        </w:rPr>
        <w:t> </w:t>
      </w:r>
      <w:r>
        <w:rPr/>
        <w:t>from</w:t>
      </w:r>
      <w:r>
        <w:rPr>
          <w:spacing w:val="-3"/>
        </w:rPr>
        <w:t> </w:t>
      </w:r>
      <w:r>
        <w:rPr/>
        <w:t>developing a physical system that the users can touch and see facilitates an evaluative response that the analyst can employ to modify existing requirements as well as developing new ones.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Design of the User </w:t>
      </w:r>
      <w:r>
        <w:rPr>
          <w:spacing w:val="-2"/>
        </w:rPr>
        <w:t>Interface</w:t>
      </w:r>
    </w:p>
    <w:p>
      <w:pPr>
        <w:pStyle w:val="BodyText"/>
        <w:spacing w:before="102"/>
        <w:rPr>
          <w:b/>
        </w:rPr>
      </w:pPr>
    </w:p>
    <w:p>
      <w:pPr>
        <w:pStyle w:val="BodyText"/>
        <w:spacing w:line="360" w:lineRule="auto"/>
        <w:ind w:right="362" w:firstLine="120"/>
        <w:jc w:val="both"/>
      </w:pPr>
      <w:r>
        <w:rPr/>
        <w:t>User Interface (UI) design is the process designers use to build interfaces in software </w:t>
      </w:r>
      <w:r>
        <w:rPr/>
        <w:t>or computerized devices, focusing on looks or style.</w:t>
      </w:r>
      <w:r>
        <w:rPr>
          <w:spacing w:val="-3"/>
        </w:rPr>
        <w:t> </w:t>
      </w:r>
      <w:r>
        <w:rPr/>
        <w:t>Designers</w:t>
      </w:r>
      <w:r>
        <w:rPr>
          <w:spacing w:val="-3"/>
        </w:rPr>
        <w:t> </w:t>
      </w:r>
      <w:r>
        <w:rPr/>
        <w:t>aim</w:t>
      </w:r>
      <w:r>
        <w:rPr>
          <w:spacing w:val="-3"/>
        </w:rPr>
        <w:t> </w:t>
      </w:r>
      <w:r>
        <w:rPr/>
        <w:t>to</w:t>
      </w:r>
      <w:r>
        <w:rPr>
          <w:spacing w:val="-3"/>
        </w:rPr>
        <w:t> </w:t>
      </w:r>
      <w:r>
        <w:rPr/>
        <w:t>create</w:t>
      </w:r>
      <w:r>
        <w:rPr>
          <w:spacing w:val="-3"/>
        </w:rPr>
        <w:t> </w:t>
      </w:r>
      <w:r>
        <w:rPr/>
        <w:t>interfaces</w:t>
      </w:r>
      <w:r>
        <w:rPr>
          <w:spacing w:val="-3"/>
        </w:rPr>
        <w:t> </w:t>
      </w:r>
      <w:r>
        <w:rPr/>
        <w:t>which</w:t>
      </w:r>
      <w:r>
        <w:rPr>
          <w:spacing w:val="-3"/>
        </w:rPr>
        <w:t> </w:t>
      </w:r>
      <w:r>
        <w:rPr/>
        <w:t>users find easy to use and pleasurable. The</w:t>
      </w:r>
      <w:r>
        <w:rPr>
          <w:spacing w:val="-2"/>
        </w:rPr>
        <w:t> </w:t>
      </w:r>
      <w:r>
        <w:rPr/>
        <w:t>UI</w:t>
      </w:r>
      <w:r>
        <w:rPr>
          <w:spacing w:val="-2"/>
        </w:rPr>
        <w:t> </w:t>
      </w:r>
      <w:r>
        <w:rPr/>
        <w:t>for</w:t>
      </w:r>
      <w:r>
        <w:rPr>
          <w:spacing w:val="-2"/>
        </w:rPr>
        <w:t> </w:t>
      </w:r>
      <w:r>
        <w:rPr/>
        <w:t>this</w:t>
      </w:r>
      <w:r>
        <w:rPr>
          <w:spacing w:val="-2"/>
        </w:rPr>
        <w:t> </w:t>
      </w:r>
      <w:r>
        <w:rPr/>
        <w:t>portal</w:t>
      </w:r>
      <w:r>
        <w:rPr>
          <w:spacing w:val="-2"/>
        </w:rPr>
        <w:t> </w:t>
      </w:r>
      <w:r>
        <w:rPr/>
        <w:t>is</w:t>
      </w:r>
      <w:r>
        <w:rPr>
          <w:spacing w:val="-2"/>
        </w:rPr>
        <w:t> </w:t>
      </w:r>
      <w:r>
        <w:rPr/>
        <w:t>engineered</w:t>
      </w:r>
      <w:r>
        <w:rPr>
          <w:spacing w:val="-2"/>
        </w:rPr>
        <w:t> </w:t>
      </w:r>
      <w:r>
        <w:rPr/>
        <w:t>to</w:t>
      </w:r>
      <w:r>
        <w:rPr>
          <w:spacing w:val="-2"/>
        </w:rPr>
        <w:t> </w:t>
      </w:r>
      <w:r>
        <w:rPr/>
        <w:t>be</w:t>
      </w:r>
      <w:r>
        <w:rPr>
          <w:spacing w:val="-2"/>
        </w:rPr>
        <w:t> </w:t>
      </w:r>
      <w:r>
        <w:rPr/>
        <w:t>highly</w:t>
      </w:r>
      <w:r>
        <w:rPr>
          <w:spacing w:val="-2"/>
        </w:rPr>
        <w:t> </w:t>
      </w:r>
      <w:r>
        <w:rPr/>
        <w:t>responsive</w:t>
      </w:r>
      <w:r>
        <w:rPr>
          <w:spacing w:val="-2"/>
        </w:rPr>
        <w:t> </w:t>
      </w:r>
      <w:r>
        <w:rPr/>
        <w:t>and mobile-first, ensuring accessibility for rural learners utilizing feature smartphones.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Design of the </w:t>
      </w:r>
      <w:r>
        <w:rPr>
          <w:spacing w:val="-2"/>
        </w:rPr>
        <w:t>Database</w:t>
      </w:r>
    </w:p>
    <w:p>
      <w:pPr>
        <w:pStyle w:val="BodyText"/>
        <w:spacing w:before="102"/>
        <w:rPr>
          <w:b/>
        </w:rPr>
      </w:pPr>
    </w:p>
    <w:p>
      <w:pPr>
        <w:pStyle w:val="BodyText"/>
        <w:spacing w:line="360" w:lineRule="auto"/>
        <w:ind w:right="358"/>
        <w:jc w:val="both"/>
      </w:pPr>
      <w:r>
        <w:rPr/>
        <w:t>Database design is the organization of data according to a database model. The designer determines what data must be stored and how the data elements interrelate. With this</w:t>
      </w:r>
      <w:r>
        <w:rPr>
          <w:spacing w:val="40"/>
        </w:rPr>
        <w:t> </w:t>
      </w:r>
      <w:r>
        <w:rPr/>
        <w:t>information, they can begin to fit the data to the database model. The Entity-</w:t>
      </w:r>
      <w:r>
        <w:rPr/>
        <w:t>Relationship Diagram (ERD) dictates the absolute logical structure of the schema, illustrating the cardinal relationships between entities such as Users, Learner_Profiles, Courses, and Scholarships. The schema is normalized up to the Third Normal Form (3NF).</w:t>
      </w:r>
    </w:p>
    <w:p>
      <w:pPr>
        <w:pStyle w:val="BodyText"/>
        <w:spacing w:after="0" w:line="360" w:lineRule="auto"/>
        <w:jc w:val="both"/>
        <w:sectPr>
          <w:pgSz w:w="12240" w:h="15840"/>
          <w:pgMar w:header="0" w:footer="804" w:top="1380" w:bottom="1000" w:left="1440" w:right="1080"/>
        </w:sectPr>
      </w:pPr>
    </w:p>
    <w:p>
      <w:pPr>
        <w:spacing w:line="240" w:lineRule="auto"/>
        <w:ind w:left="30" w:right="0" w:firstLine="0"/>
        <w:rPr>
          <w:sz w:val="20"/>
        </w:rPr>
      </w:pPr>
      <w:r>
        <w:rPr>
          <w:sz w:val="20"/>
        </w:rPr>
        <w:drawing>
          <wp:inline distT="0" distB="0" distL="0" distR="0">
            <wp:extent cx="5850731" cy="3900487"/>
            <wp:effectExtent l="0" t="0" r="0" b="0"/>
            <wp:docPr id="10" name="Image 10" descr="a relational database Entity-Relationship Diagram, AI generated"/>
            <wp:cNvGraphicFramePr>
              <a:graphicFrameLocks/>
            </wp:cNvGraphicFramePr>
            <a:graphic>
              <a:graphicData uri="http://schemas.openxmlformats.org/drawingml/2006/picture">
                <pic:pic>
                  <pic:nvPicPr>
                    <pic:cNvPr id="10" name="Image 10" descr="a relational database Entity-Relationship Diagram, AI generated"/>
                    <pic:cNvPicPr/>
                  </pic:nvPicPr>
                  <pic:blipFill>
                    <a:blip r:embed="rId18" cstate="print"/>
                    <a:stretch>
                      <a:fillRect/>
                    </a:stretch>
                  </pic:blipFill>
                  <pic:spPr>
                    <a:xfrm>
                      <a:off x="0" y="0"/>
                      <a:ext cx="5850731" cy="3900487"/>
                    </a:xfrm>
                    <a:prstGeom prst="rect">
                      <a:avLst/>
                    </a:prstGeom>
                  </pic:spPr>
                </pic:pic>
              </a:graphicData>
            </a:graphic>
          </wp:inline>
        </w:drawing>
      </w:r>
      <w:r>
        <w:rPr>
          <w:sz w:val="20"/>
        </w:rPr>
      </w:r>
    </w:p>
    <w:p>
      <w:pPr>
        <w:pStyle w:val="BodyText"/>
        <w:spacing w:before="240"/>
      </w:pPr>
    </w:p>
    <w:p>
      <w:pPr>
        <w:pStyle w:val="BodyText"/>
        <w:spacing w:before="1"/>
        <w:jc w:val="both"/>
      </w:pPr>
      <w:r>
        <w:rPr/>
        <w:t>Getty </w:t>
      </w:r>
      <w:r>
        <w:rPr>
          <w:spacing w:val="-2"/>
        </w:rPr>
        <w:t>Images</w:t>
      </w:r>
    </w:p>
    <w:p>
      <w:pPr>
        <w:pStyle w:val="BodyText"/>
      </w:pPr>
    </w:p>
    <w:p>
      <w:pPr>
        <w:pStyle w:val="BodyText"/>
      </w:pPr>
    </w:p>
    <w:p>
      <w:pPr>
        <w:pStyle w:val="BodyText"/>
        <w:spacing w:before="183"/>
      </w:pPr>
    </w:p>
    <w:p>
      <w:pPr>
        <w:pStyle w:val="Heading2"/>
        <w:numPr>
          <w:ilvl w:val="1"/>
          <w:numId w:val="9"/>
        </w:numPr>
        <w:tabs>
          <w:tab w:pos="495" w:val="left" w:leader="none"/>
        </w:tabs>
        <w:spacing w:line="360" w:lineRule="auto" w:before="1" w:after="0"/>
        <w:ind w:left="0" w:right="368" w:firstLine="0"/>
        <w:jc w:val="left"/>
      </w:pPr>
      <w:r>
        <w:rPr/>
        <w:t>Methodology</w:t>
      </w:r>
      <w:r>
        <w:rPr>
          <w:spacing w:val="80"/>
          <w:w w:val="150"/>
        </w:rPr>
        <w:t> </w:t>
      </w:r>
      <w:r>
        <w:rPr/>
        <w:t>for</w:t>
      </w:r>
      <w:r>
        <w:rPr>
          <w:spacing w:val="80"/>
          <w:w w:val="150"/>
        </w:rPr>
        <w:t> </w:t>
      </w:r>
      <w:r>
        <w:rPr/>
        <w:t>System</w:t>
      </w:r>
      <w:r>
        <w:rPr>
          <w:spacing w:val="80"/>
          <w:w w:val="150"/>
        </w:rPr>
        <w:t> </w:t>
      </w:r>
      <w:r>
        <w:rPr/>
        <w:t>implementation;</w:t>
      </w:r>
      <w:r>
        <w:rPr>
          <w:spacing w:val="80"/>
          <w:w w:val="150"/>
        </w:rPr>
        <w:t> </w:t>
      </w:r>
      <w:r>
        <w:rPr/>
        <w:t>back</w:t>
      </w:r>
      <w:r>
        <w:rPr>
          <w:spacing w:val="80"/>
          <w:w w:val="150"/>
        </w:rPr>
        <w:t> </w:t>
      </w:r>
      <w:r>
        <w:rPr/>
        <w:t>end,</w:t>
      </w:r>
      <w:r>
        <w:rPr>
          <w:spacing w:val="80"/>
          <w:w w:val="150"/>
        </w:rPr>
        <w:t> </w:t>
      </w:r>
      <w:r>
        <w:rPr/>
        <w:t>front</w:t>
      </w:r>
      <w:r>
        <w:rPr>
          <w:spacing w:val="80"/>
          <w:w w:val="150"/>
        </w:rPr>
        <w:t> </w:t>
      </w:r>
      <w:r>
        <w:rPr/>
        <w:t>end</w:t>
      </w:r>
      <w:r>
        <w:rPr>
          <w:spacing w:val="80"/>
          <w:w w:val="150"/>
        </w:rPr>
        <w:t> </w:t>
      </w:r>
      <w:r>
        <w:rPr/>
        <w:t>and</w:t>
      </w:r>
      <w:r>
        <w:rPr>
          <w:spacing w:val="80"/>
          <w:w w:val="150"/>
        </w:rPr>
        <w:t> </w:t>
      </w:r>
      <w:r>
        <w:rPr/>
        <w:t>database technologies to be used</w:t>
      </w:r>
    </w:p>
    <w:p>
      <w:pPr>
        <w:pStyle w:val="BodyText"/>
        <w:spacing w:line="360" w:lineRule="auto" w:before="240"/>
        <w:ind w:right="358" w:firstLine="90"/>
        <w:jc w:val="both"/>
      </w:pPr>
      <w:r>
        <w:rPr/>
        <w:t>System implementation is the process of defining how the information system should be </w:t>
      </w:r>
      <w:r>
        <w:rPr/>
        <w:t>built, ensuring that the information system is operational and used, and ensuring that the information system meets quality standards. The project exclusively employs the Agile Software Development Methodology, specifically utilizing the Scrum Framework, divided into highly focused development cycles known as Sprints.</w:t>
      </w:r>
    </w:p>
    <w:p>
      <w:pPr>
        <w:pStyle w:val="BodyText"/>
        <w:spacing w:after="0" w:line="360" w:lineRule="auto"/>
        <w:jc w:val="both"/>
        <w:sectPr>
          <w:pgSz w:w="12240" w:h="15840"/>
          <w:pgMar w:header="0" w:footer="804" w:top="1460" w:bottom="1000" w:left="1440" w:right="1080"/>
        </w:sectPr>
      </w:pPr>
    </w:p>
    <w:p>
      <w:pPr>
        <w:spacing w:line="240" w:lineRule="auto"/>
        <w:ind w:left="385" w:right="0" w:firstLine="0"/>
        <w:rPr>
          <w:sz w:val="20"/>
        </w:rPr>
      </w:pPr>
      <w:r>
        <w:rPr>
          <w:sz w:val="20"/>
        </w:rPr>
        <w:drawing>
          <wp:inline distT="0" distB="0" distL="0" distR="0">
            <wp:extent cx="5618969" cy="1909762"/>
            <wp:effectExtent l="0" t="0" r="0" b="0"/>
            <wp:docPr id="11" name="Image 11" descr="Agile Scrum Methodology phases, AI generated"/>
            <wp:cNvGraphicFramePr>
              <a:graphicFrameLocks/>
            </wp:cNvGraphicFramePr>
            <a:graphic>
              <a:graphicData uri="http://schemas.openxmlformats.org/drawingml/2006/picture">
                <pic:pic>
                  <pic:nvPicPr>
                    <pic:cNvPr id="11" name="Image 11" descr="Agile Scrum Methodology phases, AI generated"/>
                    <pic:cNvPicPr/>
                  </pic:nvPicPr>
                  <pic:blipFill>
                    <a:blip r:embed="rId19" cstate="print"/>
                    <a:stretch>
                      <a:fillRect/>
                    </a:stretch>
                  </pic:blipFill>
                  <pic:spPr>
                    <a:xfrm>
                      <a:off x="0" y="0"/>
                      <a:ext cx="5618969" cy="1909762"/>
                    </a:xfrm>
                    <a:prstGeom prst="rect">
                      <a:avLst/>
                    </a:prstGeom>
                  </pic:spPr>
                </pic:pic>
              </a:graphicData>
            </a:graphic>
          </wp:inline>
        </w:drawing>
      </w:r>
      <w:r>
        <w:rPr>
          <w:sz w:val="20"/>
        </w:rPr>
      </w:r>
    </w:p>
    <w:p>
      <w:pPr>
        <w:pStyle w:val="BodyText"/>
      </w:pPr>
    </w:p>
    <w:p>
      <w:pPr>
        <w:pStyle w:val="BodyText"/>
        <w:spacing w:before="234"/>
      </w:pPr>
    </w:p>
    <w:p>
      <w:pPr>
        <w:pStyle w:val="BodyText"/>
        <w:spacing w:before="1"/>
      </w:pPr>
      <w:r>
        <w:rPr>
          <w:spacing w:val="-2"/>
        </w:rPr>
        <w:t>Shutterstock</w:t>
      </w:r>
    </w:p>
    <w:p>
      <w:pPr>
        <w:pStyle w:val="BodyText"/>
        <w:spacing w:before="102"/>
      </w:pPr>
    </w:p>
    <w:p>
      <w:pPr>
        <w:pStyle w:val="Heading2"/>
        <w:numPr>
          <w:ilvl w:val="2"/>
          <w:numId w:val="9"/>
        </w:numPr>
        <w:tabs>
          <w:tab w:pos="540" w:val="left" w:leader="none"/>
        </w:tabs>
        <w:spacing w:line="240" w:lineRule="auto" w:before="0" w:after="0"/>
        <w:ind w:left="540" w:right="0" w:hanging="540"/>
        <w:jc w:val="left"/>
      </w:pPr>
      <w:r>
        <w:rPr/>
        <w:t>Back</w:t>
      </w:r>
      <w:r>
        <w:rPr>
          <w:spacing w:val="-2"/>
        </w:rPr>
        <w:t> </w:t>
      </w:r>
      <w:r>
        <w:rPr/>
        <w:t>end </w:t>
      </w:r>
      <w:r>
        <w:rPr>
          <w:spacing w:val="-2"/>
        </w:rPr>
        <w:t>Technologies</w:t>
      </w:r>
    </w:p>
    <w:p>
      <w:pPr>
        <w:pStyle w:val="BodyText"/>
        <w:spacing w:before="101"/>
        <w:rPr>
          <w:b/>
        </w:rPr>
      </w:pPr>
    </w:p>
    <w:p>
      <w:pPr>
        <w:pStyle w:val="BodyText"/>
        <w:spacing w:line="360" w:lineRule="auto" w:before="1"/>
        <w:ind w:right="360"/>
        <w:jc w:val="both"/>
      </w:pPr>
      <w:r>
        <w:rPr/>
        <w:t>Backend is the server-side of the software that stores and analyzes data, as well as </w:t>
      </w:r>
      <w:r>
        <w:rPr/>
        <w:t>ensuring smooth application performance. Backend developers take on a range of duties, such as writing APIs, libraries and working with system components, business processes, and data architecture. The core business logic, algorithmic competency processing, network routing, and server-client communication are engineered exclusively utilizing Pure Vanilla Python. Deliberately avoiding high-level frameworks like Django, the backend architecture relies entirely on Python's robust, built-in standard library (utilizing native modules such as </w:t>
      </w:r>
      <w:r>
        <w:rPr>
          <w:color w:val="178037"/>
        </w:rPr>
        <w:t>http.server</w:t>
      </w:r>
      <w:r>
        <w:rPr/>
        <w:t>, </w:t>
      </w:r>
      <w:r>
        <w:rPr>
          <w:color w:val="178037"/>
        </w:rPr>
        <w:t>cgi</w:t>
      </w:r>
      <w:r>
        <w:rPr/>
        <w:t>, </w:t>
      </w:r>
      <w:r>
        <w:rPr>
          <w:color w:val="178037"/>
        </w:rPr>
        <w:t>json</w:t>
      </w:r>
      <w:r>
        <w:rPr/>
        <w:t>, and </w:t>
      </w:r>
      <w:r>
        <w:rPr>
          <w:color w:val="178037"/>
        </w:rPr>
        <w:t>hashlib </w:t>
      </w:r>
      <w:r>
        <w:rPr/>
        <w:t>for secure cryptographic password hashing).</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Front</w:t>
      </w:r>
      <w:r>
        <w:rPr>
          <w:spacing w:val="-5"/>
        </w:rPr>
        <w:t> </w:t>
      </w:r>
      <w:r>
        <w:rPr/>
        <w:t>end</w:t>
      </w:r>
      <w:r>
        <w:rPr>
          <w:spacing w:val="-2"/>
        </w:rPr>
        <w:t> Technologies</w:t>
      </w:r>
    </w:p>
    <w:p>
      <w:pPr>
        <w:pStyle w:val="BodyText"/>
        <w:spacing w:before="102"/>
        <w:rPr>
          <w:b/>
        </w:rPr>
      </w:pPr>
    </w:p>
    <w:p>
      <w:pPr>
        <w:pStyle w:val="BodyText"/>
        <w:spacing w:line="360" w:lineRule="auto"/>
        <w:ind w:right="360"/>
        <w:jc w:val="both"/>
      </w:pPr>
      <w:r>
        <w:rPr/>
        <w:t>These are a set of technologies that are</w:t>
      </w:r>
      <w:r>
        <w:rPr>
          <w:spacing w:val="-2"/>
        </w:rPr>
        <w:t> </w:t>
      </w:r>
      <w:r>
        <w:rPr/>
        <w:t>used</w:t>
      </w:r>
      <w:r>
        <w:rPr>
          <w:spacing w:val="-2"/>
        </w:rPr>
        <w:t> </w:t>
      </w:r>
      <w:r>
        <w:rPr/>
        <w:t>in</w:t>
      </w:r>
      <w:r>
        <w:rPr>
          <w:spacing w:val="-2"/>
        </w:rPr>
        <w:t> </w:t>
      </w:r>
      <w:r>
        <w:rPr/>
        <w:t>developing</w:t>
      </w:r>
      <w:r>
        <w:rPr>
          <w:spacing w:val="-2"/>
        </w:rPr>
        <w:t> </w:t>
      </w:r>
      <w:r>
        <w:rPr/>
        <w:t>the</w:t>
      </w:r>
      <w:r>
        <w:rPr>
          <w:spacing w:val="-2"/>
        </w:rPr>
        <w:t> </w:t>
      </w:r>
      <w:r>
        <w:rPr/>
        <w:t>user</w:t>
      </w:r>
      <w:r>
        <w:rPr>
          <w:spacing w:val="-2"/>
        </w:rPr>
        <w:t> </w:t>
      </w:r>
      <w:r>
        <w:rPr/>
        <w:t>interface</w:t>
      </w:r>
      <w:r>
        <w:rPr>
          <w:spacing w:val="-2"/>
        </w:rPr>
        <w:t> </w:t>
      </w:r>
      <w:r>
        <w:rPr/>
        <w:t>of</w:t>
      </w:r>
      <w:r>
        <w:rPr>
          <w:spacing w:val="-2"/>
        </w:rPr>
        <w:t> </w:t>
      </w:r>
      <w:r>
        <w:rPr/>
        <w:t>web</w:t>
      </w:r>
      <w:r>
        <w:rPr>
          <w:spacing w:val="-2"/>
        </w:rPr>
        <w:t> </w:t>
      </w:r>
      <w:r>
        <w:rPr/>
        <w:t>applications and webpages. With the help of front-end technologies, developers create the design, structure, animation, and everything that you see on the screen while opening up a website or web application. The user interface is architected utilizing entirely Vanilla HTML5, raw CSS3, and pure JavaScript (ES6+), explicitly avoiding external CSS frameworks or reactive libraries to guarantee an incredibly lightweight payload for low-bandwidth environments.</w:t>
      </w:r>
    </w:p>
    <w:p>
      <w:pPr>
        <w:pStyle w:val="BodyText"/>
        <w:spacing w:after="0" w:line="360" w:lineRule="auto"/>
        <w:jc w:val="both"/>
        <w:sectPr>
          <w:pgSz w:w="12240" w:h="15840"/>
          <w:pgMar w:header="0" w:footer="804" w:top="1820" w:bottom="1000" w:left="1440" w:right="1080"/>
        </w:sectPr>
      </w:pPr>
    </w:p>
    <w:p>
      <w:pPr>
        <w:pStyle w:val="Heading2"/>
        <w:numPr>
          <w:ilvl w:val="2"/>
          <w:numId w:val="9"/>
        </w:numPr>
        <w:tabs>
          <w:tab w:pos="540" w:val="left" w:leader="none"/>
        </w:tabs>
        <w:spacing w:line="240" w:lineRule="auto" w:before="274" w:after="0"/>
        <w:ind w:left="540" w:right="0" w:hanging="540"/>
        <w:jc w:val="left"/>
      </w:pPr>
      <w:r>
        <w:rPr/>
        <w:t>Database</w:t>
      </w:r>
      <w:r>
        <w:rPr>
          <w:spacing w:val="-2"/>
        </w:rPr>
        <w:t> Technologies</w:t>
      </w:r>
    </w:p>
    <w:p>
      <w:pPr>
        <w:pStyle w:val="BodyText"/>
        <w:spacing w:before="102"/>
        <w:rPr>
          <w:b/>
        </w:rPr>
      </w:pPr>
    </w:p>
    <w:p>
      <w:pPr>
        <w:pStyle w:val="BodyText"/>
        <w:spacing w:line="360" w:lineRule="auto"/>
        <w:ind w:right="360" w:firstLine="75"/>
        <w:jc w:val="both"/>
      </w:pPr>
      <w:r>
        <w:rPr/>
        <w:t>Database technologies take information and store, organize,</w:t>
      </w:r>
      <w:r>
        <w:rPr>
          <w:spacing w:val="-3"/>
        </w:rPr>
        <w:t> </w:t>
      </w:r>
      <w:r>
        <w:rPr/>
        <w:t>and</w:t>
      </w:r>
      <w:r>
        <w:rPr>
          <w:spacing w:val="-3"/>
        </w:rPr>
        <w:t> </w:t>
      </w:r>
      <w:r>
        <w:rPr/>
        <w:t>process</w:t>
      </w:r>
      <w:r>
        <w:rPr>
          <w:spacing w:val="-3"/>
        </w:rPr>
        <w:t> </w:t>
      </w:r>
      <w:r>
        <w:rPr/>
        <w:t>it</w:t>
      </w:r>
      <w:r>
        <w:rPr>
          <w:spacing w:val="-3"/>
        </w:rPr>
        <w:t> </w:t>
      </w:r>
      <w:r>
        <w:rPr/>
        <w:t>in</w:t>
      </w:r>
      <w:r>
        <w:rPr>
          <w:spacing w:val="-3"/>
        </w:rPr>
        <w:t> </w:t>
      </w:r>
      <w:r>
        <w:rPr/>
        <w:t>a</w:t>
      </w:r>
      <w:r>
        <w:rPr>
          <w:spacing w:val="-3"/>
        </w:rPr>
        <w:t> </w:t>
      </w:r>
      <w:r>
        <w:rPr/>
        <w:t>way</w:t>
      </w:r>
      <w:r>
        <w:rPr>
          <w:spacing w:val="-3"/>
        </w:rPr>
        <w:t> </w:t>
      </w:r>
      <w:r>
        <w:rPr/>
        <w:t>that</w:t>
      </w:r>
      <w:r>
        <w:rPr>
          <w:spacing w:val="-3"/>
        </w:rPr>
        <w:t> </w:t>
      </w:r>
      <w:r>
        <w:rPr/>
        <w:t>enables users to easily and intuitively go back and find details they are searching for. Database technologies come in all shapes and sizes, from complex to simple, large to small. The system relies on a highly structured, relational database architecture managed through SQLite, leveraging the </w:t>
      </w:r>
      <w:r>
        <w:rPr>
          <w:color w:val="178037"/>
        </w:rPr>
        <w:t>sqlite3 </w:t>
      </w:r>
      <w:r>
        <w:rPr/>
        <w:t>module natively integrated into Python. This ensures absolute, granular control over query optimization utilizing raw SQL.</w:t>
      </w:r>
    </w:p>
    <w:p>
      <w:pPr>
        <w:pStyle w:val="BodyText"/>
      </w:pPr>
    </w:p>
    <w:p>
      <w:pPr>
        <w:pStyle w:val="BodyText"/>
      </w:pPr>
    </w:p>
    <w:p>
      <w:pPr>
        <w:pStyle w:val="BodyText"/>
        <w:spacing w:before="66"/>
      </w:pPr>
    </w:p>
    <w:p>
      <w:pPr>
        <w:pStyle w:val="Heading2"/>
        <w:numPr>
          <w:ilvl w:val="1"/>
          <w:numId w:val="9"/>
        </w:numPr>
        <w:tabs>
          <w:tab w:pos="360" w:val="left" w:leader="none"/>
        </w:tabs>
        <w:spacing w:line="240" w:lineRule="auto" w:before="0" w:after="0"/>
        <w:ind w:left="360" w:right="0" w:hanging="360"/>
        <w:jc w:val="left"/>
      </w:pPr>
      <w:r>
        <w:rPr/>
        <w:t>Methodology for system testing; testing plan, testing </w:t>
      </w:r>
      <w:r>
        <w:rPr>
          <w:spacing w:val="-2"/>
        </w:rPr>
        <w:t>techniques</w:t>
      </w:r>
    </w:p>
    <w:p>
      <w:pPr>
        <w:pStyle w:val="BodyText"/>
        <w:spacing w:before="102"/>
        <w:rPr>
          <w:b/>
        </w:rPr>
      </w:pPr>
    </w:p>
    <w:p>
      <w:pPr>
        <w:pStyle w:val="BodyText"/>
        <w:spacing w:line="360" w:lineRule="auto"/>
        <w:ind w:right="360"/>
        <w:jc w:val="both"/>
      </w:pPr>
      <w:r>
        <w:rPr/>
        <w:t>Software Testing Methodology is defined as strategies and testing types used to certify that </w:t>
      </w:r>
      <w:r>
        <w:rPr/>
        <w:t>the Application Under Test meets client expectations. Test Methodologies include functional and non-functional testing to validate the application. Within the Agile methodology, Quality Assurance (QA) is a continuous, deeply embedded iterative process.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t>Methodology for System </w:t>
      </w:r>
      <w:r>
        <w:rPr>
          <w:spacing w:val="-2"/>
        </w:rPr>
        <w:t>Testing</w:t>
      </w:r>
    </w:p>
    <w:p>
      <w:pPr>
        <w:pStyle w:val="BodyText"/>
        <w:spacing w:before="102"/>
        <w:rPr>
          <w:b/>
        </w:rPr>
      </w:pPr>
    </w:p>
    <w:p>
      <w:pPr>
        <w:pStyle w:val="BodyText"/>
        <w:spacing w:line="360" w:lineRule="auto"/>
        <w:ind w:right="367" w:firstLine="90"/>
        <w:jc w:val="both"/>
      </w:pPr>
      <w:r>
        <w:rPr/>
        <w:t>The methodology includes varying tiers of evaluation. Functional requirements specify </w:t>
      </w:r>
      <w:r>
        <w:rPr/>
        <w:t>"What the system should do," while non-functional requirements specify "How the system performs a certain function" (such as loading speed over 3G networks).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spacing w:val="-2"/>
        </w:rPr>
        <w:t>Testing</w:t>
      </w:r>
      <w:r>
        <w:rPr>
          <w:spacing w:val="-9"/>
        </w:rPr>
        <w:t> </w:t>
      </w:r>
      <w:r>
        <w:rPr>
          <w:spacing w:val="-4"/>
        </w:rPr>
        <w:t>Plan</w:t>
      </w:r>
    </w:p>
    <w:p>
      <w:pPr>
        <w:pStyle w:val="BodyText"/>
        <w:spacing w:before="102"/>
        <w:rPr>
          <w:b/>
        </w:rPr>
      </w:pPr>
    </w:p>
    <w:p>
      <w:pPr>
        <w:pStyle w:val="BodyText"/>
        <w:spacing w:line="360" w:lineRule="auto"/>
        <w:ind w:right="361"/>
        <w:jc w:val="both"/>
      </w:pPr>
      <w:r>
        <w:rPr/>
        <w:t>A Test Plan refers to a detailed document that catalogs the test strategy, objectives, </w:t>
      </w:r>
      <w:r>
        <w:rPr/>
        <w:t>schedule, estimations, deadlines, and</w:t>
      </w:r>
      <w:r>
        <w:rPr>
          <w:spacing w:val="-3"/>
        </w:rPr>
        <w:t> </w:t>
      </w:r>
      <w:r>
        <w:rPr/>
        <w:t>the</w:t>
      </w:r>
      <w:r>
        <w:rPr>
          <w:spacing w:val="-3"/>
        </w:rPr>
        <w:t> </w:t>
      </w:r>
      <w:r>
        <w:rPr/>
        <w:t>resources</w:t>
      </w:r>
      <w:r>
        <w:rPr>
          <w:spacing w:val="-3"/>
        </w:rPr>
        <w:t> </w:t>
      </w:r>
      <w:r>
        <w:rPr/>
        <w:t>required</w:t>
      </w:r>
      <w:r>
        <w:rPr>
          <w:spacing w:val="-3"/>
        </w:rPr>
        <w:t> </w:t>
      </w:r>
      <w:r>
        <w:rPr/>
        <w:t>for</w:t>
      </w:r>
      <w:r>
        <w:rPr>
          <w:spacing w:val="-3"/>
        </w:rPr>
        <w:t> </w:t>
      </w:r>
      <w:r>
        <w:rPr/>
        <w:t>completing</w:t>
      </w:r>
      <w:r>
        <w:rPr>
          <w:spacing w:val="-3"/>
        </w:rPr>
        <w:t> </w:t>
      </w:r>
      <w:r>
        <w:rPr/>
        <w:t>that</w:t>
      </w:r>
      <w:r>
        <w:rPr>
          <w:spacing w:val="-3"/>
        </w:rPr>
        <w:t> </w:t>
      </w:r>
      <w:r>
        <w:rPr/>
        <w:t>particular</w:t>
      </w:r>
      <w:r>
        <w:rPr>
          <w:spacing w:val="-3"/>
        </w:rPr>
        <w:t> </w:t>
      </w:r>
      <w:r>
        <w:rPr/>
        <w:t>project.</w:t>
      </w:r>
      <w:r>
        <w:rPr>
          <w:spacing w:val="-3"/>
        </w:rPr>
        <w:t> </w:t>
      </w:r>
      <w:r>
        <w:rPr/>
        <w:t>Think</w:t>
      </w:r>
      <w:r>
        <w:rPr>
          <w:spacing w:val="-3"/>
        </w:rPr>
        <w:t> </w:t>
      </w:r>
      <w:r>
        <w:rPr/>
        <w:t>of it</w:t>
      </w:r>
      <w:r>
        <w:rPr>
          <w:spacing w:val="12"/>
        </w:rPr>
        <w:t> </w:t>
      </w:r>
      <w:r>
        <w:rPr/>
        <w:t>as</w:t>
      </w:r>
      <w:r>
        <w:rPr>
          <w:spacing w:val="13"/>
        </w:rPr>
        <w:t> </w:t>
      </w:r>
      <w:r>
        <w:rPr/>
        <w:t>a</w:t>
      </w:r>
      <w:r>
        <w:rPr>
          <w:spacing w:val="-2"/>
        </w:rPr>
        <w:t> </w:t>
      </w:r>
      <w:r>
        <w:rPr/>
        <w:t>blueprint</w:t>
      </w:r>
      <w:r>
        <w:rPr>
          <w:spacing w:val="-2"/>
        </w:rPr>
        <w:t> </w:t>
      </w:r>
      <w:r>
        <w:rPr/>
        <w:t>for</w:t>
      </w:r>
      <w:r>
        <w:rPr>
          <w:spacing w:val="-2"/>
        </w:rPr>
        <w:t> </w:t>
      </w:r>
      <w:r>
        <w:rPr/>
        <w:t>running</w:t>
      </w:r>
      <w:r>
        <w:rPr>
          <w:spacing w:val="-2"/>
        </w:rPr>
        <w:t> </w:t>
      </w:r>
      <w:r>
        <w:rPr/>
        <w:t>the</w:t>
      </w:r>
      <w:r>
        <w:rPr>
          <w:spacing w:val="-2"/>
        </w:rPr>
        <w:t> </w:t>
      </w:r>
      <w:r>
        <w:rPr/>
        <w:t>tests</w:t>
      </w:r>
      <w:r>
        <w:rPr>
          <w:spacing w:val="-2"/>
        </w:rPr>
        <w:t> </w:t>
      </w:r>
      <w:r>
        <w:rPr/>
        <w:t>needed</w:t>
      </w:r>
      <w:r>
        <w:rPr>
          <w:spacing w:val="-1"/>
        </w:rPr>
        <w:t> </w:t>
      </w:r>
      <w:r>
        <w:rPr/>
        <w:t>to</w:t>
      </w:r>
      <w:r>
        <w:rPr>
          <w:spacing w:val="-2"/>
        </w:rPr>
        <w:t> </w:t>
      </w:r>
      <w:r>
        <w:rPr/>
        <w:t>ensure</w:t>
      </w:r>
      <w:r>
        <w:rPr>
          <w:spacing w:val="-2"/>
        </w:rPr>
        <w:t> </w:t>
      </w:r>
      <w:r>
        <w:rPr/>
        <w:t>the</w:t>
      </w:r>
      <w:r>
        <w:rPr>
          <w:spacing w:val="-2"/>
        </w:rPr>
        <w:t> </w:t>
      </w:r>
      <w:r>
        <w:rPr/>
        <w:t>software</w:t>
      </w:r>
      <w:r>
        <w:rPr>
          <w:spacing w:val="-2"/>
        </w:rPr>
        <w:t> </w:t>
      </w:r>
      <w:r>
        <w:rPr/>
        <w:t>is</w:t>
      </w:r>
      <w:r>
        <w:rPr>
          <w:spacing w:val="-2"/>
        </w:rPr>
        <w:t> </w:t>
      </w:r>
      <w:r>
        <w:rPr/>
        <w:t>working</w:t>
      </w:r>
      <w:r>
        <w:rPr>
          <w:spacing w:val="-2"/>
        </w:rPr>
        <w:t> </w:t>
      </w:r>
      <w:r>
        <w:rPr/>
        <w:t>properly.</w:t>
      </w:r>
      <w:r>
        <w:rPr>
          <w:spacing w:val="-2"/>
        </w:rPr>
        <w:t> </w:t>
      </w:r>
      <w:r>
        <w:rPr/>
        <w:t>Test</w:t>
      </w:r>
      <w:r>
        <w:rPr>
          <w:spacing w:val="-1"/>
        </w:rPr>
        <w:t> </w:t>
      </w:r>
      <w:r>
        <w:rPr>
          <w:spacing w:val="-4"/>
        </w:rPr>
        <w:t>Plan</w:t>
      </w:r>
    </w:p>
    <w:p>
      <w:pPr>
        <w:pStyle w:val="BodyText"/>
        <w:spacing w:after="0" w:line="360" w:lineRule="auto"/>
        <w:jc w:val="both"/>
        <w:sectPr>
          <w:pgSz w:w="12240" w:h="15840"/>
          <w:pgMar w:header="0" w:footer="804" w:top="1820" w:bottom="1000" w:left="1440" w:right="1080"/>
        </w:sectPr>
      </w:pPr>
    </w:p>
    <w:p>
      <w:pPr>
        <w:pStyle w:val="BodyText"/>
        <w:spacing w:line="360" w:lineRule="auto" w:before="60"/>
        <w:ind w:right="364"/>
        <w:jc w:val="both"/>
      </w:pPr>
      <w:r>
        <w:rPr/>
        <w:t>is a dynamic document. It acts as</w:t>
      </w:r>
      <w:r>
        <w:rPr>
          <w:spacing w:val="-2"/>
        </w:rPr>
        <w:t> </w:t>
      </w:r>
      <w:r>
        <w:rPr/>
        <w:t>a</w:t>
      </w:r>
      <w:r>
        <w:rPr>
          <w:spacing w:val="-2"/>
        </w:rPr>
        <w:t> </w:t>
      </w:r>
      <w:r>
        <w:rPr/>
        <w:t>point</w:t>
      </w:r>
      <w:r>
        <w:rPr>
          <w:spacing w:val="-2"/>
        </w:rPr>
        <w:t> </w:t>
      </w:r>
      <w:r>
        <w:rPr/>
        <w:t>of</w:t>
      </w:r>
      <w:r>
        <w:rPr>
          <w:spacing w:val="-2"/>
        </w:rPr>
        <w:t> </w:t>
      </w:r>
      <w:r>
        <w:rPr/>
        <w:t>reference</w:t>
      </w:r>
      <w:r>
        <w:rPr>
          <w:spacing w:val="-2"/>
        </w:rPr>
        <w:t> </w:t>
      </w:r>
      <w:r>
        <w:rPr/>
        <w:t>for</w:t>
      </w:r>
      <w:r>
        <w:rPr>
          <w:spacing w:val="-2"/>
        </w:rPr>
        <w:t> </w:t>
      </w:r>
      <w:r>
        <w:rPr/>
        <w:t>testing</w:t>
      </w:r>
      <w:r>
        <w:rPr>
          <w:spacing w:val="-2"/>
        </w:rPr>
        <w:t> </w:t>
      </w:r>
      <w:r>
        <w:rPr/>
        <w:t>carried</w:t>
      </w:r>
      <w:r>
        <w:rPr>
          <w:spacing w:val="-2"/>
        </w:rPr>
        <w:t> </w:t>
      </w:r>
      <w:r>
        <w:rPr/>
        <w:t>out</w:t>
      </w:r>
      <w:r>
        <w:rPr>
          <w:spacing w:val="-2"/>
        </w:rPr>
        <w:t> </w:t>
      </w:r>
      <w:r>
        <w:rPr/>
        <w:t>within</w:t>
      </w:r>
      <w:r>
        <w:rPr>
          <w:spacing w:val="-2"/>
        </w:rPr>
        <w:t> </w:t>
      </w:r>
      <w:r>
        <w:rPr/>
        <w:t>the</w:t>
      </w:r>
      <w:r>
        <w:rPr>
          <w:spacing w:val="-2"/>
        </w:rPr>
        <w:t> </w:t>
      </w:r>
      <w:r>
        <w:rPr/>
        <w:t>team,</w:t>
      </w:r>
      <w:r>
        <w:rPr>
          <w:spacing w:val="-2"/>
        </w:rPr>
        <w:t> </w:t>
      </w:r>
      <w:r>
        <w:rPr/>
        <w:t>and is not static, being updated on an on-demand basis.</w:t>
      </w:r>
    </w:p>
    <w:p>
      <w:pPr>
        <w:pStyle w:val="BodyText"/>
      </w:pPr>
    </w:p>
    <w:p>
      <w:pPr>
        <w:pStyle w:val="BodyText"/>
      </w:pPr>
    </w:p>
    <w:p>
      <w:pPr>
        <w:pStyle w:val="BodyText"/>
        <w:spacing w:before="66"/>
      </w:pPr>
    </w:p>
    <w:p>
      <w:pPr>
        <w:pStyle w:val="Heading2"/>
        <w:numPr>
          <w:ilvl w:val="2"/>
          <w:numId w:val="9"/>
        </w:numPr>
        <w:tabs>
          <w:tab w:pos="540" w:val="left" w:leader="none"/>
        </w:tabs>
        <w:spacing w:line="240" w:lineRule="auto" w:before="0" w:after="0"/>
        <w:ind w:left="540" w:right="0" w:hanging="540"/>
        <w:jc w:val="left"/>
      </w:pPr>
      <w:r>
        <w:rPr>
          <w:spacing w:val="-2"/>
        </w:rPr>
        <w:t>Testing</w:t>
      </w:r>
      <w:r>
        <w:rPr>
          <w:spacing w:val="-9"/>
        </w:rPr>
        <w:t> </w:t>
      </w:r>
      <w:r>
        <w:rPr>
          <w:spacing w:val="-2"/>
        </w:rPr>
        <w:t>Techniques</w:t>
      </w:r>
    </w:p>
    <w:p>
      <w:pPr>
        <w:pStyle w:val="BodyText"/>
        <w:spacing w:before="102"/>
        <w:rPr>
          <w:b/>
        </w:rPr>
      </w:pPr>
    </w:p>
    <w:p>
      <w:pPr>
        <w:pStyle w:val="BodyText"/>
        <w:spacing w:line="360" w:lineRule="auto"/>
        <w:ind w:right="359"/>
        <w:jc w:val="both"/>
      </w:pPr>
      <w:r>
        <w:rPr/>
        <w:t>Software testing techniques are the ways employed to test the application under test against </w:t>
      </w:r>
      <w:r>
        <w:rPr/>
        <w:t>the functional or non-functional requirements gathered from business. Each testing technique helps to find a specific type of defect.</w:t>
      </w:r>
    </w:p>
    <w:p>
      <w:pPr>
        <w:pStyle w:val="BodyText"/>
      </w:pPr>
    </w:p>
    <w:p>
      <w:pPr>
        <w:pStyle w:val="BodyText"/>
      </w:pPr>
    </w:p>
    <w:p>
      <w:pPr>
        <w:pStyle w:val="BodyText"/>
        <w:spacing w:before="66"/>
      </w:pPr>
    </w:p>
    <w:p>
      <w:pPr>
        <w:pStyle w:val="ListParagraph"/>
        <w:numPr>
          <w:ilvl w:val="3"/>
          <w:numId w:val="9"/>
        </w:numPr>
        <w:tabs>
          <w:tab w:pos="720" w:val="left" w:leader="none"/>
        </w:tabs>
        <w:spacing w:line="360" w:lineRule="auto" w:before="0" w:after="0"/>
        <w:ind w:left="720" w:right="365" w:hanging="360"/>
        <w:jc w:val="both"/>
        <w:rPr>
          <w:sz w:val="24"/>
        </w:rPr>
      </w:pPr>
      <w:r>
        <w:rPr>
          <w:b/>
          <w:sz w:val="24"/>
        </w:rPr>
        <w:t>Unit Testing: </w:t>
      </w:r>
      <w:r>
        <w:rPr>
          <w:sz w:val="24"/>
        </w:rPr>
        <w:t>Individual</w:t>
      </w:r>
      <w:r>
        <w:rPr>
          <w:spacing w:val="-5"/>
          <w:sz w:val="24"/>
        </w:rPr>
        <w:t> </w:t>
      </w:r>
      <w:r>
        <w:rPr>
          <w:sz w:val="24"/>
        </w:rPr>
        <w:t>components</w:t>
      </w:r>
      <w:r>
        <w:rPr>
          <w:spacing w:val="-5"/>
          <w:sz w:val="24"/>
        </w:rPr>
        <w:t> </w:t>
      </w:r>
      <w:r>
        <w:rPr>
          <w:sz w:val="24"/>
        </w:rPr>
        <w:t>and</w:t>
      </w:r>
      <w:r>
        <w:rPr>
          <w:spacing w:val="-5"/>
          <w:sz w:val="24"/>
        </w:rPr>
        <w:t> </w:t>
      </w:r>
      <w:r>
        <w:rPr>
          <w:sz w:val="24"/>
        </w:rPr>
        <w:t>discrete</w:t>
      </w:r>
      <w:r>
        <w:rPr>
          <w:spacing w:val="-5"/>
          <w:sz w:val="24"/>
        </w:rPr>
        <w:t> </w:t>
      </w:r>
      <w:r>
        <w:rPr>
          <w:sz w:val="24"/>
        </w:rPr>
        <w:t>functions</w:t>
      </w:r>
      <w:r>
        <w:rPr>
          <w:spacing w:val="-5"/>
          <w:sz w:val="24"/>
        </w:rPr>
        <w:t> </w:t>
      </w:r>
      <w:r>
        <w:rPr>
          <w:sz w:val="24"/>
        </w:rPr>
        <w:t>are</w:t>
      </w:r>
      <w:r>
        <w:rPr>
          <w:spacing w:val="-5"/>
          <w:sz w:val="24"/>
        </w:rPr>
        <w:t> </w:t>
      </w:r>
      <w:r>
        <w:rPr>
          <w:sz w:val="24"/>
        </w:rPr>
        <w:t>tested</w:t>
      </w:r>
      <w:r>
        <w:rPr>
          <w:spacing w:val="-5"/>
          <w:sz w:val="24"/>
        </w:rPr>
        <w:t> </w:t>
      </w:r>
      <w:r>
        <w:rPr>
          <w:sz w:val="24"/>
        </w:rPr>
        <w:t>in</w:t>
      </w:r>
      <w:r>
        <w:rPr>
          <w:spacing w:val="-5"/>
          <w:sz w:val="24"/>
        </w:rPr>
        <w:t> </w:t>
      </w:r>
      <w:r>
        <w:rPr>
          <w:sz w:val="24"/>
        </w:rPr>
        <w:t>total</w:t>
      </w:r>
      <w:r>
        <w:rPr>
          <w:spacing w:val="-5"/>
          <w:sz w:val="24"/>
        </w:rPr>
        <w:t> </w:t>
      </w:r>
      <w:r>
        <w:rPr>
          <w:sz w:val="24"/>
        </w:rPr>
        <w:t>isolation</w:t>
      </w:r>
      <w:r>
        <w:rPr>
          <w:spacing w:val="-5"/>
          <w:sz w:val="24"/>
        </w:rPr>
        <w:t> </w:t>
      </w:r>
      <w:r>
        <w:rPr>
          <w:sz w:val="24"/>
        </w:rPr>
        <w:t>to ensure foundational logical accuracy.</w:t>
      </w:r>
    </w:p>
    <w:p>
      <w:pPr>
        <w:pStyle w:val="ListParagraph"/>
        <w:numPr>
          <w:ilvl w:val="3"/>
          <w:numId w:val="9"/>
        </w:numPr>
        <w:tabs>
          <w:tab w:pos="720" w:val="left" w:leader="none"/>
        </w:tabs>
        <w:spacing w:line="360" w:lineRule="auto" w:before="0" w:after="0"/>
        <w:ind w:left="720" w:right="361" w:hanging="360"/>
        <w:jc w:val="both"/>
        <w:rPr>
          <w:sz w:val="24"/>
        </w:rPr>
      </w:pPr>
      <w:r>
        <w:rPr>
          <w:b/>
          <w:sz w:val="24"/>
        </w:rPr>
        <w:t>Integration Testing:</w:t>
      </w:r>
      <w:r>
        <w:rPr>
          <w:b/>
          <w:spacing w:val="-9"/>
          <w:sz w:val="24"/>
        </w:rPr>
        <w:t> </w:t>
      </w:r>
      <w:r>
        <w:rPr>
          <w:sz w:val="24"/>
        </w:rPr>
        <w:t>Verifies</w:t>
      </w:r>
      <w:r>
        <w:rPr>
          <w:spacing w:val="-9"/>
          <w:sz w:val="24"/>
        </w:rPr>
        <w:t> </w:t>
      </w:r>
      <w:r>
        <w:rPr>
          <w:sz w:val="24"/>
        </w:rPr>
        <w:t>that</w:t>
      </w:r>
      <w:r>
        <w:rPr>
          <w:spacing w:val="-9"/>
          <w:sz w:val="24"/>
        </w:rPr>
        <w:t> </w:t>
      </w:r>
      <w:r>
        <w:rPr>
          <w:sz w:val="24"/>
        </w:rPr>
        <w:t>distinct,</w:t>
      </w:r>
      <w:r>
        <w:rPr>
          <w:spacing w:val="-9"/>
          <w:sz w:val="24"/>
        </w:rPr>
        <w:t> </w:t>
      </w:r>
      <w:r>
        <w:rPr>
          <w:sz w:val="24"/>
        </w:rPr>
        <w:t>independently</w:t>
      </w:r>
      <w:r>
        <w:rPr>
          <w:spacing w:val="-9"/>
          <w:sz w:val="24"/>
        </w:rPr>
        <w:t> </w:t>
      </w:r>
      <w:r>
        <w:rPr>
          <w:sz w:val="24"/>
        </w:rPr>
        <w:t>coded</w:t>
      </w:r>
      <w:r>
        <w:rPr>
          <w:spacing w:val="-9"/>
          <w:sz w:val="24"/>
        </w:rPr>
        <w:t> </w:t>
      </w:r>
      <w:r>
        <w:rPr>
          <w:sz w:val="24"/>
        </w:rPr>
        <w:t>modules</w:t>
      </w:r>
      <w:r>
        <w:rPr>
          <w:spacing w:val="-9"/>
          <w:sz w:val="24"/>
        </w:rPr>
        <w:t> </w:t>
      </w:r>
      <w:r>
        <w:rPr>
          <w:sz w:val="24"/>
        </w:rPr>
        <w:t>(like</w:t>
      </w:r>
      <w:r>
        <w:rPr>
          <w:spacing w:val="-9"/>
          <w:sz w:val="24"/>
        </w:rPr>
        <w:t> </w:t>
      </w:r>
      <w:r>
        <w:rPr>
          <w:sz w:val="24"/>
        </w:rPr>
        <w:t>the</w:t>
      </w:r>
      <w:r>
        <w:rPr>
          <w:spacing w:val="-9"/>
          <w:sz w:val="24"/>
        </w:rPr>
        <w:t> </w:t>
      </w:r>
      <w:r>
        <w:rPr>
          <w:sz w:val="24"/>
        </w:rPr>
        <w:t>SQLite database and the Python backend) communicate flawlessly.</w:t>
      </w:r>
    </w:p>
    <w:p>
      <w:pPr>
        <w:pStyle w:val="ListParagraph"/>
        <w:numPr>
          <w:ilvl w:val="3"/>
          <w:numId w:val="9"/>
        </w:numPr>
        <w:tabs>
          <w:tab w:pos="720" w:val="left" w:leader="none"/>
        </w:tabs>
        <w:spacing w:line="360" w:lineRule="auto" w:before="1" w:after="0"/>
        <w:ind w:left="720" w:right="366" w:hanging="360"/>
        <w:jc w:val="both"/>
        <w:rPr>
          <w:sz w:val="24"/>
        </w:rPr>
      </w:pPr>
      <w:r>
        <w:rPr>
          <w:b/>
          <w:sz w:val="24"/>
        </w:rPr>
        <w:t>System/Performance Testing: </w:t>
      </w:r>
      <w:r>
        <w:rPr>
          <w:sz w:val="24"/>
        </w:rPr>
        <w:t>The entire integrated portal is</w:t>
      </w:r>
      <w:r>
        <w:rPr>
          <w:spacing w:val="-6"/>
          <w:sz w:val="24"/>
        </w:rPr>
        <w:t> </w:t>
      </w:r>
      <w:r>
        <w:rPr>
          <w:sz w:val="24"/>
        </w:rPr>
        <w:t>rigorously</w:t>
      </w:r>
      <w:r>
        <w:rPr>
          <w:spacing w:val="-6"/>
          <w:sz w:val="24"/>
        </w:rPr>
        <w:t> </w:t>
      </w:r>
      <w:r>
        <w:rPr>
          <w:sz w:val="24"/>
        </w:rPr>
        <w:t>evaluated</w:t>
      </w:r>
      <w:r>
        <w:rPr>
          <w:spacing w:val="-6"/>
          <w:sz w:val="24"/>
        </w:rPr>
        <w:t> </w:t>
      </w:r>
      <w:r>
        <w:rPr>
          <w:sz w:val="24"/>
        </w:rPr>
        <w:t>under simulated stress conditions to ensure page load speeds remain optimal.</w:t>
      </w:r>
    </w:p>
    <w:p>
      <w:pPr>
        <w:pStyle w:val="ListParagraph"/>
        <w:numPr>
          <w:ilvl w:val="3"/>
          <w:numId w:val="9"/>
        </w:numPr>
        <w:tabs>
          <w:tab w:pos="720" w:val="left" w:leader="none"/>
        </w:tabs>
        <w:spacing w:line="360" w:lineRule="auto" w:before="0" w:after="0"/>
        <w:ind w:left="720" w:right="359" w:hanging="360"/>
        <w:jc w:val="both"/>
        <w:rPr>
          <w:sz w:val="24"/>
        </w:rPr>
      </w:pPr>
      <w:r>
        <w:rPr>
          <w:b/>
          <w:sz w:val="24"/>
        </w:rPr>
        <w:t>User Acceptance Testing (UAT): </w:t>
      </w:r>
      <w:r>
        <w:rPr>
          <w:sz w:val="24"/>
        </w:rPr>
        <w:t>The prototype is deployed to a live pilot group </w:t>
      </w:r>
      <w:r>
        <w:rPr>
          <w:sz w:val="24"/>
        </w:rPr>
        <w:t>of Form Four leavers and Counselors to execute predefined system tasks and provide feedback via a System Usability Scale (SUS).</w:t>
      </w:r>
    </w:p>
    <w:p>
      <w:pPr>
        <w:pStyle w:val="Heading2"/>
        <w:numPr>
          <w:ilvl w:val="1"/>
          <w:numId w:val="9"/>
        </w:numPr>
        <w:tabs>
          <w:tab w:pos="360" w:val="left" w:leader="none"/>
        </w:tabs>
        <w:spacing w:line="240" w:lineRule="auto" w:before="241" w:after="0"/>
        <w:ind w:left="360" w:right="0" w:hanging="360"/>
        <w:jc w:val="left"/>
      </w:pPr>
      <w:r>
        <w:rPr/>
        <w:t>Methodology for System </w:t>
      </w:r>
      <w:r>
        <w:rPr>
          <w:spacing w:val="-2"/>
        </w:rPr>
        <w:t>Deployment</w:t>
      </w:r>
    </w:p>
    <w:p>
      <w:pPr>
        <w:pStyle w:val="BodyText"/>
        <w:spacing w:before="102"/>
        <w:rPr>
          <w:b/>
        </w:rPr>
      </w:pPr>
    </w:p>
    <w:p>
      <w:pPr>
        <w:pStyle w:val="BodyText"/>
        <w:spacing w:line="360" w:lineRule="auto"/>
        <w:ind w:right="358"/>
        <w:jc w:val="both"/>
      </w:pPr>
      <w:r>
        <w:rPr/>
        <w:t>System deployment involves the transition of the capability to the ultimate end-user, as well </w:t>
      </w:r>
      <w:r>
        <w:rPr/>
        <w:t>as transition of support and maintenance responsibilities to the post-deployment support organization. System deployment and use are critical systems engineering activities that ensure that the developed system is</w:t>
      </w:r>
      <w:r>
        <w:rPr>
          <w:spacing w:val="-3"/>
        </w:rPr>
        <w:t> </w:t>
      </w:r>
      <w:r>
        <w:rPr/>
        <w:t>operationally</w:t>
      </w:r>
      <w:r>
        <w:rPr>
          <w:spacing w:val="-3"/>
        </w:rPr>
        <w:t> </w:t>
      </w:r>
      <w:r>
        <w:rPr/>
        <w:t>acceptable</w:t>
      </w:r>
      <w:r>
        <w:rPr>
          <w:spacing w:val="-3"/>
        </w:rPr>
        <w:t> </w:t>
      </w:r>
      <w:r>
        <w:rPr/>
        <w:t>and</w:t>
      </w:r>
      <w:r>
        <w:rPr>
          <w:spacing w:val="-3"/>
        </w:rPr>
        <w:t> </w:t>
      </w:r>
      <w:r>
        <w:rPr/>
        <w:t>that</w:t>
      </w:r>
      <w:r>
        <w:rPr>
          <w:spacing w:val="-3"/>
        </w:rPr>
        <w:t> </w:t>
      </w:r>
      <w:r>
        <w:rPr/>
        <w:t>the</w:t>
      </w:r>
      <w:r>
        <w:rPr>
          <w:spacing w:val="-3"/>
        </w:rPr>
        <w:t> </w:t>
      </w:r>
      <w:r>
        <w:rPr/>
        <w:t>responsibility</w:t>
      </w:r>
      <w:r>
        <w:rPr>
          <w:spacing w:val="-3"/>
        </w:rPr>
        <w:t> </w:t>
      </w:r>
      <w:r>
        <w:rPr/>
        <w:t>for</w:t>
      </w:r>
      <w:r>
        <w:rPr>
          <w:spacing w:val="-3"/>
        </w:rPr>
        <w:t> </w:t>
      </w:r>
      <w:r>
        <w:rPr/>
        <w:t>the</w:t>
      </w:r>
      <w:r>
        <w:rPr>
          <w:spacing w:val="-3"/>
        </w:rPr>
        <w:t> </w:t>
      </w:r>
      <w:r>
        <w:rPr/>
        <w:t>effective, efficient, and safe operations of the system is transferred to the owner.</w:t>
      </w:r>
      <w:r>
        <w:rPr>
          <w:spacing w:val="-4"/>
        </w:rPr>
        <w:t> </w:t>
      </w:r>
      <w:r>
        <w:rPr/>
        <w:t>Deployment</w:t>
      </w:r>
      <w:r>
        <w:rPr>
          <w:spacing w:val="-4"/>
        </w:rPr>
        <w:t> </w:t>
      </w:r>
      <w:r>
        <w:rPr/>
        <w:t>will</w:t>
      </w:r>
      <w:r>
        <w:rPr>
          <w:spacing w:val="-4"/>
        </w:rPr>
        <w:t> </w:t>
      </w:r>
      <w:r>
        <w:rPr/>
        <w:t>involve establishing local environment server simulations and transitioning the fully tested Python and SQLite repository to an accessible cloud environment for pilot utilization by the selected high </w:t>
      </w:r>
      <w:r>
        <w:rPr>
          <w:spacing w:val="-2"/>
        </w:rPr>
        <w:t>schools.</w:t>
      </w:r>
    </w:p>
    <w:p>
      <w:pPr>
        <w:pStyle w:val="BodyText"/>
        <w:spacing w:after="0" w:line="360" w:lineRule="auto"/>
        <w:jc w:val="both"/>
        <w:sectPr>
          <w:pgSz w:w="12240" w:h="15840"/>
          <w:pgMar w:header="0" w:footer="804" w:top="1380" w:bottom="1000" w:left="1440" w:right="1080"/>
        </w:sectPr>
      </w:pPr>
    </w:p>
    <w:p>
      <w:pPr>
        <w:pStyle w:val="Heading2"/>
        <w:numPr>
          <w:ilvl w:val="1"/>
          <w:numId w:val="9"/>
        </w:numPr>
        <w:tabs>
          <w:tab w:pos="360" w:val="left" w:leader="none"/>
        </w:tabs>
        <w:spacing w:line="240" w:lineRule="auto" w:before="274" w:after="0"/>
        <w:ind w:left="360" w:right="0" w:hanging="360"/>
        <w:jc w:val="left"/>
      </w:pPr>
      <w:r>
        <w:rPr/>
        <w:t>Chapter </w:t>
      </w:r>
      <w:r>
        <w:rPr>
          <w:spacing w:val="-2"/>
        </w:rPr>
        <w:t>Summary</w:t>
      </w:r>
    </w:p>
    <w:p>
      <w:pPr>
        <w:pStyle w:val="BodyText"/>
        <w:spacing w:before="102"/>
        <w:rPr>
          <w:b/>
        </w:rPr>
      </w:pPr>
    </w:p>
    <w:p>
      <w:pPr>
        <w:pStyle w:val="BodyText"/>
        <w:spacing w:line="360" w:lineRule="auto"/>
        <w:ind w:right="360"/>
        <w:jc w:val="both"/>
      </w:pPr>
      <w:r>
        <w:rPr/>
        <w:t>A summary is a concise explanation of the main ideas and supporting details of a work of writing. This chapter has exhaustively delineated the comprehensive methodological </w:t>
      </w:r>
      <w:r>
        <w:rPr/>
        <w:t>roadmap that governs the entirety of this project. By intelligently integrating a Mixed-Methods social science research design with a</w:t>
      </w:r>
      <w:r>
        <w:rPr>
          <w:spacing w:val="-3"/>
        </w:rPr>
        <w:t> </w:t>
      </w:r>
      <w:r>
        <w:rPr/>
        <w:t>highly</w:t>
      </w:r>
      <w:r>
        <w:rPr>
          <w:spacing w:val="-3"/>
        </w:rPr>
        <w:t> </w:t>
      </w:r>
      <w:r>
        <w:rPr/>
        <w:t>rigorous</w:t>
      </w:r>
      <w:r>
        <w:rPr>
          <w:spacing w:val="-3"/>
        </w:rPr>
        <w:t> </w:t>
      </w:r>
      <w:r>
        <w:rPr/>
        <w:t>Agile</w:t>
      </w:r>
      <w:r>
        <w:rPr>
          <w:spacing w:val="-3"/>
        </w:rPr>
        <w:t> </w:t>
      </w:r>
      <w:r>
        <w:rPr/>
        <w:t>Software</w:t>
      </w:r>
      <w:r>
        <w:rPr>
          <w:spacing w:val="-3"/>
        </w:rPr>
        <w:t> </w:t>
      </w:r>
      <w:r>
        <w:rPr/>
        <w:t>Engineering</w:t>
      </w:r>
      <w:r>
        <w:rPr>
          <w:spacing w:val="-3"/>
        </w:rPr>
        <w:t> </w:t>
      </w:r>
      <w:r>
        <w:rPr/>
        <w:t>framework,</w:t>
      </w:r>
      <w:r>
        <w:rPr>
          <w:spacing w:val="-3"/>
        </w:rPr>
        <w:t> </w:t>
      </w:r>
      <w:r>
        <w:rPr/>
        <w:t>the</w:t>
      </w:r>
      <w:r>
        <w:rPr>
          <w:spacing w:val="-3"/>
        </w:rPr>
        <w:t> </w:t>
      </w:r>
      <w:r>
        <w:rPr/>
        <w:t>study bridges the gap between empirical social investigation and applied computer science. The explicitly outlined procedures collectively ensure that the final resultant artifact will be a scientifically validated, structurally secure, and highly user-centric technological solution to Kenya’s ongoing educational transition crisis.</w:t>
      </w:r>
    </w:p>
    <w:sectPr>
      <w:pgSz w:w="12240" w:h="15840"/>
      <w:pgMar w:header="0" w:footer="804" w:top="1820" w:bottom="10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S PGothic">
    <w:altName w:val="MS P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608">
              <wp:simplePos x="0" y="0"/>
              <wp:positionH relativeFrom="page">
                <wp:posOffset>901700</wp:posOffset>
              </wp:positionH>
              <wp:positionV relativeFrom="page">
                <wp:posOffset>9414744</wp:posOffset>
              </wp:positionV>
              <wp:extent cx="165100"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Ⅱ</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41.318481pt;width:13pt;height:13pt;mso-position-horizontal-relative:page;mso-position-vertical-relative:page;z-index:-16271872" type="#_x0000_t202" id="docshape1"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Ⅱ</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5120">
              <wp:simplePos x="0" y="0"/>
              <wp:positionH relativeFrom="page">
                <wp:posOffset>901700</wp:posOffset>
              </wp:positionH>
              <wp:positionV relativeFrom="page">
                <wp:posOffset>9414743</wp:posOffset>
              </wp:positionV>
              <wp:extent cx="165100" cy="165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Ⅲ</w:t>
                          </w:r>
                        </w:p>
                      </w:txbxContent>
                    </wps:txbx>
                    <wps:bodyPr wrap="square" lIns="0" tIns="0" rIns="0" bIns="0" rtlCol="0">
                      <a:noAutofit/>
                    </wps:bodyPr>
                  </wps:wsp>
                </a:graphicData>
              </a:graphic>
            </wp:anchor>
          </w:drawing>
        </mc:Choice>
        <mc:Fallback>
          <w:pict>
            <v:shape style="position:absolute;margin-left:71pt;margin-top:741.318359pt;width:13pt;height:13pt;mso-position-horizontal-relative:page;mso-position-vertical-relative:page;z-index:-16271360" type="#_x0000_t202" id="docshape2"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Ⅲ</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5632">
              <wp:simplePos x="0" y="0"/>
              <wp:positionH relativeFrom="page">
                <wp:posOffset>901700</wp:posOffset>
              </wp:positionH>
              <wp:positionV relativeFrom="page">
                <wp:posOffset>9414743</wp:posOffset>
              </wp:positionV>
              <wp:extent cx="165100" cy="1651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Ⅳ</w:t>
                          </w:r>
                        </w:p>
                      </w:txbxContent>
                    </wps:txbx>
                    <wps:bodyPr wrap="square" lIns="0" tIns="0" rIns="0" bIns="0" rtlCol="0">
                      <a:noAutofit/>
                    </wps:bodyPr>
                  </wps:wsp>
                </a:graphicData>
              </a:graphic>
            </wp:anchor>
          </w:drawing>
        </mc:Choice>
        <mc:Fallback>
          <w:pict>
            <v:shape style="position:absolute;margin-left:71pt;margin-top:741.318359pt;width:13pt;height:13pt;mso-position-horizontal-relative:page;mso-position-vertical-relative:page;z-index:-16270848" type="#_x0000_t202" id="docshape3"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Ⅳ</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144">
              <wp:simplePos x="0" y="0"/>
              <wp:positionH relativeFrom="page">
                <wp:posOffset>901700</wp:posOffset>
              </wp:positionH>
              <wp:positionV relativeFrom="page">
                <wp:posOffset>9414743</wp:posOffset>
              </wp:positionV>
              <wp:extent cx="165100" cy="1651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Ⅴ</w:t>
                          </w:r>
                        </w:p>
                      </w:txbxContent>
                    </wps:txbx>
                    <wps:bodyPr wrap="square" lIns="0" tIns="0" rIns="0" bIns="0" rtlCol="0">
                      <a:noAutofit/>
                    </wps:bodyPr>
                  </wps:wsp>
                </a:graphicData>
              </a:graphic>
            </wp:anchor>
          </w:drawing>
        </mc:Choice>
        <mc:Fallback>
          <w:pict>
            <v:shape style="position:absolute;margin-left:71pt;margin-top:741.318359pt;width:13pt;height:13pt;mso-position-horizontal-relative:page;mso-position-vertical-relative:page;z-index:-16270336" type="#_x0000_t202" id="docshape4"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Ⅴ</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656">
              <wp:simplePos x="0" y="0"/>
              <wp:positionH relativeFrom="page">
                <wp:posOffset>901700</wp:posOffset>
              </wp:positionH>
              <wp:positionV relativeFrom="page">
                <wp:posOffset>9414743</wp:posOffset>
              </wp:positionV>
              <wp:extent cx="165100" cy="1651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Ⅶ</w:t>
                          </w:r>
                        </w:p>
                      </w:txbxContent>
                    </wps:txbx>
                    <wps:bodyPr wrap="square" lIns="0" tIns="0" rIns="0" bIns="0" rtlCol="0">
                      <a:noAutofit/>
                    </wps:bodyPr>
                  </wps:wsp>
                </a:graphicData>
              </a:graphic>
            </wp:anchor>
          </w:drawing>
        </mc:Choice>
        <mc:Fallback>
          <w:pict>
            <v:shape style="position:absolute;margin-left:71pt;margin-top:741.318359pt;width:13pt;height:13pt;mso-position-horizontal-relative:page;mso-position-vertical-relative:page;z-index:-16269824" type="#_x0000_t202" id="docshape5"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Ⅶ</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168">
              <wp:simplePos x="0" y="0"/>
              <wp:positionH relativeFrom="page">
                <wp:posOffset>901700</wp:posOffset>
              </wp:positionH>
              <wp:positionV relativeFrom="page">
                <wp:posOffset>9414749</wp:posOffset>
              </wp:positionV>
              <wp:extent cx="165100" cy="1651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Ⅷ</w:t>
                          </w:r>
                        </w:p>
                      </w:txbxContent>
                    </wps:txbx>
                    <wps:bodyPr wrap="square" lIns="0" tIns="0" rIns="0" bIns="0" rtlCol="0">
                      <a:noAutofit/>
                    </wps:bodyPr>
                  </wps:wsp>
                </a:graphicData>
              </a:graphic>
            </wp:anchor>
          </w:drawing>
        </mc:Choice>
        <mc:Fallback>
          <w:pict>
            <v:shape style="position:absolute;margin-left:71pt;margin-top:741.318848pt;width:13pt;height:13pt;mso-position-horizontal-relative:page;mso-position-vertical-relative:page;z-index:-16269312" type="#_x0000_t202" id="docshape6"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Ⅷ</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7680">
              <wp:simplePos x="0" y="0"/>
              <wp:positionH relativeFrom="page">
                <wp:posOffset>901700</wp:posOffset>
              </wp:positionH>
              <wp:positionV relativeFrom="page">
                <wp:posOffset>9414749</wp:posOffset>
              </wp:positionV>
              <wp:extent cx="165100" cy="1651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5100" cy="165100"/>
                      </a:xfrm>
                      <a:prstGeom prst="rect">
                        <a:avLst/>
                      </a:prstGeom>
                    </wps:spPr>
                    <wps:txbx>
                      <w:txbxContent>
                        <w:p>
                          <w:pPr>
                            <w:spacing w:line="260" w:lineRule="exact" w:before="0"/>
                            <w:ind w:left="20" w:right="0" w:firstLine="0"/>
                            <w:jc w:val="left"/>
                            <w:rPr>
                              <w:rFonts w:ascii="MS PGothic" w:hAnsi="MS PGothic"/>
                              <w:sz w:val="22"/>
                            </w:rPr>
                          </w:pPr>
                          <w:r>
                            <w:rPr>
                              <w:rFonts w:ascii="MS PGothic" w:hAnsi="MS PGothic"/>
                              <w:spacing w:val="-10"/>
                              <w:sz w:val="22"/>
                            </w:rPr>
                            <w:t>Ⅸ</w:t>
                          </w:r>
                        </w:p>
                      </w:txbxContent>
                    </wps:txbx>
                    <wps:bodyPr wrap="square" lIns="0" tIns="0" rIns="0" bIns="0" rtlCol="0">
                      <a:noAutofit/>
                    </wps:bodyPr>
                  </wps:wsp>
                </a:graphicData>
              </a:graphic>
            </wp:anchor>
          </w:drawing>
        </mc:Choice>
        <mc:Fallback>
          <w:pict>
            <v:shape style="position:absolute;margin-left:71pt;margin-top:741.318848pt;width:13pt;height:13pt;mso-position-horizontal-relative:page;mso-position-vertical-relative:page;z-index:-16268800" type="#_x0000_t202" id="docshape7" filled="false" stroked="false">
              <v:textbox inset="0,0,0,0">
                <w:txbxContent>
                  <w:p>
                    <w:pPr>
                      <w:spacing w:line="260" w:lineRule="exact" w:before="0"/>
                      <w:ind w:left="20" w:right="0" w:firstLine="0"/>
                      <w:jc w:val="left"/>
                      <w:rPr>
                        <w:rFonts w:ascii="MS PGothic" w:hAnsi="MS PGothic"/>
                        <w:sz w:val="22"/>
                      </w:rPr>
                    </w:pPr>
                    <w:r>
                      <w:rPr>
                        <w:rFonts w:ascii="MS PGothic" w:hAnsi="MS PGothic"/>
                        <w:spacing w:val="-10"/>
                        <w:sz w:val="22"/>
                      </w:rPr>
                      <w:t>Ⅸ</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192">
              <wp:simplePos x="0" y="0"/>
              <wp:positionH relativeFrom="page">
                <wp:posOffset>876300</wp:posOffset>
              </wp:positionH>
              <wp:positionV relativeFrom="page">
                <wp:posOffset>9408337</wp:posOffset>
              </wp:positionV>
              <wp:extent cx="167005" cy="1816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7005" cy="181610"/>
                      </a:xfrm>
                      <a:prstGeom prst="rect">
                        <a:avLst/>
                      </a:prstGeom>
                    </wps:spPr>
                    <wps:txbx>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1</w:t>
                          </w:r>
                          <w:r>
                            <w:rPr>
                              <w:rFonts w:ascii="Arial MT"/>
                              <w:spacing w:val="-10"/>
                              <w:sz w:val="22"/>
                            </w:rPr>
                            <w:fldChar w:fldCharType="end"/>
                          </w:r>
                        </w:p>
                      </w:txbxContent>
                    </wps:txbx>
                    <wps:bodyPr wrap="square" lIns="0" tIns="0" rIns="0" bIns="0" rtlCol="0">
                      <a:noAutofit/>
                    </wps:bodyPr>
                  </wps:wsp>
                </a:graphicData>
              </a:graphic>
            </wp:anchor>
          </w:drawing>
        </mc:Choice>
        <mc:Fallback>
          <w:pict>
            <v:shape style="position:absolute;margin-left:69pt;margin-top:740.813965pt;width:13.15pt;height:14.3pt;mso-position-horizontal-relative:page;mso-position-vertical-relative:page;z-index:-16268288" type="#_x0000_t202" id="docshape8" filled="false" stroked="false">
              <v:textbox inset="0,0,0,0">
                <w:txbxContent>
                  <w:p>
                    <w:pPr>
                      <w:spacing w:before="13"/>
                      <w:ind w:left="60" w:right="0" w:firstLine="0"/>
                      <w:jc w:val="left"/>
                      <w:rPr>
                        <w:rFonts w:ascii="Arial MT"/>
                        <w:sz w:val="22"/>
                      </w:rPr>
                    </w:pPr>
                    <w:r>
                      <w:rPr>
                        <w:rFonts w:ascii="Arial MT"/>
                        <w:spacing w:val="-10"/>
                        <w:sz w:val="22"/>
                      </w:rPr>
                      <w:fldChar w:fldCharType="begin"/>
                    </w:r>
                    <w:r>
                      <w:rPr>
                        <w:rFonts w:ascii="Arial MT"/>
                        <w:spacing w:val="-10"/>
                        <w:sz w:val="22"/>
                      </w:rPr>
                      <w:instrText> PAGE </w:instrText>
                    </w:r>
                    <w:r>
                      <w:rPr>
                        <w:rFonts w:ascii="Arial MT"/>
                        <w:spacing w:val="-10"/>
                        <w:sz w:val="22"/>
                      </w:rPr>
                      <w:fldChar w:fldCharType="separate"/>
                    </w:r>
                    <w:r>
                      <w:rPr>
                        <w:rFonts w:ascii="Arial MT"/>
                        <w:spacing w:val="-10"/>
                        <w:sz w:val="22"/>
                      </w:rPr>
                      <w:t>1</w:t>
                    </w:r>
                    <w:r>
                      <w:rPr>
                        <w:rFonts w:ascii="Arial MT"/>
                        <w:spacing w:val="-10"/>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704">
              <wp:simplePos x="0" y="0"/>
              <wp:positionH relativeFrom="page">
                <wp:posOffset>876300</wp:posOffset>
              </wp:positionH>
              <wp:positionV relativeFrom="page">
                <wp:posOffset>9408324</wp:posOffset>
              </wp:positionV>
              <wp:extent cx="206375" cy="1816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6375" cy="181610"/>
                      </a:xfrm>
                      <a:prstGeom prst="rect">
                        <a:avLst/>
                      </a:prstGeom>
                    </wps:spPr>
                    <wps:txbx>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69pt;margin-top:740.812988pt;width:16.25pt;height:14.3pt;mso-position-horizontal-relative:page;mso-position-vertical-relative:page;z-index:-16267776" type="#_x0000_t202" id="docshape9" filled="false" stroked="false">
              <v:textbox inset="0,0,0,0">
                <w:txbxContent>
                  <w:p>
                    <w:pPr>
                      <w:spacing w:before="13"/>
                      <w:ind w:left="6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8">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color w:val="2A2D31"/>
        <w:spacing w:val="0"/>
        <w:w w:val="100"/>
        <w:sz w:val="24"/>
        <w:szCs w:val="24"/>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720"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2005" w:hanging="360"/>
      </w:pPr>
      <w:rPr>
        <w:rFonts w:hint="default"/>
        <w:lang w:val="en-US" w:eastAsia="en-US" w:bidi="ar-SA"/>
      </w:rPr>
    </w:lvl>
    <w:lvl w:ilvl="5">
      <w:start w:val="0"/>
      <w:numFmt w:val="bullet"/>
      <w:lvlText w:val="•"/>
      <w:lvlJc w:val="left"/>
      <w:pPr>
        <w:ind w:left="3291" w:hanging="360"/>
      </w:pPr>
      <w:rPr>
        <w:rFonts w:hint="default"/>
        <w:lang w:val="en-US" w:eastAsia="en-US" w:bidi="ar-SA"/>
      </w:rPr>
    </w:lvl>
    <w:lvl w:ilvl="6">
      <w:start w:val="0"/>
      <w:numFmt w:val="bullet"/>
      <w:lvlText w:val="•"/>
      <w:lvlJc w:val="left"/>
      <w:pPr>
        <w:ind w:left="4577" w:hanging="360"/>
      </w:pPr>
      <w:rPr>
        <w:rFonts w:hint="default"/>
        <w:lang w:val="en-US" w:eastAsia="en-US" w:bidi="ar-SA"/>
      </w:rPr>
    </w:lvl>
    <w:lvl w:ilvl="7">
      <w:start w:val="0"/>
      <w:numFmt w:val="bullet"/>
      <w:lvlText w:val="•"/>
      <w:lvlJc w:val="left"/>
      <w:pPr>
        <w:ind w:left="5862" w:hanging="360"/>
      </w:pPr>
      <w:rPr>
        <w:rFonts w:hint="default"/>
        <w:lang w:val="en-US" w:eastAsia="en-US" w:bidi="ar-SA"/>
      </w:rPr>
    </w:lvl>
    <w:lvl w:ilvl="8">
      <w:start w:val="0"/>
      <w:numFmt w:val="bullet"/>
      <w:lvlText w:val="•"/>
      <w:lvlJc w:val="left"/>
      <w:pPr>
        <w:ind w:left="7148" w:hanging="360"/>
      </w:pPr>
      <w:rPr>
        <w:rFonts w:hint="default"/>
        <w:lang w:val="en-US" w:eastAsia="en-US" w:bidi="ar-SA"/>
      </w:rPr>
    </w:lvl>
  </w:abstractNum>
  <w:abstractNum w:abstractNumId="7">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color w:val="2A2D31"/>
        <w:spacing w:val="0"/>
        <w:w w:val="100"/>
        <w:sz w:val="24"/>
        <w:szCs w:val="24"/>
        <w:lang w:val="en-US" w:eastAsia="en-US" w:bidi="ar-SA"/>
      </w:rPr>
    </w:lvl>
    <w:lvl w:ilvl="1">
      <w:start w:val="0"/>
      <w:numFmt w:val="bullet"/>
      <w:lvlText w:val="•"/>
      <w:lvlJc w:val="left"/>
      <w:pPr>
        <w:ind w:left="1188" w:hanging="240"/>
      </w:pPr>
      <w:rPr>
        <w:rFonts w:hint="default"/>
        <w:lang w:val="en-US" w:eastAsia="en-US" w:bidi="ar-SA"/>
      </w:rPr>
    </w:lvl>
    <w:lvl w:ilvl="2">
      <w:start w:val="0"/>
      <w:numFmt w:val="bullet"/>
      <w:lvlText w:val="•"/>
      <w:lvlJc w:val="left"/>
      <w:pPr>
        <w:ind w:left="2136" w:hanging="240"/>
      </w:pPr>
      <w:rPr>
        <w:rFonts w:hint="default"/>
        <w:lang w:val="en-US" w:eastAsia="en-US" w:bidi="ar-SA"/>
      </w:rPr>
    </w:lvl>
    <w:lvl w:ilvl="3">
      <w:start w:val="0"/>
      <w:numFmt w:val="bullet"/>
      <w:lvlText w:val="•"/>
      <w:lvlJc w:val="left"/>
      <w:pPr>
        <w:ind w:left="3084" w:hanging="240"/>
      </w:pPr>
      <w:rPr>
        <w:rFonts w:hint="default"/>
        <w:lang w:val="en-US" w:eastAsia="en-US" w:bidi="ar-SA"/>
      </w:rPr>
    </w:lvl>
    <w:lvl w:ilvl="4">
      <w:start w:val="0"/>
      <w:numFmt w:val="bullet"/>
      <w:lvlText w:val="•"/>
      <w:lvlJc w:val="left"/>
      <w:pPr>
        <w:ind w:left="4032" w:hanging="240"/>
      </w:pPr>
      <w:rPr>
        <w:rFonts w:hint="default"/>
        <w:lang w:val="en-US" w:eastAsia="en-US" w:bidi="ar-SA"/>
      </w:rPr>
    </w:lvl>
    <w:lvl w:ilvl="5">
      <w:start w:val="0"/>
      <w:numFmt w:val="bullet"/>
      <w:lvlText w:val="•"/>
      <w:lvlJc w:val="left"/>
      <w:pPr>
        <w:ind w:left="4980" w:hanging="240"/>
      </w:pPr>
      <w:rPr>
        <w:rFonts w:hint="default"/>
        <w:lang w:val="en-US" w:eastAsia="en-US" w:bidi="ar-SA"/>
      </w:rPr>
    </w:lvl>
    <w:lvl w:ilvl="6">
      <w:start w:val="0"/>
      <w:numFmt w:val="bullet"/>
      <w:lvlText w:val="•"/>
      <w:lvlJc w:val="left"/>
      <w:pPr>
        <w:ind w:left="5928" w:hanging="240"/>
      </w:pPr>
      <w:rPr>
        <w:rFonts w:hint="default"/>
        <w:lang w:val="en-US" w:eastAsia="en-US" w:bidi="ar-SA"/>
      </w:rPr>
    </w:lvl>
    <w:lvl w:ilvl="7">
      <w:start w:val="0"/>
      <w:numFmt w:val="bullet"/>
      <w:lvlText w:val="•"/>
      <w:lvlJc w:val="left"/>
      <w:pPr>
        <w:ind w:left="6876" w:hanging="240"/>
      </w:pPr>
      <w:rPr>
        <w:rFonts w:hint="default"/>
        <w:lang w:val="en-US" w:eastAsia="en-US" w:bidi="ar-SA"/>
      </w:rPr>
    </w:lvl>
    <w:lvl w:ilvl="8">
      <w:start w:val="0"/>
      <w:numFmt w:val="bullet"/>
      <w:lvlText w:val="•"/>
      <w:lvlJc w:val="left"/>
      <w:pPr>
        <w:ind w:left="7824" w:hanging="240"/>
      </w:pPr>
      <w:rPr>
        <w:rFonts w:hint="default"/>
        <w:lang w:val="en-US" w:eastAsia="en-US" w:bidi="ar-SA"/>
      </w:rPr>
    </w:lvl>
  </w:abstractNum>
  <w:abstractNum w:abstractNumId="6">
    <w:multiLevelType w:val="hybridMultilevel"/>
    <w:lvl w:ilvl="0">
      <w:start w:val="2"/>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color w:val="2A2D31"/>
        <w:spacing w:val="0"/>
        <w:w w:val="100"/>
        <w:sz w:val="24"/>
        <w:szCs w:val="24"/>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color w:val="2A2D31"/>
        <w:spacing w:val="0"/>
        <w:w w:val="100"/>
        <w:sz w:val="24"/>
        <w:szCs w:val="24"/>
        <w:lang w:val="en-US" w:eastAsia="en-US" w:bidi="ar-SA"/>
      </w:rPr>
    </w:lvl>
    <w:lvl w:ilvl="3">
      <w:start w:val="0"/>
      <w:numFmt w:val="bullet"/>
      <w:lvlText w:val="●"/>
      <w:lvlJc w:val="left"/>
      <w:pPr>
        <w:ind w:left="720" w:hanging="360"/>
      </w:pPr>
      <w:rPr>
        <w:rFonts w:hint="default" w:ascii="Arial MT" w:hAnsi="Arial MT" w:eastAsia="Arial MT" w:cs="Arial MT"/>
        <w:b w:val="0"/>
        <w:bCs w:val="0"/>
        <w:i w:val="0"/>
        <w:iCs w:val="0"/>
        <w:color w:val="2A2D31"/>
        <w:spacing w:val="0"/>
        <w:w w:val="60"/>
        <w:sz w:val="24"/>
        <w:szCs w:val="24"/>
        <w:lang w:val="en-US" w:eastAsia="en-US" w:bidi="ar-SA"/>
      </w:rPr>
    </w:lvl>
    <w:lvl w:ilvl="4">
      <w:start w:val="0"/>
      <w:numFmt w:val="bullet"/>
      <w:lvlText w:val="•"/>
      <w:lvlJc w:val="left"/>
      <w:pPr>
        <w:ind w:left="2970" w:hanging="360"/>
      </w:pPr>
      <w:rPr>
        <w:rFonts w:hint="default"/>
        <w:lang w:val="en-US" w:eastAsia="en-US" w:bidi="ar-SA"/>
      </w:rPr>
    </w:lvl>
    <w:lvl w:ilvl="5">
      <w:start w:val="0"/>
      <w:numFmt w:val="bullet"/>
      <w:lvlText w:val="•"/>
      <w:lvlJc w:val="left"/>
      <w:pPr>
        <w:ind w:left="4095" w:hanging="360"/>
      </w:pPr>
      <w:rPr>
        <w:rFonts w:hint="default"/>
        <w:lang w:val="en-US" w:eastAsia="en-US" w:bidi="ar-SA"/>
      </w:rPr>
    </w:lvl>
    <w:lvl w:ilvl="6">
      <w:start w:val="0"/>
      <w:numFmt w:val="bullet"/>
      <w:lvlText w:val="•"/>
      <w:lvlJc w:val="left"/>
      <w:pPr>
        <w:ind w:left="5220" w:hanging="360"/>
      </w:pPr>
      <w:rPr>
        <w:rFonts w:hint="default"/>
        <w:lang w:val="en-US" w:eastAsia="en-US" w:bidi="ar-SA"/>
      </w:rPr>
    </w:lvl>
    <w:lvl w:ilvl="7">
      <w:start w:val="0"/>
      <w:numFmt w:val="bullet"/>
      <w:lvlText w:val="•"/>
      <w:lvlJc w:val="left"/>
      <w:pPr>
        <w:ind w:left="6345" w:hanging="360"/>
      </w:pPr>
      <w:rPr>
        <w:rFonts w:hint="default"/>
        <w:lang w:val="en-US" w:eastAsia="en-US" w:bidi="ar-SA"/>
      </w:rPr>
    </w:lvl>
    <w:lvl w:ilvl="8">
      <w:start w:val="0"/>
      <w:numFmt w:val="bullet"/>
      <w:lvlText w:val="•"/>
      <w:lvlJc w:val="left"/>
      <w:pPr>
        <w:ind w:left="7470" w:hanging="360"/>
      </w:pPr>
      <w:rPr>
        <w:rFonts w:hint="default"/>
        <w:lang w:val="en-US" w:eastAsia="en-US" w:bidi="ar-SA"/>
      </w:rPr>
    </w:lvl>
  </w:abstractNum>
  <w:abstractNum w:abstractNumId="5">
    <w:multiLevelType w:val="hybridMultilevel"/>
    <w:lvl w:ilvl="0">
      <w:start w:val="0"/>
      <w:numFmt w:val="bullet"/>
      <w:lvlText w:val="●"/>
      <w:lvlJc w:val="left"/>
      <w:pPr>
        <w:ind w:left="720" w:hanging="360"/>
      </w:pPr>
      <w:rPr>
        <w:rFonts w:hint="default" w:ascii="Arial MT" w:hAnsi="Arial MT" w:eastAsia="Arial MT" w:cs="Arial MT"/>
        <w:b w:val="0"/>
        <w:bCs w:val="0"/>
        <w:i w:val="0"/>
        <w:iCs w:val="0"/>
        <w:color w:val="2A2D31"/>
        <w:spacing w:val="0"/>
        <w:w w:val="6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
    <w:multiLevelType w:val="hybridMultilevel"/>
    <w:lvl w:ilvl="0">
      <w:start w:val="1"/>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color w:val="2A2D31"/>
        <w:spacing w:val="0"/>
        <w:w w:val="100"/>
        <w:sz w:val="24"/>
        <w:szCs w:val="24"/>
        <w:lang w:val="en-US" w:eastAsia="en-US" w:bidi="ar-SA"/>
      </w:rPr>
    </w:lvl>
    <w:lvl w:ilvl="2">
      <w:start w:val="1"/>
      <w:numFmt w:val="decimal"/>
      <w:lvlText w:val="%3."/>
      <w:lvlJc w:val="left"/>
      <w:pPr>
        <w:ind w:left="720" w:hanging="360"/>
        <w:jc w:val="left"/>
      </w:pPr>
      <w:rPr>
        <w:rFonts w:hint="default"/>
        <w:spacing w:val="0"/>
        <w:w w:val="100"/>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3">
    <w:multiLevelType w:val="hybridMultilevel"/>
    <w:lvl w:ilvl="0">
      <w:start w:val="0"/>
      <w:numFmt w:val="bullet"/>
      <w:lvlText w:val="●"/>
      <w:lvlJc w:val="left"/>
      <w:pPr>
        <w:ind w:left="720" w:hanging="360"/>
      </w:pPr>
      <w:rPr>
        <w:rFonts w:hint="default" w:ascii="Arial MT" w:hAnsi="Arial MT" w:eastAsia="Arial MT" w:cs="Arial MT"/>
        <w:spacing w:val="0"/>
        <w:w w:val="6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2">
    <w:multiLevelType w:val="hybridMultilevel"/>
    <w:lvl w:ilvl="0">
      <w:start w:val="3"/>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40" w:hanging="540"/>
      </w:pPr>
      <w:rPr>
        <w:rFonts w:hint="default"/>
        <w:lang w:val="en-US" w:eastAsia="en-US" w:bidi="ar-SA"/>
      </w:rPr>
    </w:lvl>
    <w:lvl w:ilvl="4">
      <w:start w:val="0"/>
      <w:numFmt w:val="bullet"/>
      <w:lvlText w:val="•"/>
      <w:lvlJc w:val="left"/>
      <w:pPr>
        <w:ind w:left="4080" w:hanging="540"/>
      </w:pPr>
      <w:rPr>
        <w:rFonts w:hint="default"/>
        <w:lang w:val="en-US" w:eastAsia="en-US" w:bidi="ar-SA"/>
      </w:rPr>
    </w:lvl>
    <w:lvl w:ilvl="5">
      <w:start w:val="0"/>
      <w:numFmt w:val="bullet"/>
      <w:lvlText w:val="•"/>
      <w:lvlJc w:val="left"/>
      <w:pPr>
        <w:ind w:left="5020" w:hanging="540"/>
      </w:pPr>
      <w:rPr>
        <w:rFonts w:hint="default"/>
        <w:lang w:val="en-US" w:eastAsia="en-US" w:bidi="ar-SA"/>
      </w:rPr>
    </w:lvl>
    <w:lvl w:ilvl="6">
      <w:start w:val="0"/>
      <w:numFmt w:val="bullet"/>
      <w:lvlText w:val="•"/>
      <w:lvlJc w:val="left"/>
      <w:pPr>
        <w:ind w:left="5960" w:hanging="540"/>
      </w:pPr>
      <w:rPr>
        <w:rFonts w:hint="default"/>
        <w:lang w:val="en-US" w:eastAsia="en-US" w:bidi="ar-SA"/>
      </w:rPr>
    </w:lvl>
    <w:lvl w:ilvl="7">
      <w:start w:val="0"/>
      <w:numFmt w:val="bullet"/>
      <w:lvlText w:val="•"/>
      <w:lvlJc w:val="left"/>
      <w:pPr>
        <w:ind w:left="6900" w:hanging="540"/>
      </w:pPr>
      <w:rPr>
        <w:rFonts w:hint="default"/>
        <w:lang w:val="en-US" w:eastAsia="en-US" w:bidi="ar-SA"/>
      </w:rPr>
    </w:lvl>
    <w:lvl w:ilvl="8">
      <w:start w:val="0"/>
      <w:numFmt w:val="bullet"/>
      <w:lvlText w:val="•"/>
      <w:lvlJc w:val="left"/>
      <w:pPr>
        <w:ind w:left="7840" w:hanging="540"/>
      </w:pPr>
      <w:rPr>
        <w:rFonts w:hint="default"/>
        <w:lang w:val="en-US" w:eastAsia="en-US" w:bidi="ar-SA"/>
      </w:rPr>
    </w:lvl>
  </w:abstractNum>
  <w:abstractNum w:abstractNumId="1">
    <w:multiLevelType w:val="hybridMultilevel"/>
    <w:lvl w:ilvl="0">
      <w:start w:val="2"/>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26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140" w:hanging="540"/>
      </w:pPr>
      <w:rPr>
        <w:rFonts w:hint="default"/>
        <w:lang w:val="en-US" w:eastAsia="en-US" w:bidi="ar-SA"/>
      </w:rPr>
    </w:lvl>
    <w:lvl w:ilvl="4">
      <w:start w:val="0"/>
      <w:numFmt w:val="bullet"/>
      <w:lvlText w:val="•"/>
      <w:lvlJc w:val="left"/>
      <w:pPr>
        <w:ind w:left="4080" w:hanging="540"/>
      </w:pPr>
      <w:rPr>
        <w:rFonts w:hint="default"/>
        <w:lang w:val="en-US" w:eastAsia="en-US" w:bidi="ar-SA"/>
      </w:rPr>
    </w:lvl>
    <w:lvl w:ilvl="5">
      <w:start w:val="0"/>
      <w:numFmt w:val="bullet"/>
      <w:lvlText w:val="•"/>
      <w:lvlJc w:val="left"/>
      <w:pPr>
        <w:ind w:left="5020" w:hanging="540"/>
      </w:pPr>
      <w:rPr>
        <w:rFonts w:hint="default"/>
        <w:lang w:val="en-US" w:eastAsia="en-US" w:bidi="ar-SA"/>
      </w:rPr>
    </w:lvl>
    <w:lvl w:ilvl="6">
      <w:start w:val="0"/>
      <w:numFmt w:val="bullet"/>
      <w:lvlText w:val="•"/>
      <w:lvlJc w:val="left"/>
      <w:pPr>
        <w:ind w:left="5960" w:hanging="540"/>
      </w:pPr>
      <w:rPr>
        <w:rFonts w:hint="default"/>
        <w:lang w:val="en-US" w:eastAsia="en-US" w:bidi="ar-SA"/>
      </w:rPr>
    </w:lvl>
    <w:lvl w:ilvl="7">
      <w:start w:val="0"/>
      <w:numFmt w:val="bullet"/>
      <w:lvlText w:val="•"/>
      <w:lvlJc w:val="left"/>
      <w:pPr>
        <w:ind w:left="6900" w:hanging="540"/>
      </w:pPr>
      <w:rPr>
        <w:rFonts w:hint="default"/>
        <w:lang w:val="en-US" w:eastAsia="en-US" w:bidi="ar-SA"/>
      </w:rPr>
    </w:lvl>
    <w:lvl w:ilvl="8">
      <w:start w:val="0"/>
      <w:numFmt w:val="bullet"/>
      <w:lvlText w:val="•"/>
      <w:lvlJc w:val="left"/>
      <w:pPr>
        <w:ind w:left="7840" w:hanging="54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98"/>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98"/>
      <w:ind w:left="720" w:hanging="360"/>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98"/>
      <w:ind w:left="1260"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hanging="360"/>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540" w:hanging="5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jc w:val="both"/>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image" Target="media/image1.jpeg"/><Relationship Id="rId19" Type="http://schemas.openxmlformats.org/officeDocument/2006/relationships/image" Target="media/image2.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CAREER GUIDANCE AND SCHOLARSHIP INFORMATION PORTAL_ A CASE OF KENYAN FORM FOUR LEAVERS 4</dc:title>
  <dcterms:created xsi:type="dcterms:W3CDTF">2026-04-12T19:53:38Z</dcterms:created>
  <dcterms:modified xsi:type="dcterms:W3CDTF">2026-04-12T19:53:38Z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2026-04-12T00:00:00Z</vt:filetime>
  </property>
  <property fmtid="{D5CDD505-2E9C-101B-9397-08002B2CF9AE}" pid="4" name="Producer">
    <vt:lpwstr>Skia/PDF m147 Google Docs Renderer</vt:lpwstr>
  </property>
  <property fmtid="{D5CDD505-2E9C-101B-9397-08002B2CF9AE}" pid="5" name="LastSaved">
    <vt:filetime>2026-04-12T00:00:00Z</vt:filetime>
  </property>
</Properties>
</file>