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Notepad++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системы: «Универсальный текстовый редактор и среда разработки Notepad++». Условное обозначение: NPP-2024.</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«Софт Инновации» совместно с открытым сообществом разработчиков проекта Notepad++. Головной исполнитель — отдел разработки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15 января 2024 г., завершение основной стадии разработки — 30 сентября 2024 г., ввод в эксплуатацию — 15 октября 2024 г. Общий срок выполнения проекта составляет 9 месяцев.</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Целью создания системы является разработка высокопроизводительного текстового редактора, обеспечивающего увеличение производительности труда разработчиков программного обеспечения на 25-30% за счет расширенных возможностей редактирования кода. Система должна поддерживать работу с файлами размером до 2 ГБ при времени открытия не более 10 секунд.</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процесса создания, редактирования и анализа программного кода и текстовых документов. Система предназначена для использования программистами, веб-разработчиками, системными администраторами и техническими писателями.</w:t>
      </w:r>
    </w:p>
    <w:p>
      <w:pPr>
        <w:spacing w:after="120"/>
        <w:jc w:val="both"/>
      </w:pPr>
      <w:r>
        <w:rPr>
          <w:rFonts w:ascii="Times New Roman" w:cs="Times New Roman" w:eastAsia="Times New Roman" w:hAnsi="Times New Roman"/>
          <w:i w:val="false"/>
          <w:iCs w:val="false"/>
          <w:color w:val="000000"/>
          <w:sz w:val="24"/>
          <w:szCs w:val="24"/>
        </w:rPr>
        <w:t xml:space="preserve">Продукт должен обеспечить поддержку более 80 языков программирования с возможностью расширения через систему плагинов. Целевая аудитория составляет 500 000 активных пользователей в течение первого года эксплуатации.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создания, редактирования и сопровождения программного кода и технической документации. В настоящее время данные процессы выполняются с использованием различных текстовых редакторов, не обеспечивающих единую среду разработки и требующих дополнительных инструментов для эффективной работы.</w:t>
      </w:r>
    </w:p>
    <w:p>
      <w:pPr>
        <w:spacing w:after="120"/>
        <w:jc w:val="both"/>
      </w:pPr>
      <w:r>
        <w:rPr>
          <w:rFonts w:ascii="Times New Roman" w:cs="Times New Roman" w:eastAsia="Times New Roman" w:hAnsi="Times New Roman"/>
          <w:i w:val="false"/>
          <w:iCs w:val="false"/>
          <w:color w:val="000000"/>
          <w:sz w:val="24"/>
          <w:szCs w:val="24"/>
        </w:rPr>
        <w:t xml:space="preserve">Основные характеристики объекта автоматизации: обработка текстовых файлов различных форматов (от 1 КБ до 2 ГБ), поддержка кодировок UTF-8, UTF-16, ANSI, работа с проектами, содержащими до 10000 файлов одновременно. Система должна функционировать в многопользовательской среде с возможностью одновременной работы до 50 пользователей на одном сервере.</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круглосуточная работа в офисной среде при температуре от +18°C до +25°C, относительной влажности не более 80%. Система должна обеспечивать непрерывную работу не менее 720 часов (30 суток) без перезагрузки с коэффициентом готовности не менее 0,99.</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иметь модульную архитектуру, состоящую из следующих компонентов: ядро редактора (основной модуль обработки текста), подсистема синтаксического анализа, модуль управления плагинами, компонент работы с файловой системой, модуль настроек пользователя.</w:t>
      </w:r>
    </w:p>
    <w:p>
      <w:pPr>
        <w:spacing w:after="120"/>
        <w:jc w:val="both"/>
      </w:pPr>
      <w:r>
        <w:rPr>
          <w:rFonts w:ascii="Times New Roman" w:cs="Times New Roman" w:eastAsia="Times New Roman" w:hAnsi="Times New Roman"/>
          <w:i w:val="false"/>
          <w:iCs w:val="false"/>
          <w:color w:val="000000"/>
          <w:sz w:val="24"/>
          <w:szCs w:val="24"/>
        </w:rPr>
        <w:t xml:space="preserve">Подсистема пользовательского интерфейса должна включать: главное меню, панели инструментов (настраиваемые), область редактирования с поддержкой многовкладочного режима, панель проводника файлов, строку состояния, систему диалоговых окон. Архитектура должна обеспечивать возможность горизонтального и вертикального масштабирования.</w:t>
      </w:r>
    </w:p>
    <w:p>
      <w:pPr>
        <w:spacing w:after="120"/>
        <w:jc w:val="both"/>
      </w:pPr>
      <w:r>
        <w:rPr>
          <w:rFonts w:ascii="Times New Roman" w:cs="Times New Roman" w:eastAsia="Times New Roman" w:hAnsi="Times New Roman"/>
          <w:i w:val="false"/>
          <w:iCs w:val="false"/>
          <w:color w:val="000000"/>
          <w:sz w:val="24"/>
          <w:szCs w:val="24"/>
        </w:rPr>
        <w:t xml:space="preserve">Модуль плагинов должен предоставлять API для разработки сторонних расширений с поддержкой не менее 200 одновременно установленных плагинов. Система конфигурации должна поддерживать профили пользователей с возможностью экспорта/импорта настроек в формате XML.</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1. Создание и редактирование текстовых файлов. Результат: возможность создания новых файлов и редактирования существующих с поддержкой операций копирования, вставки, поиска и замены в режиме реального времени.</w:t>
      </w:r>
    </w:p>
    <w:p>
      <w:pPr>
        <w:spacing w:after="120"/>
        <w:jc w:val="both"/>
      </w:pPr>
      <w:r>
        <w:rPr>
          <w:rFonts w:ascii="Times New Roman" w:cs="Times New Roman" w:eastAsia="Times New Roman" w:hAnsi="Times New Roman"/>
          <w:i w:val="false"/>
          <w:iCs w:val="false"/>
          <w:color w:val="000000"/>
          <w:sz w:val="24"/>
          <w:szCs w:val="24"/>
        </w:rPr>
        <w:t xml:space="preserve">Функция 2. Подсветка синтаксиса для языков программирования. Результат: автоматическое распознавание и цветовое выделение элементов кода для более 80 языков программирования с возможностью настройки цветовых схем.</w:t>
      </w:r>
    </w:p>
    <w:p>
      <w:pPr>
        <w:spacing w:after="120"/>
        <w:jc w:val="both"/>
      </w:pPr>
      <w:r>
        <w:rPr>
          <w:rFonts w:ascii="Times New Roman" w:cs="Times New Roman" w:eastAsia="Times New Roman" w:hAnsi="Times New Roman"/>
          <w:i w:val="false"/>
          <w:iCs w:val="false"/>
          <w:color w:val="000000"/>
          <w:sz w:val="24"/>
          <w:szCs w:val="24"/>
        </w:rPr>
        <w:t xml:space="preserve">Функция 3. Автодополнение кода и подсказки. Результат: интеллектуальные подсказки при наборе кода с базой данных функций и методов для основных языков программирования, ускорение набора кода на 40%.</w:t>
      </w:r>
    </w:p>
    <w:p>
      <w:pPr>
        <w:spacing w:after="120"/>
        <w:jc w:val="both"/>
      </w:pPr>
      <w:r>
        <w:rPr>
          <w:rFonts w:ascii="Times New Roman" w:cs="Times New Roman" w:eastAsia="Times New Roman" w:hAnsi="Times New Roman"/>
          <w:i w:val="false"/>
          <w:iCs w:val="false"/>
          <w:color w:val="000000"/>
          <w:sz w:val="24"/>
          <w:szCs w:val="24"/>
        </w:rPr>
        <w:t xml:space="preserve">Функция 4. Поиск и замена с поддержкой регулярных выражений. Результат: расширенные возможности поиска по тексту, в том числе поиск по нескольким файлам одновременно с возможностью массовой замены.</w:t>
      </w:r>
    </w:p>
    <w:p>
      <w:pPr>
        <w:spacing w:after="120"/>
        <w:jc w:val="both"/>
      </w:pPr>
      <w:r>
        <w:rPr>
          <w:rFonts w:ascii="Times New Roman" w:cs="Times New Roman" w:eastAsia="Times New Roman" w:hAnsi="Times New Roman"/>
          <w:i w:val="false"/>
          <w:iCs w:val="false"/>
          <w:color w:val="000000"/>
          <w:sz w:val="24"/>
          <w:szCs w:val="24"/>
        </w:rPr>
        <w:t xml:space="preserve">Функция 5. Работа с множественными файлами во вкладках. Результат: одновременное редактирование до 100 файлов в едином интерфейсе с возможностью группировки вкладок и сохранения сессий.</w:t>
      </w:r>
    </w:p>
    <w:p>
      <w:pPr>
        <w:spacing w:after="120"/>
        <w:jc w:val="both"/>
      </w:pPr>
      <w:r>
        <w:rPr>
          <w:rFonts w:ascii="Times New Roman" w:cs="Times New Roman" w:eastAsia="Times New Roman" w:hAnsi="Times New Roman"/>
          <w:i w:val="false"/>
          <w:iCs w:val="false"/>
          <w:color w:val="000000"/>
          <w:sz w:val="24"/>
          <w:szCs w:val="24"/>
        </w:rPr>
        <w:t xml:space="preserve">Функция 6. Сравнение файлов и отображение различий. Результат: визуальное сравнение двух версий файла с выделением измененных, добавленных и удаленных строк, поддержка режима синхронной прокрутки.</w:t>
      </w:r>
    </w:p>
    <w:p>
      <w:pPr>
        <w:spacing w:after="120"/>
        <w:jc w:val="both"/>
      </w:pPr>
      <w:r>
        <w:rPr>
          <w:rFonts w:ascii="Times New Roman" w:cs="Times New Roman" w:eastAsia="Times New Roman" w:hAnsi="Times New Roman"/>
          <w:i w:val="false"/>
          <w:iCs w:val="false"/>
          <w:color w:val="000000"/>
          <w:sz w:val="24"/>
          <w:szCs w:val="24"/>
        </w:rPr>
        <w:t xml:space="preserve">Функция 7. Управление кодировками текстов. Результат: автоматическое определение и конвертация между различными кодировками (UTF-8, UTF-16, ANSI, и др.) без потери данных.</w:t>
      </w:r>
    </w:p>
    <w:p>
      <w:pPr>
        <w:spacing w:after="120"/>
        <w:jc w:val="both"/>
      </w:pPr>
      <w:r>
        <w:rPr>
          <w:rFonts w:ascii="Times New Roman" w:cs="Times New Roman" w:eastAsia="Times New Roman" w:hAnsi="Times New Roman"/>
          <w:i w:val="false"/>
          <w:iCs w:val="false"/>
          <w:color w:val="000000"/>
          <w:sz w:val="24"/>
          <w:szCs w:val="24"/>
        </w:rPr>
        <w:t xml:space="preserve">Функция 8. Система плагинов и расширений. Результат: возможность установки и использования сторонних плагинов для расширения функциональности редактора, каталог доступных плагинов не менее 500 наименований.</w:t>
      </w:r>
    </w:p>
    <w:p>
      <w:pPr>
        <w:spacing w:after="120"/>
        <w:jc w:val="both"/>
      </w:pPr>
      <w:r>
        <w:rPr>
          <w:rFonts w:ascii="Times New Roman" w:cs="Times New Roman" w:eastAsia="Times New Roman" w:hAnsi="Times New Roman"/>
          <w:i w:val="false"/>
          <w:iCs w:val="false"/>
          <w:color w:val="000000"/>
          <w:sz w:val="24"/>
          <w:szCs w:val="24"/>
        </w:rPr>
        <w:t xml:space="preserve">Функция 9. Складывание блоков кода (code folding). Результат: возможность скрытия/отображения блоков кода для улучшения навигации по крупным файлам, поддержка пользовательских маркеров складывания.</w:t>
      </w:r>
    </w:p>
    <w:p>
      <w:pPr>
        <w:spacing w:after="120"/>
        <w:jc w:val="both"/>
      </w:pPr>
      <w:r>
        <w:rPr>
          <w:rFonts w:ascii="Times New Roman" w:cs="Times New Roman" w:eastAsia="Times New Roman" w:hAnsi="Times New Roman"/>
          <w:i w:val="false"/>
          <w:iCs w:val="false"/>
          <w:color w:val="000000"/>
          <w:sz w:val="24"/>
          <w:szCs w:val="24"/>
        </w:rPr>
        <w:t xml:space="preserve">Функция 10. Макросы и автоматизация действий. Результат: запись, сохранение и воспроизведение последовательности действий пользователя для автоматизации рутинных операций редактирования.</w:t>
      </w:r>
    </w:p>
    <w:p>
      <w:pPr>
        <w:spacing w:after="120"/>
        <w:jc w:val="both"/>
      </w:pPr>
      <w:r>
        <w:rPr>
          <w:rFonts w:ascii="Times New Roman" w:cs="Times New Roman" w:eastAsia="Times New Roman" w:hAnsi="Times New Roman"/>
          <w:i w:val="false"/>
          <w:iCs w:val="false"/>
          <w:color w:val="000000"/>
          <w:sz w:val="24"/>
          <w:szCs w:val="24"/>
        </w:rPr>
        <w:t xml:space="preserve">Функция 11. Интеграция с системами контроля версий. Результат: отображение статуса файлов в Git, SVN, возможность выполнения базовых операций контроля версий непосредственно из редактора.</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семейства Microsoft Windows (Windows 10, Windows 11, Windows Server 2019/2022) с поддержкой как 32-битных, так и 64-битных архитектур. Требуется наличие Microsoft Visual C++ Redistributable 2019 или более поздней версии.</w:t>
      </w:r>
    </w:p>
    <w:p>
      <w:pPr>
        <w:spacing w:after="120"/>
        <w:jc w:val="both"/>
      </w:pPr>
      <w:r>
        <w:rPr>
          <w:rFonts w:ascii="Times New Roman" w:cs="Times New Roman" w:eastAsia="Times New Roman" w:hAnsi="Times New Roman"/>
          <w:i w:val="false"/>
          <w:iCs w:val="false"/>
          <w:color w:val="000000"/>
          <w:sz w:val="24"/>
          <w:szCs w:val="24"/>
        </w:rPr>
        <w:t xml:space="preserve">Для корректной работы системы необходима поддержка .NET Framework версии 4.7.2 или выше. Система должна быть совместима с антивирусным программным обеспечением основных производителей (Kaspersky, ESET, Windows Defender) без снижения производительности.</w:t>
      </w:r>
    </w:p>
    <w:p>
      <w:pPr>
        <w:spacing w:after="120"/>
        <w:jc w:val="both"/>
      </w:pPr>
      <w:r>
        <w:rPr>
          <w:rFonts w:ascii="Times New Roman" w:cs="Times New Roman" w:eastAsia="Times New Roman" w:hAnsi="Times New Roman"/>
          <w:i w:val="false"/>
          <w:iCs w:val="false"/>
          <w:color w:val="000000"/>
          <w:sz w:val="24"/>
          <w:szCs w:val="24"/>
        </w:rPr>
        <w:t xml:space="preserve">Требуется интеграция с веб-браузерами для предварительного просмотра HTML/CSS файлов. Поддержка протоколов FTP/SFTP для работы с удаленными файлами. Система должна корректно функционировать в средах виртуализации VMware, Hyper-V с сохранением полной функциональности.</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 2-го поколения или AMD equivalent, тактовая частота не менее 2.0 ГГц. Рекомендуемые требования: Intel Core i5 или AMD Ryzen 5, тактовая частота 2.5 ГГц и выше для обеспечения комфортной работы с крупными файлами.</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2 ГБ RAM для базового функционирования, рекомендуется 8 ГБ RAM для работы с файлами размером более 100 МБ. При работе с файлами размером свыше 1 ГБ требуется не менее 16 ГБ оперативной памяти.</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50 МБ для установки базовой версии программы, дополнительно 500 МБ для кеша и временных файлов. Рекомендуется использование SSD накопителей для повышения скорости загрузки больших файлов. Требования к дисплею: разрешение экрана не менее 1024×768 пикселей, рекомендуется Full HD (1920×1080) или выше для комфортной работы с несколькими окнами одновременно.</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0,99, что соответствует допустимому времени простоя не более 87 часов в год. Среднее время наработки на отказ должно составлять не менее 720 часов непрерывной работы.</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механизм автосохранения документов с интервалом не более 30 секунд для предотвращения потери данных при сбоях. Требуется реализация системы восстановления сессии после аварийного завершения работы программы с возможностью восстановления до 99% несохраненных изменений.</w:t>
      </w:r>
    </w:p>
    <w:p>
      <w:pPr>
        <w:spacing w:after="120"/>
        <w:jc w:val="both"/>
      </w:pPr>
      <w:r>
        <w:rPr>
          <w:rFonts w:ascii="Times New Roman" w:cs="Times New Roman" w:eastAsia="Times New Roman" w:hAnsi="Times New Roman"/>
          <w:i w:val="false"/>
          <w:iCs w:val="false"/>
          <w:color w:val="000000"/>
          <w:sz w:val="24"/>
          <w:szCs w:val="24"/>
        </w:rPr>
        <w:t xml:space="preserve">Предусмотреть механизмы резервного копирования пользовательских настроек и конфигураций с возможностью автоматического создания точек восстановления. Система должна корректно обрабатывать исключительные ситуации без аварийного завершения работы, обеспечивая запись диагностической информации в журнал событий.</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конфиденциальности обрабатываемой информации через поддержку шифрования файлов с использованием алгоритмов AES-256. Требуется реализация контроля доступа к файлам на основе разрешений операционной системы без обхода встроенных механизмов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не должна передавать пользовательские данные на внешние серверы без явного согласия пользователя. Все сетевые соединения должны использовать защищенные протоколы (HTTPS, SFTP). Требуется обеспечить защиту от выполнения вредоносного кода через систему плагинов путем контроля цифровых подписей.</w:t>
      </w:r>
    </w:p>
    <w:p>
      <w:pPr>
        <w:spacing w:after="120"/>
        <w:jc w:val="both"/>
      </w:pPr>
      <w:r>
        <w:rPr>
          <w:rFonts w:ascii="Times New Roman" w:cs="Times New Roman" w:eastAsia="Times New Roman" w:hAnsi="Times New Roman"/>
          <w:i w:val="false"/>
          <w:iCs w:val="false"/>
          <w:color w:val="000000"/>
          <w:sz w:val="24"/>
          <w:szCs w:val="24"/>
        </w:rPr>
        <w:t xml:space="preserve">Предусмотреть механизмы защиты от несанкционированного доступа к временным файлам и кешу программы. Система должна поддерживать работу в среде с повышенными требованиями безопасности, включая возможность отключения сетевых функций и внешних интеграций.</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Интерфейс системы должен соответствовать принципам юзабилити с обеспечением интуитивного понимания основных функций новым пользователем в течение 15 минут. Все часто используемые функции должны быть доступны не более чем в 3 клика мыши или через горячие клавиши.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темную и светлую темы оформления для снижения нагрузки на зрение при длительной работе. Размер шрифтов должен быть настраиваемым в диапазоне от 8 до 72 пунктов. Требуется поддержка высокого DPI для современных мониторов.</w:t>
      </w:r>
    </w:p>
    <w:p>
      <w:pPr>
        <w:spacing w:after="120"/>
        <w:jc w:val="both"/>
      </w:pPr>
      <w:r>
        <w:rPr>
          <w:rFonts w:ascii="Times New Roman" w:cs="Times New Roman" w:eastAsia="Times New Roman" w:hAnsi="Times New Roman"/>
          <w:i w:val="false"/>
          <w:iCs w:val="false"/>
          <w:color w:val="000000"/>
          <w:sz w:val="24"/>
          <w:szCs w:val="24"/>
        </w:rPr>
        <w:t xml:space="preserve">Предусмотреть возможности персонализации интерфейса: настраиваемые панели инструментов, контекстные меню, сочетания клавиш. Система должна обеспечивать доступность для пользователей с ограниченными возможностями, включая поддержку программ чтения с экрана и навигацию с клавиатуры.</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Состав работ по созданию системы включает следующие основные этапы: техническое проектирование архитектуры системы, разработка базовой функциональности редактора, создание системы плагинов, разработка пользовательского интерфейса, интеграция с внешними системами, тестирование и отладка.</w:t>
      </w:r>
    </w:p>
    <w:p>
      <w:pPr>
        <w:spacing w:after="120"/>
        <w:jc w:val="both"/>
      </w:pPr>
      <w:r>
        <w:rPr>
          <w:rFonts w:ascii="Times New Roman" w:cs="Times New Roman" w:eastAsia="Times New Roman" w:hAnsi="Times New Roman"/>
          <w:i w:val="false"/>
          <w:iCs w:val="false"/>
          <w:color w:val="000000"/>
          <w:sz w:val="24"/>
          <w:szCs w:val="24"/>
        </w:rPr>
        <w:t xml:space="preserve">Этап технического проектирования включает создание детальной архитектуры системы, проектирование API для плагинов, разработку структуры базы данных настроек, создание технических спецификаций модулей. Длительность этапа — 45 рабочих дней.</w:t>
      </w:r>
    </w:p>
    <w:p>
      <w:pPr>
        <w:spacing w:after="120"/>
        <w:jc w:val="both"/>
      </w:pPr>
      <w:r>
        <w:rPr>
          <w:rFonts w:ascii="Times New Roman" w:cs="Times New Roman" w:eastAsia="Times New Roman" w:hAnsi="Times New Roman"/>
          <w:i w:val="false"/>
          <w:iCs w:val="false"/>
          <w:color w:val="000000"/>
          <w:sz w:val="24"/>
          <w:szCs w:val="24"/>
        </w:rPr>
        <w:t xml:space="preserve">Этап разработки включает программирование основных модулей системы, создание алгоритмов обработки текста, реализацию парсеров синтаксиса, разработку системы управления файлами. Интеграционное тестирование и отладка проводятся параллельно с разработкой. Общая продолжительность этапа разработки составляет 120 рабочих дней с участием команды из 8 разработчиков.</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осуществляется по итеративной методологии с выделением четырех основных итераций продолжительностью по 6-8 недель каждая. Первая итерация включает создание базовой функциональности редактирования текста и основного интерфейса. Вторая итерация — реализация подсветки синтаксиса и системы плагинов.</w:t>
      </w:r>
    </w:p>
    <w:p>
      <w:pPr>
        <w:spacing w:after="120"/>
        <w:jc w:val="both"/>
      </w:pPr>
      <w:r>
        <w:rPr>
          <w:rFonts w:ascii="Times New Roman" w:cs="Times New Roman" w:eastAsia="Times New Roman" w:hAnsi="Times New Roman"/>
          <w:i w:val="false"/>
          <w:iCs w:val="false"/>
          <w:color w:val="000000"/>
          <w:sz w:val="24"/>
          <w:szCs w:val="24"/>
        </w:rPr>
        <w:t xml:space="preserve">Третья итерация охватывает разработку расширенных функций поиска, сравнения файлов и интеграции с системами контроля версий. Четвертая итерация включает оптимизацию производительности, финальное тестирование и подготовку к релизу.</w:t>
      </w:r>
    </w:p>
    <w:p>
      <w:pPr>
        <w:spacing w:after="120"/>
        <w:jc w:val="both"/>
      </w:pPr>
      <w:r>
        <w:rPr>
          <w:rFonts w:ascii="Times New Roman" w:cs="Times New Roman" w:eastAsia="Times New Roman" w:hAnsi="Times New Roman"/>
          <w:i w:val="false"/>
          <w:iCs w:val="false"/>
          <w:color w:val="000000"/>
          <w:sz w:val="24"/>
          <w:szCs w:val="24"/>
        </w:rPr>
        <w:t xml:space="preserve">Каждая итерация завершается демонстрацией результатов заказчику и получением обратной связи для корректировки технических требований. Контроль качества осуществляется через автоматизированное тестирование с покрытием кода не менее 85% и обязательное код-ревью всех изменений.</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каждом этапе через систему milestone-проверок с участием технического руководителя проекта и представителя заказчика. Промежуточные приемки проводятся по завершении каждой итерации разработки с оформлением протокола приемки.</w:t>
      </w:r>
    </w:p>
    <w:p>
      <w:pPr>
        <w:spacing w:after="120"/>
        <w:jc w:val="both"/>
      </w:pPr>
      <w:r>
        <w:rPr>
          <w:rFonts w:ascii="Times New Roman" w:cs="Times New Roman" w:eastAsia="Times New Roman" w:hAnsi="Times New Roman"/>
          <w:i w:val="false"/>
          <w:iCs w:val="false"/>
          <w:color w:val="000000"/>
          <w:sz w:val="24"/>
          <w:szCs w:val="24"/>
        </w:rPr>
        <w:t xml:space="preserve">Финальная приемка системы включает комплексное тестирование всех заявленных функций в течение 14 рабочих дней, нагрузочное тестирование с файлами различного размера, тестирование безопасности и совместимости с различными операционными системами.</w:t>
      </w:r>
    </w:p>
    <w:p>
      <w:pPr>
        <w:spacing w:after="120"/>
        <w:jc w:val="both"/>
      </w:pPr>
      <w:r>
        <w:rPr>
          <w:rFonts w:ascii="Times New Roman" w:cs="Times New Roman" w:eastAsia="Times New Roman" w:hAnsi="Times New Roman"/>
          <w:i w:val="false"/>
          <w:iCs w:val="false"/>
          <w:color w:val="000000"/>
          <w:sz w:val="24"/>
          <w:szCs w:val="24"/>
        </w:rPr>
        <w:t xml:space="preserve">Критериями приемки являются: соответствие всем функциональным требованиям технического задания, отсутствие критических ошибок, соответствие требованиям производительности, успешное прохождение тест-кейсов общим количеством не менее 500. Приемка оформляется актом сдачи-приемки с указанием всех выявленных замечаний и сроков их устранения.</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должна включать: техническое задание, техническое описание системы, руководство программиста, руководство пользователя, руководство по установке и настройке, описание API для разработчиков плагинов. Вся документация оформляется в соответствии с требованиями ГОСТ 19.xxx.</w:t>
      </w:r>
    </w:p>
    <w:p>
      <w:pPr>
        <w:spacing w:after="120"/>
        <w:jc w:val="both"/>
      </w:pPr>
      <w:r>
        <w:rPr>
          <w:rFonts w:ascii="Times New Roman" w:cs="Times New Roman" w:eastAsia="Times New Roman" w:hAnsi="Times New Roman"/>
          <w:i w:val="false"/>
          <w:iCs w:val="false"/>
          <w:color w:val="000000"/>
          <w:sz w:val="24"/>
          <w:szCs w:val="24"/>
        </w:rPr>
        <w:t xml:space="preserve">Руководство пользователя должно содержать детальное описание всех функций системы с примерами использования, скриншотами интерфейса и пошаговыми инструкциями. Объем руководства пользователя должен составлять не менее 150 страниц с индексом и глоссарием терминов.</w:t>
      </w:r>
    </w:p>
    <w:p>
      <w:pPr>
        <w:spacing w:after="120"/>
        <w:jc w:val="both"/>
      </w:pPr>
      <w:r>
        <w:rPr>
          <w:rFonts w:ascii="Times New Roman" w:cs="Times New Roman" w:eastAsia="Times New Roman" w:hAnsi="Times New Roman"/>
          <w:i w:val="false"/>
          <w:iCs w:val="false"/>
          <w:color w:val="000000"/>
          <w:sz w:val="24"/>
          <w:szCs w:val="24"/>
        </w:rPr>
        <w:t xml:space="preserve">Документация API должна включать описание всех публичных интерфейсов, примеры кода для разработки плагинов, описание событий и callback-функций. Требуется поддержание актуальности документации при любых изменениях в системе с версионированием документов в соответствии с версиями программного продукта.</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Основой для разработки технического задания послужили: анализ существующих решений в области текстовых редакторов (Visual Studio Code, Sublime Text, Atom), изучение открытого исходного кода проекта Notepad++, анкетирование целевой аудитории разработчиков программного обеспечения численностью 500 респондентов.</w:t>
      </w:r>
    </w:p>
    <w:p>
      <w:pPr>
        <w:spacing w:after="120"/>
        <w:jc w:val="both"/>
      </w:pPr>
      <w:r>
        <w:rPr>
          <w:rFonts w:ascii="Times New Roman" w:cs="Times New Roman" w:eastAsia="Times New Roman" w:hAnsi="Times New Roman"/>
          <w:i w:val="false"/>
          <w:iCs w:val="false"/>
          <w:color w:val="000000"/>
          <w:sz w:val="24"/>
          <w:szCs w:val="24"/>
        </w:rPr>
        <w:t xml:space="preserve">Использованы материалы конференций разработчиков: DevConf 2023, Microsoft Build 2023, публикации в профессиональных изданиях «Программист» и «Мир ПК» за 2022-2023 годы, исследования компании JetBrains «The State of Developer Ecosystem 2023».</w:t>
      </w:r>
    </w:p>
    <w:p>
      <w:pPr>
        <w:spacing w:after="120"/>
        <w:jc w:val="both"/>
      </w:pPr>
      <w:r>
        <w:rPr>
          <w:rFonts w:ascii="Times New Roman" w:cs="Times New Roman" w:eastAsia="Times New Roman" w:hAnsi="Times New Roman"/>
          <w:i w:val="false"/>
          <w:iCs w:val="false"/>
          <w:color w:val="000000"/>
          <w:sz w:val="24"/>
          <w:szCs w:val="24"/>
        </w:rPr>
        <w:t xml:space="preserve">Технические требования основаны на стандартах: ISO/IEC 25010 (качество программного обеспечения), RFC 2119 (ключевые слова требований), ГОСТ Р ИСО/МЭК 12207 (процессы жизненного цикла программных средств), рекомендации W3C по доступности интерфейсов WCAG 2.1.</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Предложение 1. Интеграция с облачными сервисами хранения данных (Google Drive, OneDrive, Dropbox) для автоматической синхронизации файлов и настроек между различными устройствами пользователя с поддержкой работы в офлайн-режиме.</w:t>
      </w:r>
    </w:p>
    <w:p>
      <w:pPr>
        <w:spacing w:after="120"/>
        <w:jc w:val="both"/>
      </w:pPr>
      <w:r>
        <w:rPr>
          <w:rFonts w:ascii="Times New Roman" w:cs="Times New Roman" w:eastAsia="Times New Roman" w:hAnsi="Times New Roman"/>
          <w:i w:val="false"/>
          <w:iCs w:val="false"/>
          <w:color w:val="000000"/>
          <w:sz w:val="24"/>
          <w:szCs w:val="24"/>
        </w:rPr>
        <w:t xml:space="preserve">Предложение 2. Реализация встроенного терминала командной строки с поддержкой PowerShell, Command Prompt и WSL для выполнения команд сборки и тестирования проектов непосредственно из редактора без переключения между приложениями.</w:t>
      </w:r>
    </w:p>
    <w:p>
      <w:pPr>
        <w:spacing w:after="120"/>
        <w:jc w:val="both"/>
      </w:pPr>
      <w:r>
        <w:rPr>
          <w:rFonts w:ascii="Times New Roman" w:cs="Times New Roman" w:eastAsia="Times New Roman" w:hAnsi="Times New Roman"/>
          <w:i w:val="false"/>
          <w:iCs w:val="false"/>
          <w:color w:val="000000"/>
          <w:sz w:val="24"/>
          <w:szCs w:val="24"/>
        </w:rPr>
        <w:t xml:space="preserve">Предложение 3. Добавление системы коллаборативного редактирования в реальном времени, позволяющей нескольким разработчикам одновременно работать над одним файлом с отображением курсоров участников и системой разрешения конфликтов редактирования.</w:t>
      </w:r>
    </w:p>
    <w:p>
      <w:pPr>
        <w:spacing w:after="120"/>
        <w:jc w:val="both"/>
      </w:pPr>
      <w:r>
        <w:rPr>
          <w:rFonts w:ascii="Times New Roman" w:cs="Times New Roman" w:eastAsia="Times New Roman" w:hAnsi="Times New Roman"/>
          <w:i w:val="false"/>
          <w:iCs w:val="false"/>
          <w:color w:val="000000"/>
          <w:sz w:val="24"/>
          <w:szCs w:val="24"/>
        </w:rPr>
        <w:t xml:space="preserve">Предложение 4. Внедрение искусственного интеллекта для интеллектуального автодополнения кода на базе анализа контекста проекта и популярных паттернов программирования с обучаемой моделью, адаптирующейся под стиль кодирования пользователя.</w:t>
      </w:r>
    </w:p>
    <w:p>
      <w:pPr>
        <w:spacing w:after="120"/>
        <w:jc w:val="both"/>
      </w:pPr>
      <w:r>
        <w:rPr>
          <w:rFonts w:ascii="Times New Roman" w:cs="Times New Roman" w:eastAsia="Times New Roman" w:hAnsi="Times New Roman"/>
          <w:i w:val="false"/>
          <w:iCs w:val="false"/>
          <w:color w:val="000000"/>
          <w:sz w:val="24"/>
          <w:szCs w:val="24"/>
        </w:rPr>
        <w:t xml:space="preserve">Предложение 5. Создание мобильной версии приложения для iOS и Android с базовой функциональностью редактирования и просмотра кода для возможности внесения быстрых правок и ревью кода в мобильных условиях.</w:t>
      </w:r>
    </w:p>
    <w:p>
      <w:pPr>
        <w:spacing w:after="120"/>
        <w:jc w:val="both"/>
      </w:pPr>
      <w:r>
        <w:rPr>
          <w:rFonts w:ascii="Times New Roman" w:cs="Times New Roman" w:eastAsia="Times New Roman" w:hAnsi="Times New Roman"/>
          <w:i w:val="false"/>
          <w:iCs w:val="false"/>
          <w:color w:val="000000"/>
          <w:sz w:val="24"/>
          <w:szCs w:val="24"/>
        </w:rPr>
        <w:t xml:space="preserve">Предложение 6. Интеграция с системами непрерывной интеграции (Jenkins, GitHub Actions, GitLab CI) для отображения статуса сборки проектов, результатов тестирования и возможности запуска пайплайнов разработки непосредственно из интерфейса редактора.</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Notepad++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2026-04-01T11:42:02.505Z</dcterms:created>
  <dcterms:modified xsi:type="dcterms:W3CDTF">2026-04-01T11:42:02.509Z</dcterms:modified>
</cp:coreProperties>
</file>

<file path=docProps/custom.xml><?xml version="1.0" encoding="utf-8"?>
<Properties xmlns="http://schemas.openxmlformats.org/officeDocument/2006/custom-properties" xmlns:vt="http://schemas.openxmlformats.org/officeDocument/2006/docPropsVTypes"/>
</file>