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Техническое задание — Paint3D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Полное наименование разрабатываемого программного продукта: «Программный комплекс трехмерного моделирования и визуализации Paint3D». Условное обозначение: P3D-2024. Код проекта: SYS-P3D-001.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Организация-разработчик: ООО «Инновационные программные решения», адрес: г. Москва, ул. Технологическая, д. 15, офис 302. Ответственный исполнитель: отдел разработки графических приложений. Руководитель проекта: Иванов А.П., ведущий системный аналитик.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Плановые сроки разработки: начало проекта — 15.01.2024, завершение разработки — 30.09.2024, внедрение — 15.10.2024. Общая продолжительность проекта составляет 9 месяцев. Бюджет проекта: 2,5 млн рублей.</w:t>
      </w:r>
    </w:p>
    <w:p>
      <w:pPr>
        <w:pStyle w:val="Heading1"/>
      </w:pPr>
      <w:r>
        <w:rPr>
          <w:b/>
          <w:bCs/>
        </w:rPr>
        <w:t xml:space="preserve">2. Цели и назначение создания системы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Целью создания системы Paint3D является разработка современного программного продукта для трехмерного моделирования, обеспечивающего повышение производительности работы дизайнеров и 3D-художников на 40%, сокращение времени создания трехмерных моделей на 35% по сравнению с существующими решениями. Система должна обеспечить поддержку не менее 15 форматов файлов, работу с объектами до 500 000 полигонов и время отклика интерфейса не более 0,2 секунды.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 системы — автоматизация процессов создания, редактирования и визуализации трехмерных объектов в области графического дизайна, архитектурного проектирования, игровой индустрии и образования. Система предназначена для использования профессиональными 3D-художниками, дизайнерами, архитекторами, студентами профильных специальностей.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Продукт должен обеспечить интеграцию с существующими CAD-системами, поддержку командной работы до 10 пользователей одновременно и возможность экспорта результатов в популярные форматы для дальнейшего использования в производственных процессах.</w:t>
      </w:r>
    </w:p>
    <w:p>
      <w:pPr>
        <w:pStyle w:val="Heading1"/>
      </w:pPr>
      <w:r>
        <w:rPr>
          <w:b/>
          <w:bCs/>
        </w:rPr>
        <w:t xml:space="preserve">3. Характеристика объекта автоматизации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Объектом автоматизации является процесс создания и редактирования трехмерных графических объектов в профессиональной деятельности дизайнеров, архитекторов и 3D-художников. В настоящее время данный процесс характеризуется использованием разрозненных инструментов, высокими требованиями к техническим характеристикам рабочих станций и значительными временными затратами на освоение сложного интерфейса существующих решений.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сведения об объекте: среднее время создания простой 3D-модели составляет 4-6 часов, сложной модели — 20-40 часов. Типичный рабочий процесс включает этапы концептуального моделирования, детализации, текстурирования и рендеринга. Количество итераций доработки модели составляет в среднем 5-8 циклов.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Условия эксплуатации: система будет использоваться в офисных помещениях с температурой воздуха от +18°C до +25°C, влажностью не более 70%. Рабочее время пользователей составляет 8-10 часов в сутки, 5-6 дней в неделю. Количество одновременно работающих пользователей в одной организации — от 3 до 50 человек. Требуется обеспечение непрерывной работы системы 99,5% времени.</w:t>
      </w:r>
    </w:p>
    <w:p>
      <w:pPr>
        <w:pStyle w:val="Heading1"/>
      </w:pPr>
      <w:r>
        <w:rPr>
          <w:b/>
          <w:bCs/>
        </w:rPr>
        <w:t xml:space="preserve">4. Требования к системе</w:t>
      </w:r>
    </w:p>
    <w:p>
      <w:pPr>
        <w:pStyle w:val="Heading2"/>
      </w:pPr>
      <w:r>
        <w:rPr>
          <w:b/>
          <w:bCs/>
        </w:rPr>
        <w:t xml:space="preserve">4.1. Требования к структуре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Paint3D должна иметь модульную архитектуру, состоящую из следующих основных компонентов: ядро трехмерной графики, модуль пользовательского интерфейса, подсистема рендеринга, модуль импорта/экспорта файлов, система управления проектами. Ядро должно обеспечивать базовые операции с трехмерной геометрией и поддержку до 1 млн полигонов в сцене.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Подсистема рендеринга должна включать модули ray-tracing рендеринга, системы освещения и материалов, постобработки изображений. Модуль пользовательского интерфейса должен содержать настраиваемые панели инструментов, систему горячих клавиш, многооконный режим работы с поддержкой до 4 видовых окон одновременно.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управления проектами должна обеспечивать версионный контроль изменений, автоматическое сохранение каждые 5 минут, систему резервного копирования и возможность совместной работы через сетевое подключение. Все компоненты должны взаимодействовать через единую систему API с временем отклика не более 50 миллисекунд.</w:t>
      </w:r>
    </w:p>
    <w:p>
      <w:pPr>
        <w:pStyle w:val="Heading2"/>
      </w:pPr>
      <w:r>
        <w:rPr>
          <w:b/>
          <w:bCs/>
        </w:rPr>
        <w:t xml:space="preserve">4.2. Требования к функциям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базовых геометрических примитивов (куб, сфера, цилиндр, конус, плоскость) с возможностью настройки параметров. Результат: создание объекта с заданными размерами и количеством сегментов от 4 до 128.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полигонального моделирования с инструментами выдавливания, скоса, разделения граней. Результат: модификация геометрии объекта с сохранением топологии и возможностью отмены до 50 последних операций.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применения и редактирования материалов с поддержкой PBR-шейдеров. Результат: назначение материала объекту с настройкой диффузных, нормальных, металличности и шероховатости карт разрешением до 4K.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системы освещения с поддержкой направленного, точечного и области света. Результат: создание сцены освещения с до 32 источников света и настройкой интенсивности, цвета и теней.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рендеринга изображений с разрешением от 640×480 до 7680×4320 пикселей. Результат: получение финального изображения с настраиваемым качеством и временем рендера от 10 секунд до 2 часов.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анимации объектов с поддержкой ключевых кадров. Результат: создание анимационных последовательностей длительностью до 10 минут с частотой 24-60 кадров в секунду.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скульптинга с кистями различной формы и жесткости. Результат: детализация модели с возможностью работы с объектами до 2 млн полигонов в режиме реального времени.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UV-развертки для текстурирования моделей. Результат: создание UV-карты с минимизацией искажений и автоматической упаковкой островов.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импорта/экспорта файлов в форматах OBJ, FBX, 3DS, STL, PLY, COLLADA, glTF. Результат: корректная передача геометрии, материалов и анимации с сохранением точности до 6 знаков после запятой.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системы слоев и групп для организации сцены. Результат: структурированная иерархия объектов с возможностью блокировки, скрытия и управления видимостью до 1000 объектов в сцене.</w:t>
      </w:r>
    </w:p>
    <w:p>
      <w:pPr>
        <w:pStyle w:val="Heading2"/>
      </w:pPr>
      <w:r>
        <w:rPr>
          <w:b/>
          <w:bCs/>
        </w:rPr>
        <w:t xml:space="preserve">4.3. Требования к программному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Paint3D должна функционировать под управлением операционных систем Windows 10 версии 1909 и выше, Windows 11, macOS 10.15 Catalina и выше, Ubuntu 18.04 LTS и выше. Обязательна поддержка 64-разрядной архитектуры процессора. Система должна быть совместима с графическими API DirectX 12, OpenGL 4.5, Vulkan 1.2.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Требуется установленная библиотека Microsoft Visual C++ Redistributable 2019 или новее, .NET Framework 4.8 или .NET 5.0 и выше. Для корректной работы системы рендеринга необходимы актуальные драйверы графических адаптеров NVIDIA версии 471.11 и выше или AMD версии 21.6.1 и выше.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поддерживать интеграцию с облачными сервисами через REST API, работу с базами данных SQLite, PostgreSQL, MySQL. Требуется совместимость с форматами изображений JPEG, PNG, TIFF, EXR, HDR с поддержкой цветовых пространств sRGB, Adobe RGB, Rec.2020. Обязательна поддержка Unicode UTF-8 для работы с текстом на различных языках.</w:t>
      </w:r>
    </w:p>
    <w:p>
      <w:pPr>
        <w:pStyle w:val="Heading2"/>
      </w:pPr>
      <w:r>
        <w:rPr>
          <w:b/>
          <w:bCs/>
        </w:rPr>
        <w:t xml:space="preserve">4.4. Требования к техническому обеспечению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требования к процессору: Intel Core i5-8400 или AMD Ryzen 5 2600 с тактовой частотой не менее 2.8 ГГц, 6 ядер. Рекомендуемые требования: Intel Core i7-10700K или AMD Ryzen 7 3700X с тактовой частотой 3.8 ГГц и выше, 8 ядер и более. Обязательна поддержка инструкций SSE4.2, AVX2.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оперативной памяти: минимум 16 ГБ DDR4-2400, рекомендуется 32 ГБ DDR4-3200 и выше. Для профессиональной работы с крупными сценами требуется 64 ГБ ОЗУ. Требования к дисковому пространству: 25 ГБ для установки программы, дополнительно 100 ГБ для кэша и временных файлов, рекомендуется SSD накопитель с интерфейсом NVMe.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Требования к графическому адаптеру: минимум NVIDIA GTX 1060 6GB или AMD RX 580 8GB с поддержкой DirectX 12. Рекомендуется NVIDIA RTX 3070 или AMD RX 6700 XT с 12 ГБ видеопамяти и выше. Требования к дисплею: разрешение не менее 1920×1080, поддержка цветового пространства sRGB 95% и выше, рекомендуется 4K монитор с поддержкой 10-bit цвета.</w:t>
      </w:r>
    </w:p>
    <w:p>
      <w:pPr>
        <w:pStyle w:val="Heading2"/>
      </w:pPr>
      <w:r>
        <w:rPr>
          <w:b/>
          <w:bCs/>
        </w:rPr>
        <w:t xml:space="preserve">4.5. Требования к надёжности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Paint3D должна обеспечивать коэффициент готовности не менее 0,995, что соответствует времени простоя не более 4,4 часов в год. Среднее время наработки на отказ должно составлять не менее 1000 часов непрерывной работы. Система должна автоматически восстанавливаться после сбоев в течение 30 секунд без потери пользовательских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Обязательно наличие системы автоматического сохранения проектов каждые 5 минут с возможностью настройки интервала от 1 до 30 минут. Система должна поддерживать до 100 точек восстановления и автоматическое создание резервных копий при критических операциях. При аварийном завершении работы система должна предлагать восстановление несохраненных изменений при следующем запуске.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Требуется реализация механизма проверки целостности файлов проектов с использованием контрольных сумм CRC32. Система должна корректно обрабатывать ошибки памяти, дискового пространства и сетевых подключений с выводом информативных сообщений пользователю. Время отклика системы на пользовательские действия не должно превышать 0,5 секунды в 95% случаев.</w:t>
      </w:r>
    </w:p>
    <w:p>
      <w:pPr>
        <w:pStyle w:val="Heading2"/>
      </w:pPr>
      <w:r>
        <w:rPr>
          <w:b/>
          <w:bCs/>
        </w:rPr>
        <w:t xml:space="preserve">4.6. Требования к безопасности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Paint3D должна обеспечивать защиту пользовательских данных в соответствии с требованиями ГОСТ Р 50739-95 и международными стандартами информационной безопасности ISO 27001. Все пользовательские файлы должны храниться с возможностью шифрования AES-256, пароли пользователей хешироваться алгоритмом SHA-256 с добавлением соли.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Обязательна реализация системы разграничения доступа с поддержкой ролей: администратор, опытный пользователь, базовый пользователь, гость. Каждая роль должна иметь определенный набор доступных функций и ограничений на операции с файлами. Система должна вести журнал всех пользовательских действий с указанием времени, пользователя и типа операции.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 работе в сетевом режиме все передаваемые данные должны шифроваться протоколом TLS 1.3. Система должна защищать от выполнения вредоносного кода через проверку цифровых подписей загружаемых плагинов и расширений. Требуется реализация механизма блокировки подозрительной активности и уведомления администратора о потенциальных угрозах безопасности.</w:t>
      </w:r>
    </w:p>
    <w:p>
      <w:pPr>
        <w:pStyle w:val="Heading2"/>
      </w:pPr>
      <w:r>
        <w:rPr>
          <w:b/>
          <w:bCs/>
        </w:rPr>
        <w:t xml:space="preserve">4.7. Требования к эргономике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Пользовательский интерфейс системы Paint3D должен соответствовать принципам юзабилити и современным стандартам UX/UI дизайна. Интерфейс должен поддерживать светлую и темную темы оформления с возможностью автоматического переключения в зависимости от системных настроек. Размер шрифтов должен быть настраиваемым от 10 до 18 пунктов для обеспечения доступности.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Система должна обеспечивать полную поддержку работы с клавиатурой без использования мыши, настраиваемые горячие клавиши для всех основных функций. Время изучения базовых функций программы новым пользователем не должно превышать 4 часов. Интерфейс должен предоставлять контекстную справку и всплывающие подсказки для всех элементов управления.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Требуется реализация адаптивного интерфейса с поддержкой различных разрешений экрана от 1366×768 до 7680×4320 пикселей. Система должна поддерживать жесты мультитач на совместимых устройствах, работу с графическими планшетами Wacom, Huion с учетом уровня нажатия и наклона стилуса. Цветовая схема интерфейса должна обеспечивать контрастность не менее 4.5:1 для соответствия стандартам WCAG 2.1.</w:t>
      </w:r>
    </w:p>
    <w:p>
      <w:pPr>
        <w:pStyle w:val="Heading1"/>
      </w:pPr>
      <w:r>
        <w:rPr>
          <w:b/>
          <w:bCs/>
        </w:rPr>
        <w:t xml:space="preserve">5. Состав и содержание работ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Paint3D включает следующие основные этапы: техническое проектирование (20 рабочих дней), разработка архитектуры системы (15 дней), программирование основных модулей (90 дней), разработка пользовательского интерфейса (45 дней), интеграция компонентов (20 дней), тестирование и отладка (40 дней), создание документации (25 дней), внедрение и обучение пользователей (15 дней).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Техническое проектирование включает создание диаграмм архитектуры, спецификаций интерфейсов, выбор технологий и инструментов разработки. На этапе программирования выполняется разработка ядра 3D-графики, системы рендеринга, модулей импорта/экспорта, системы управления проектами и плагинов. Разработка интерфейса включает создание макетов, реализацию элементов управления и системы настроек.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Этап тестирования предусматривает модульное тестирование компонентов, интеграционное тестирование системы, нагрузочное тестирование производительности, тестирование совместимости с различными операционными системами и оборудованием. Создание документации включает техническую документацию для разработчиков, руководство пользователя, справочную систему и видеоуроки.</w:t>
      </w:r>
    </w:p>
    <w:p>
      <w:pPr>
        <w:pStyle w:val="Heading1"/>
      </w:pPr>
      <w:r>
        <w:rPr>
          <w:b/>
          <w:bCs/>
        </w:rPr>
        <w:t xml:space="preserve">6. Порядок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системы Paint3D осуществляется по методологии Agile с использованием Scrum-подхода. Длительность спринта составляет 2 недели, общее количество спринтов — 18. В команду разработки входят: технический руководитель проекта, 4 программиста-разработчика, 2 UX/UI дизайнера, тестировщик, технический писатель. Еженедельно проводятся ретроспективы для анализа прогресса и корректировки планов.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Первые 6 спринтов посвящены разработке архитектуры и ядра системы, следующие 8 спринтов — реализации основного функционала и пользовательского интерфейса, последние 4 спринта — тестированию, оптимизации и подготовке к релизу. Каждый спринт завершается демонстрацией работающего прототипа заказчику для получения обратной связи.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кода осуществляется через систему code review, автоматизированные тесты покрывают не менее 80% кодовой базы. Используется система контроля версий Git с размещением репозитория на сервере GitLab. Еженедельно формируются отчеты о ходе разработки с указанием выполненных задач, обнаруженных проблем и планов на следующий период.</w:t>
      </w:r>
    </w:p>
    <w:p>
      <w:pPr>
        <w:pStyle w:val="Heading1"/>
      </w:pPr>
      <w:r>
        <w:rPr>
          <w:b/>
          <w:bCs/>
        </w:rPr>
        <w:t xml:space="preserve">7. Порядок контроля и приёмки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 качества разработки системы Paint3D осуществляется на каждом этапе проекта через систему milestone-проверок. Приемочное тестирование проводится по завершении каждого крупного модуля с участием представителей заказчика. Финальная приемка системы включает комплексное тестирование всех функций, проверку соответствия техническому заданию и требованиям производительности.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производительности включает проверку работы с моделями до 500 000 полигонов, время рендеринга изображений различных разрешений, стабильность работы в течение 8 часов непрерывного использования. Тестирование совместимости проводится на 15 различных конфигурациях оборудования с операционными системами Windows 10/11, macOS, Ubuntu.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Приемочная комиссия включает технического руководителя проекта, представителя заказчика, независимого эксперта по 3D-графике, специалиста по информационной безопасности. Критерии приемки: выполнение всех функциональных требований, соответствие показателям производительности, отсутствие критических ошибок, наличие полной документации. Срок устранения выявленных замечаний составляет 14 календарных дней.</w:t>
      </w:r>
    </w:p>
    <w:p>
      <w:pPr>
        <w:pStyle w:val="Heading1"/>
      </w:pPr>
      <w:r>
        <w:rPr>
          <w:b/>
          <w:bCs/>
        </w:rPr>
        <w:t xml:space="preserve">8. Требования к документированию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системы Paint3D должна включать: техническое задание, технический проект, руководство системного программиста, руководство пользователя, руководство по установке и настройке, описание API для разработчиков плагинов. Вся документация оформляется в соответствии с ГОСТ 19.101-77 и ЕСПД.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Руководство пользователя должно содержать не менее 150 страниц с подробным описанием всех функций, скриншотами интерфейса, пошаговыми инструкциями выполнения типовых задач, примерами создания 3D-моделей различной сложности. Документация должна быть доступна в форматах PDF, HTML и в виде встроенной справочной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Техническая документация для разработчиков включает диаграммы архитектуры системы, описание модулей и их взаимодействия, спецификации API, руководство по сборке проекта из исходного кода. Документация должна регулярно обновляться при внесении изменений в систему. Требуется создание видеоуроков общей продолжительностью не менее 10 часов, демонстрирующих работу с основными функциями программы.</w:t>
      </w:r>
    </w:p>
    <w:p>
      <w:pPr>
        <w:pStyle w:val="Heading1"/>
      </w:pPr>
      <w:r>
        <w:rPr>
          <w:b/>
          <w:bCs/>
        </w:rPr>
        <w:t xml:space="preserve">9. Источники разработки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При разработке системы Paint3D использованы следующие нормативные документы: ГОСТ 34.601-90 «Комплекс стандартов на автоматизированные системы», ГОСТ Р ИСО/МЭК 12207-2010 «Процессы жизненного цикла программных средств», ГОСТ Р 51904-2002 «Программные средства вычислительной техники. Методы и средства обеспечения безопасности».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Технические источники включают стандарты OpenGL 4.6 Specification, DirectX 12 Programming Guide, документацию Vulkan API 1.3, спецификации форматов файлов OBJ, FBX, glTF 2.0. Использованы материалы конференций SIGGRAPH 2020-2023, научные публикации по компьютерной графике из журналов IEEE Computer Graphics and Applications, ACM Transactions on Graphics.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Анализ конкурентных решений проведен на основе изучения программных продуктов Blender 3.6, Autodesk Maya 2024, Cinema 4D R25, 3ds Max 2024. Исследованы пользовательские интерфейсы, архитектурные решения, алгоритмы рендеринга и оптимизации производительности. Использованы рекомендации по UX/UI дизайну от Apple Human Interface Guidelines, Microsoft Fluent Design System, Google Material Design.</w:t>
      </w:r>
    </w:p>
    <w:p>
      <w:pPr>
        <w:pStyle w:val="Heading1"/>
      </w:pPr>
      <w:r>
        <w:rPr>
          <w:b/>
          <w:bCs/>
        </w:rPr>
        <w:t xml:space="preserve">10. Предложения по модификации программного продукта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Интеграция модуля искусственного интеллекта для автоматической генерации 3D-моделей по текстовому описанию с использованием нейросетей типа DALL-E или Stable Diffusion. Предполагаемый срок реализации — 6 месяцев, стоимость разработки — 1,2 млн рублей. Ожидаемый эффект — сокращение времени создания концептуальных моделей на 60%.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Добавление поддержки виртуальной и дополненной реальности с совместимостью с VR-гарнитурами Oculus Rift, HTC Vive, Windows Mixed Reality. Реализация VR-режима для иммерсивного моделирования и просмотра созданных сцен. Срок разработки — 4 месяца, бюджет — 800 тыс. рублей.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Разработка облачной версии Paint3D с возможностью работы через веб-браузер на основе технологий WebGL 2.0 и WebAssembly. Поддержка синхронизации проектов между десктопной и облачной версиями, совместная работа до 20 пользователей в реальном времени. Срок реализации — 8 месяцев, стоимость — 2 млн рублей.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Внедрение модуля физической симуляции для создания реалистичных анимаций с поддержкой динамики твердых тел, жидкостей, ткани и волос. Интеграция с физическими движками Bullet Physics или PhysX. Время разработки — 5 месяцев, бюджет — 1 млн рублей.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Создание системы процедурной генерации контента для автоматического создания ландшафтов, растительности, архитектурных элементов на основе алгоритмов Perlin noise, L-системы, фракталы. Добавление библиотеки готовых процедурных материалов и текстур. Срок реализации — 7 месяцев, стоимость разработки — 1,5 млн рублей.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Техническое задание — Paint3D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2026-04-01T11:51:22.104Z</dcterms:created>
  <dcterms:modified xsi:type="dcterms:W3CDTF">2026-04-01T11:51:22.110Z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