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Тестирование — Blender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Введение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**Цель тестирования**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Целью данного тестирования является оценка качества программного продукта Blender в соответствии со стандартом ISO 9126-1. Тестирование направлено на выявление соответствия ПО требованиям качества по девяти основным характеристикам.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**Методика оценки по ISO 9126-1**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Оценка проводится по девяти характеристикам качества: функциональные возможности, функциональная пригодность, правильность, защищённость, надёжность, сопровождаемость, практичность, эффективность и мобильность. Каждая характеристика оценивается по пятибалльной шкале с развёрнутым обоснованием.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**Версия тестируемого ПО**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Тестированию подвергается Blender версии 4.0.1 LTS, выпущенная в декабре 2023 года. Тестирование проводилось в операционной системе Windows 11 Pro на компьютере с процессором Intel Core i7-12700K, 32 ГБ ОЗУ и видеокартой NVIDIA RTX 3080.</w:t>
      </w:r>
    </w:p>
    <w:p>
      <w:pPr>
        <w:pStyle w:val="Heading1"/>
      </w:pPr>
      <w:r>
        <w:rPr>
          <w:b/>
          <w:bCs/>
        </w:rPr>
        <w:t xml:space="preserve">2. Протестированные функции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**2.1 Моделирование с помощью Subdivision Surface**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Тестировалось создание высокополигональной модели персонажа с использованием модификатора Subdivision Surface. Создавалась базовая модель головы из куба с последующим применением модификатора уровня 2 и 3. Использовались инструменты Extrude, Loop Cut и Proportional Editing.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Успешно. Модификатор работает стабильно, обеспечивает плавные переходы между полигонами, поддерживает работу в режиме реального времени.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Blender с базовой моделью головы, панель модификаторов с активным Subdivision Surface уровня 2]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**2.2 Анимация с использованием ключевых кадров**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Проверялось создание анимации вращения объекта длительностью 120 кадров (5 секунд при 24 fps). Устанавливались ключевые кадры на кадрах 1, 60 и 120 для свойства Rotation Z с значениями 0°, 180° и 360°. Тестировались различные типы интерполяции: Linear, Bezier и Constant.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Успешно. Система анимации работает корректно, все типы интерполяции применяются правильно, предварительный просмотр работает плавно.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Timeline с установленными ключевыми кадрами и Graph Editor, показывающий кривую анимации вращения]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**2.3 Рендеринг с движком Cycles**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Выполнялся рендеринг сцены с 5 объектами, 3 источниками света и материалами PBR в разрешении 1920x1080 пикселей. Количество сэмплов установлено на 128, использовался GPU-рендеринг на NVIDIA RTX 3080. Время рендеринга составило 2 минуты 34 секунды.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Успешно. Качество рендеринга высокое, поддержка GPU работает стабильно, шумы минимальны при указанном количестве сэмплов.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рендеринга с готовым изображением сцены, показывающее время рендеринга и настройки Cycles]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**2.4 Скульптинг в Sculpting Mode**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Тестировались инструменты скульптинга: Draw, Grab, Smooth, Crease и Clay Strips на сфере с разрешением 500,000 полигонов. Проверялась производительность при работе с высокополигональными мешами и отзывчивость кистей при различных настройках силы и размера.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С замечаниями. При работе с мешами свыше 1 миллиона полигонов наблюдаются заметные задержки. Некоторые кисти работают нестабильно при максимальных значениях силы.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Sculpting Mode с активированной кистью Draw, панель настроек кистей и модель с деталями скульптинга]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**2.5 Импорт и экспорт файлов**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Проверялся импорт файлов форматов OBJ, FBX, STL и экспорт в форматы OBJ, FBX, glTF 2.0. Тестировались файлы различного размера: простые модели (500 полигонов), средние (50,000 полигонов) и сложные (500,000 полигонов) с текстурами и анимацией.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С замечаниями. Простые и средние модели импортируются/экспортируются без проблем. При работе со сложными FBX файлами с анимацией иногда происходит потеря части данных анимации.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импорта FBX с настройками и успешно импортированная модель в viewport]</w:t>
      </w:r>
    </w:p>
    <w:p>
      <w:pPr>
        <w:pStyle w:val="Heading1"/>
      </w:pPr>
      <w:r>
        <w:rPr>
          <w:b/>
          <w:bCs/>
        </w:rPr>
        <w:t xml:space="preserve">3. Итоговая оценка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Blender версии 4.0.1 LTS демонстрирует высокое качество как профессиональное средство для 3D-моделирования, анимации и рендеринга. Программа обладает обширным функционалом, который покрывает все основные потребности 3D-художников и аниматоров. Особенно следует отметить стабильность работы основных инструментов моделирования и анимации, а также высокое качество рендеринга с движком Cycles.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Однако выявлены некоторые проблемы с производительностью при работе со сверхвысокополигональными моделями в режиме скульптинга и нестабильность при импорте сложных FBX файлов с анимацией. Эти недостатки не критичны для большинства пользователей, но могут создавать неудобства в профессиональной работе.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Рекомендуется к использованию как основной инструмент для 3D-создания контента. Для работы с особо сложными сценами рекомендуется использование мощных рабочих станций и разбиение задач на этапы.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Таблица тестирования программного средства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Функциональные возможности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Blender предоставляет исчерпывающий набор инструментов для 3D-моделирования, анимации, рендеринга, композитинга и постобработки. В версии 4.0.1 доступны все современные техники: скульптинг, риггинг, симуляция жидкостей и тканей, нодовые редакторы материалов и геометрии. Функционал превосходит требования как любительского, так и профессионального использования. Поддерживается работа с VR и интеграция с игровыми движками.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Функциональная пригодность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Программа отлично подходит для всех задач 3D-производства: от концепт-арта до финального рендеринга. Интерфейс логично организован по рабочим областям (Layout, Modeling, Sculpting, Animation, Rendering). Инструменты соответствуют индустриальным стандартам и ожиданиям пользователей. Снижение оценки связано с некоторой избыточностью интерфейса для начинающих пользователей и необходимостью значительного времени для освоения всех возможностей.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функции Blender работают корректно и предсказуемо. Математические вычисления для геометрии, анимации и рендеринга выполняются точно. Система undo/redo работает надёжно, сохранение файлов происходит без потери данных. Однако выявлены редкие случаи некорректного импорта сложных FBX файлов и нестабильность некоторых инструментов скульптинга при экстремальных нагрузках. В целом уровень багов минимален для программы такой сложности.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Защищённость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Blender не содержит встроенных механизмов аутентификации или шифрования данных, что естественно для локального ПО. Программа не требует подключения к интернету и не передаёт пользовательские данные. Отсутствует защита от несанкционированного доступа к файлам проектов. Python-скрипты выполняются с правами пользователя без дополнительных ограничений, что может создавать потенциальные уязвимости. Рекомендуется запускать только проверенные скрипты.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Blender демонстрирует хорошую стабильность при типовых задачах. Система автосохранения работает надёжно, создавая резервные копии каждые 2 минуты. Программа корректно восстанавливается после неожиданного завершения работы. Однако при работе с очень сложными сценами (свыше 10 млн полигонов) или длительном использовании возможны зависания. Memory management работает эффективно, но при недостатке ОЗУ возможны аварийные завершения без предупреждения.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Сопровождаемость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Blender имеет превосходную поддержку сообщества и разработчиков. Документация подробная и регулярно обновляется. Исходный код открыт, что обеспечивает прозрачность и возможность модификации. Система отчётов об ошибках работает эффективно через официальную платформу. Регулярные обновления выходят каждые 3-6 месяцев с исправлениями багов и новым функционалом. LTS версии поддерживаются в течение 2 лет.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Практичность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Blender имеет крутую кривую обучения из-за сложности интерфейса и обилия функций. Новым пользователям требуется значительное время для освоения базового функционала (2-4 недели активного использования). Система горячих клавиш обширна, но не всегда интуитивна. Справочная система встроена частично, часто требуется обращение к внешней документации. Однако после освоения программа обеспечивает высокую производительность работы. Настройка рабочих областей позволяет адаптировать интерфейс под конкретные задачи.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Эффективность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Blender эффективно использует системные ресурсы благодаря многопоточности и поддержке GPU-ускорения. Viewport работает плавно на современных видеокартах даже со сложными сценами. Рендеринг Cycles оптимально использует все доступные ядра CPU и GPU. Время запуска программы составляет 3-5 секунд на SSD. Потребление ОЗУ масштабируется в зависимости от сложности проекта от 500 МБ до нескольких ГБ. При работе с высокополигональными моделями в скульптинге наблюдается снижение производительности.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Мобильность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Blender доступен для Windows, macOS и Linux с практически идентичным функционалом. Файлы .blend полностью совместимы между всеми платформами без потери данных. Однако производительность может существенно различаться в зависимости от аппаратного обеспечения. На мобильных устройствах и планшетах программа не работает. Системные требования достаточно высоки: минимум 8 ГБ ОЗУ и дискретная видеокарта для комфортной работы. Портативность ограничена размером установки (около 300 МБ) и зависимостями от системных библиотек.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</w:rPr>
        <w:t xml:space="preserve">Итоговая оценка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Общая оценка: 3.9/5.0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Blender 4.0.1 LTS представляет собой высококачественное профессиональное ПО для 3D-создания контента с обширным функционалом и хорошей надёжностью. Программа рекомендуется для использования в студиях и индивидуальными художниками, готовыми инвестировать время в освоение сложного, но мощного инструмента. Основные ограничения связаны со сложностью освоения и требовательностью к системным ресурсам.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Тестирование — Blender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2026-03-31T20:53:48.079Z</dcterms:created>
  <dcterms:modified xsi:type="dcterms:W3CDTF">2026-03-31T20:53:48.082Z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