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CCleaner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системы: «Программный комплекс для очистки и оптимизации операционной системы CCleaner». Условное обозначение: CC-SYS-OPT-2024. Шифр темы: ПК-001-24.</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«СистемТех Солюшнз», 115230, г. Москва, Варшавское шоссе, д. 47, корп. 4. Головной исполнитель проекта — отдел системного программного обеспечения. Соисполнители: отдел пользовательских интерфейсов, отдел тестирования и качества.</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01.03.2024, окончание разработки — 30.11.2024, ввод в эксплуатацию — 15.12.2024. Общая продолжительность проекта составляет 9,5 месяцев. Промежуточные этапы: техническое проектирование до 30.04.2024, разработка программных модулей до 31.08.2024, комплексное тестирование до 30.10.2024.</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программного продукта CCleaner является повышение производительности персональных компьютеров на 15-25% за счет автоматизированной очистки системного мусора и оптимизации реестра операционной системы. Дополнительные цели включают освобождение дискового пространства в объеме до 2-5 ГБ на типовом рабочем месте и сокращение времени загрузки системы на 20-30 секунд.</w:t>
      </w:r>
    </w:p>
    <w:p>
      <w:pPr>
        <w:spacing w:after="120"/>
        <w:jc w:val="both"/>
      </w:pPr>
      <w:r>
        <w:rPr>
          <w:rFonts w:ascii="Times New Roman" w:cs="Times New Roman" w:eastAsia="Times New Roman" w:hAnsi="Times New Roman"/>
          <w:i w:val="false"/>
          <w:iCs w:val="false"/>
          <w:color w:val="000000"/>
          <w:sz w:val="24"/>
          <w:szCs w:val="24"/>
        </w:rPr>
        <w:t xml:space="preserve">Система предназначена для автоматизации процессов технического обслуживания персональных компьютеров в корпоративной и домашней среде. Программный продукт должен обеспечить централизованное управление процедурами очистки временных файлов, истории браузеров, кэша приложений и оптимизации системного реестра Windows.</w:t>
      </w:r>
    </w:p>
    <w:p>
      <w:pPr>
        <w:spacing w:after="120"/>
        <w:jc w:val="both"/>
      </w:pPr>
      <w:r>
        <w:rPr>
          <w:rFonts w:ascii="Times New Roman" w:cs="Times New Roman" w:eastAsia="Times New Roman" w:hAnsi="Times New Roman"/>
          <w:i w:val="false"/>
          <w:iCs w:val="false"/>
          <w:color w:val="000000"/>
          <w:sz w:val="24"/>
          <w:szCs w:val="24"/>
        </w:rPr>
        <w:t xml:space="preserve">Вид автоматизируемой деятельности — системное администрирование и техническое обслуживание рабочих станций. Целевая аудитория включает системных администраторов предприятий, специалистов технической поддержки и продвинутых пользователей персональных компьютеров с базовыми знаниями операционных систем семейства Windows.</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технического обслуживания персональных компьютеров и рабочих станций, работающих под управлением операционных систем Windows 10, Windows 11, Windows Server 2019/2022. Типовая конфигурация объекта автоматизации включает от 50 до 500 рабочих мест в корпоративной среде или отдельные персональные компьютеры в домашнем использовании.</w:t>
      </w:r>
    </w:p>
    <w:p>
      <w:pPr>
        <w:spacing w:after="120"/>
        <w:jc w:val="both"/>
      </w:pPr>
      <w:r>
        <w:rPr>
          <w:rFonts w:ascii="Times New Roman" w:cs="Times New Roman" w:eastAsia="Times New Roman" w:hAnsi="Times New Roman"/>
          <w:i w:val="false"/>
          <w:iCs w:val="false"/>
          <w:color w:val="000000"/>
          <w:sz w:val="24"/>
          <w:szCs w:val="24"/>
        </w:rPr>
        <w:t xml:space="preserve">В настоящее время процедуры очистки и оптимизации выполняются вручную с использованием встроенных средств операционной системы (Очистка диска, Дефрагментатор) и сторонних утилит различных производителей. Это приводит к непроизводительным затратам рабочего времени администраторов до 2-3 часов в неделю на каждые 10 рабочих мест.</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характеризуются работой в составе локальной вычислительной сети предприятия или автономном режиме. Программный продукт должен функционировать в офисных помещениях при температуре от +18°С до +25°С, относительной влажности не более 80%, без специальных требований к электропитанию сверх стандартных требований к ПК.</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Программный комплекс CCleaner должен состоять из следующих основных компонентов: исполняемого модуля ccleaner.exe размером не более 15 МБ, модуля планировщика задач cctasks.dll, модуля анализа системы ccanalyzer.dll и модуля пользовательского интерфейса ccgui.dll. Дополнительно в состав входят файлы конфигурации, языковые пакеты локализации и справочная система.</w:t>
      </w:r>
    </w:p>
    <w:p>
      <w:pPr>
        <w:spacing w:after="120"/>
        <w:jc w:val="both"/>
      </w:pPr>
      <w:r>
        <w:rPr>
          <w:rFonts w:ascii="Times New Roman" w:cs="Times New Roman" w:eastAsia="Times New Roman" w:hAnsi="Times New Roman"/>
          <w:i w:val="false"/>
          <w:iCs w:val="false"/>
          <w:color w:val="000000"/>
          <w:sz w:val="24"/>
          <w:szCs w:val="24"/>
        </w:rPr>
        <w:t xml:space="preserve">Подсистема очистки должна включать модули для работы с временными файлами операционной системы, кэшем веб-браузеров (Chrome, Firefox, Edge, Opera), логами системных служб и корзиной. Подсистема оптимизации реестра содержит модули сканирования неверных записей, очистки устаревших ссылок и дефрагментации структуры реестра.</w:t>
      </w:r>
    </w:p>
    <w:p>
      <w:pPr>
        <w:spacing w:after="120"/>
        <w:jc w:val="both"/>
      </w:pPr>
      <w:r>
        <w:rPr>
          <w:rFonts w:ascii="Times New Roman" w:cs="Times New Roman" w:eastAsia="Times New Roman" w:hAnsi="Times New Roman"/>
          <w:i w:val="false"/>
          <w:iCs w:val="false"/>
          <w:color w:val="000000"/>
          <w:sz w:val="24"/>
          <w:szCs w:val="24"/>
        </w:rPr>
        <w:t xml:space="preserve">Архитектура системы построена по модульному принципу с возможностью подключения дополнительных плагинов для поддержки новых приложений. Все компоненты взаимодействуют через единый API с использованием технологии COM-объектов для обеспечения расширяемости и совместимости с будущими версиями.</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«Анализ системы» должна сканировать жесткие диски на предмет временных файлов, кэша приложений и системного мусора с формированием отчета об объеме данных для удаления. Результат — детализированный список файлов общим объемом от 500 МБ до 10 ГБ с разбивкой по категориям и приложениям.</w:t>
      </w:r>
    </w:p>
    <w:p>
      <w:pPr>
        <w:spacing w:after="120"/>
        <w:jc w:val="both"/>
      </w:pPr>
      <w:r>
        <w:rPr>
          <w:rFonts w:ascii="Times New Roman" w:cs="Times New Roman" w:eastAsia="Times New Roman" w:hAnsi="Times New Roman"/>
          <w:i w:val="false"/>
          <w:iCs w:val="false"/>
          <w:color w:val="000000"/>
          <w:sz w:val="24"/>
          <w:szCs w:val="24"/>
        </w:rPr>
        <w:t xml:space="preserve">Функция «Очистка временных файлов» выполняет удаление файлов из папок Temp, временных файлов браузеров, логов Windows и корзины. Результат — освобождение дискового пространства в объеме от 1 до 8 ГБ и создание отчета о выполненных операциях с временными метками.</w:t>
      </w:r>
    </w:p>
    <w:p>
      <w:pPr>
        <w:spacing w:after="120"/>
        <w:jc w:val="both"/>
      </w:pPr>
      <w:r>
        <w:rPr>
          <w:rFonts w:ascii="Times New Roman" w:cs="Times New Roman" w:eastAsia="Times New Roman" w:hAnsi="Times New Roman"/>
          <w:i w:val="false"/>
          <w:iCs w:val="false"/>
          <w:color w:val="000000"/>
          <w:sz w:val="24"/>
          <w:szCs w:val="24"/>
        </w:rPr>
        <w:t xml:space="preserve">Функция «Оптимизация реестра» сканирует системный реестр Windows на наличие неверных записей, неиспользуемых ключей и поврежденных ссылок с последующим их исправлением или удалением. Результат — исправление от 50 до 1000 ошибок реестра и создание резервной копии для возможности восстановления.</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«Управление автозагрузкой» отображает список программ, запускаемых вместе с Windows, с возможностью отключения ненужных элементов. Результат — сокращение времени загрузки системы на 15-45 секунд и снижение потребления оперативной памяти на 100-500 МБ.</w:t>
      </w:r>
    </w:p>
    <w:p>
      <w:pPr>
        <w:spacing w:after="120"/>
        <w:jc w:val="both"/>
      </w:pPr>
      <w:r>
        <w:rPr>
          <w:rFonts w:ascii="Times New Roman" w:cs="Times New Roman" w:eastAsia="Times New Roman" w:hAnsi="Times New Roman"/>
          <w:i w:val="false"/>
          <w:iCs w:val="false"/>
          <w:color w:val="000000"/>
          <w:sz w:val="24"/>
          <w:szCs w:val="24"/>
        </w:rPr>
        <w:t xml:space="preserve">Функция «Удаление программ» предоставляет расширенные возможности деинсталляции приложений с очисткой остаточных файлов и записей реестра. Результат — полное удаление выбранных программ с освобождением дискового пространства на 10-30% больше по сравнению со стандартным деинсталлятором.</w:t>
      </w:r>
    </w:p>
    <w:p>
      <w:pPr>
        <w:spacing w:after="120"/>
        <w:jc w:val="both"/>
      </w:pPr>
      <w:r>
        <w:rPr>
          <w:rFonts w:ascii="Times New Roman" w:cs="Times New Roman" w:eastAsia="Times New Roman" w:hAnsi="Times New Roman"/>
          <w:i w:val="false"/>
          <w:iCs w:val="false"/>
          <w:color w:val="000000"/>
          <w:sz w:val="24"/>
          <w:szCs w:val="24"/>
        </w:rPr>
        <w:t xml:space="preserve">Функция «Поиск дублей файлов» сканирует указанные папки и диски для обнаружения одинаковых файлов на основе алгоритма MD5-хеширования. Результат — список дублированных файлов с указанием размера и рекомендациями по удалению для экономии от 500 МБ до 5 ГБ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Функция «Мониторинг системы» в реальном времени отслеживает образование временных файлов и изменения в реестре с возможностью автоматической очистки по достижении пороговых значений. Результат — поддержание оптимального состояния системы без участия пользователя.</w:t>
      </w:r>
    </w:p>
    <w:p>
      <w:pPr>
        <w:spacing w:after="120"/>
        <w:jc w:val="both"/>
      </w:pPr>
      <w:r>
        <w:rPr>
          <w:rFonts w:ascii="Times New Roman" w:cs="Times New Roman" w:eastAsia="Times New Roman" w:hAnsi="Times New Roman"/>
          <w:i w:val="false"/>
          <w:iCs w:val="false"/>
          <w:color w:val="000000"/>
          <w:sz w:val="24"/>
          <w:szCs w:val="24"/>
        </w:rPr>
        <w:t xml:space="preserve">Функция «Планировщик задач» позволяет настроить автоматическое выполнение процедур очистки и оптимизации по расписанию (ежедневно, еженедельно, при запуске системы). Результат — автоматизация технического обслуживания с возможностью работы в фоновом режиме.</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«Создание отчетов» генерирует детализированные отчеты о выполненных операциях в форматах HTML, TXT и CSV с указанием даты, времени, объема освобожденного пространства и списка обработанных объектов. Результат — документирование процедур обслуживания для аудита и анализа эффективности.</w:t>
      </w:r>
    </w:p>
    <w:p>
      <w:pPr>
        <w:spacing w:after="120"/>
        <w:jc w:val="both"/>
      </w:pPr>
      <w:r>
        <w:rPr>
          <w:rFonts w:ascii="Times New Roman" w:cs="Times New Roman" w:eastAsia="Times New Roman" w:hAnsi="Times New Roman"/>
          <w:i w:val="false"/>
          <w:iCs w:val="false"/>
          <w:color w:val="000000"/>
          <w:sz w:val="24"/>
          <w:szCs w:val="24"/>
        </w:rPr>
        <w:t xml:space="preserve">Функция «Безопасное удаление данных» обеспечивает многократную перезапись удаляемых файлов в соответствии с алгоритмами DoD 5220.22-M или Gutmann для предотвращения восстановления конфиденциальной информации. Результат — гарантированное уничтожение данных с подтверждением выполнения операции.</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Программный продукт должен функционировать под управлением операционных систем Microsoft Windows 10 версии 1909 и выше, Windows 11 всех версий, Windows Server 2019/2022. Обязательным условием является наличие Microsoft .NET Framework версии 4.7.2 или Microsoft .NET 5.0/6.0 Runtime для корректной работы пользовательского интерфейса и системных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Для полноценного функционирования требуется наличие Microsoft Visual C++ Redistributable 2019-2022 версии 14.30 или выше. Программа должна поддерживать работу с антивирусными решениями Windows Defender, Kaspersky Security, ESET NOD32, Dr.Web без конфликтов и ложных срабатываний.</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интегрироваться с планировщиком задач Windows (Task Scheduler) для автоматического выполнения операций по расписанию. Обязательна поддержка журналирования событий Windows (Event Log) для записи результатов выполнения операций очистки и оптимизации. Совместимость с групповыми политиками Active Directory для корпоративного развертывания и централизованного управления настройками.</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включают процессор с архитектурой x86-64 частотой не менее 1,0 ГГц (Intel Core i3 или AMD Ryzen 3 поколения 2017 года и новее). Объем оперативной памяти должен составлять не менее 2 ГБ, рекомендуется 4 ГБ и более для обеспечения комфортной работы при сканировании больших объемов данных.</w:t>
      </w:r>
    </w:p>
    <w:p>
      <w:pPr>
        <w:spacing w:after="120"/>
        <w:jc w:val="both"/>
      </w:pPr>
      <w:r>
        <w:rPr>
          <w:rFonts w:ascii="Times New Roman" w:cs="Times New Roman" w:eastAsia="Times New Roman" w:hAnsi="Times New Roman"/>
          <w:i w:val="false"/>
          <w:iCs w:val="false"/>
          <w:color w:val="000000"/>
          <w:sz w:val="24"/>
          <w:szCs w:val="24"/>
        </w:rPr>
        <w:t xml:space="preserve">Свободное место на жестком диске для установки программы — не менее 50 МБ, дополнительно требуется до 1 ГБ свободного пространства для создания временных файлов и резервных копий реестра. Поддерживаются жесткие диски HDD, SSD, а также сетевые диски с файловыми системами NTFS, FAT32, exFAT.</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дисплею: разрешение экрана не менее 1024×768 пикселей, рекомендуется 1920×1080 для корректного отображения интерфейса. Поддержка масштабирования интерфейса для мониторов с высоким разрешением (4K). Необходимо наличие устройства указания (мышь или тачпад) и стандартной клавиатуры для полноценного взаимодействия с программой.</w:t>
      </w:r>
    </w:p>
    <w:p>
      <w:pPr>
        <w:pStyle w:val="Heading2"/>
      </w:pPr>
      <w:r>
        <w:rPr>
          <w:b/>
          <w:bCs/>
        </w:rPr>
        <w:t xml:space="preserve">4.5. Требования к надежности</w:t>
      </w:r>
    </w:p>
    <w:p>
      <w:pPr>
        <w:spacing w:after="120"/>
        <w:jc w:val="both"/>
      </w:pPr>
      <w:r>
        <w:rPr>
          <w:rFonts w:ascii="Times New Roman" w:cs="Times New Roman" w:eastAsia="Times New Roman" w:hAnsi="Times New Roman"/>
          <w:i w:val="false"/>
          <w:iCs w:val="false"/>
          <w:color w:val="000000"/>
          <w:sz w:val="24"/>
          <w:szCs w:val="24"/>
        </w:rPr>
        <w:t xml:space="preserve">Программный продукт должен обеспечивать безотказную работу в течение не менее 720 часов непрерывного функционирования (30 суток) с вероятностью безотказной работы не ниже 0,995. Среднее время восстановления после сбоя не должно превышать 5 минут, включая перезапуск приложения и восстановление настроек из конфигурационных файлов.</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автоматически создавать резервные копии системного реестра перед выполнением операций оптимизации с возможностью восстановления в случае непредвиденных ошибок. Все критические операции должны сопровождаться проверкой целостности данных и возможностью отката изменений.</w:t>
      </w:r>
    </w:p>
    <w:p>
      <w:pPr>
        <w:spacing w:after="120"/>
        <w:jc w:val="both"/>
      </w:pPr>
      <w:r>
        <w:rPr>
          <w:rFonts w:ascii="Times New Roman" w:cs="Times New Roman" w:eastAsia="Times New Roman" w:hAnsi="Times New Roman"/>
          <w:i w:val="false"/>
          <w:iCs w:val="false"/>
          <w:color w:val="000000"/>
          <w:sz w:val="24"/>
          <w:szCs w:val="24"/>
        </w:rPr>
        <w:t xml:space="preserve">В случае аварийного завершения работы программа должна сохранять информацию о выполняемых операциях в журнале событий и предлагать восстановление сеанса при следующем запуске. Встроенная система самодиагностики должна выявлять потенциальные проблемы и предупреждать пользователя о необходимости профилактических мероприятий.</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Программный продукт должен функционировать с правами обычного пользователя для выполнения стандартных операций очистки, запрашивая повышение привилегий (UAC) только для операций, требующих административных прав. Все исполняемые файлы должны быть подписаны цифровой подписью с использованием сертификата Code Signing для предотвращения ложных срабатываний антивирусных систем.</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конфиденциальных данных пользователя путем невозможности восстановления удаленных файлов с использованием алгоритмов безопасного удаления. Логирование операций должно исключать сохранение персональных данных, паролей и другой чувствительной информации в открытом виде.</w:t>
      </w:r>
    </w:p>
    <w:p>
      <w:pPr>
        <w:spacing w:after="120"/>
        <w:jc w:val="both"/>
      </w:pPr>
      <w:r>
        <w:rPr>
          <w:rFonts w:ascii="Times New Roman" w:cs="Times New Roman" w:eastAsia="Times New Roman" w:hAnsi="Times New Roman"/>
          <w:i w:val="false"/>
          <w:iCs w:val="false"/>
          <w:color w:val="000000"/>
          <w:sz w:val="24"/>
          <w:szCs w:val="24"/>
        </w:rPr>
        <w:t xml:space="preserve">Программа не должна осуществлять передачу данных о системе пользователя на внешние серверы без явного согласия. Встроенная система проверки обновлений должна использовать защищенные каналы связи (HTTPS) с верификацией цифровых подписей загружаемых файлов. Все временные файлы должны создаваться в защищенных папках пользователя с соответствующими правами доступа.</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быть выполнен в соответствии с принципами Microsoft Design Language с поддержкой светлой и темной тем оформления. Все элементы управления должны быть доступны через клавиатурные сокращения, время отклика интерфейса на действия пользователя не должно превышать 0,5 секунд для стандартных операций.</w:t>
      </w:r>
    </w:p>
    <w:p>
      <w:pPr>
        <w:spacing w:after="120"/>
        <w:jc w:val="both"/>
      </w:pPr>
      <w:r>
        <w:rPr>
          <w:rFonts w:ascii="Times New Roman" w:cs="Times New Roman" w:eastAsia="Times New Roman" w:hAnsi="Times New Roman"/>
          <w:i w:val="false"/>
          <w:iCs w:val="false"/>
          <w:color w:val="000000"/>
          <w:sz w:val="24"/>
          <w:szCs w:val="24"/>
        </w:rPr>
        <w:t xml:space="preserve">Интерфейс должен содержать не более 3-4 уровней вложенности меню, основные функции должны быть доступны в 1-2 клика мышью. Все диалоговые окна должны содержать контекстную справку и подсказки для неопытных пользователей. Прогресс выполнения длительных операций должен отображаться с помощью индикаторов выполнения с указанием времени до завершения.</w:t>
      </w:r>
    </w:p>
    <w:p>
      <w:pPr>
        <w:spacing w:after="120"/>
        <w:jc w:val="both"/>
      </w:pPr>
      <w:r>
        <w:rPr>
          <w:rFonts w:ascii="Times New Roman" w:cs="Times New Roman" w:eastAsia="Times New Roman" w:hAnsi="Times New Roman"/>
          <w:i w:val="false"/>
          <w:iCs w:val="false"/>
          <w:color w:val="000000"/>
          <w:sz w:val="24"/>
          <w:szCs w:val="24"/>
        </w:rPr>
        <w:t xml:space="preserve">Программа должна поддерживать русский и английский языки интерфейса с возможностью переключения без перезапуска приложения. Размер шрифтов и элементов интерфейса должен автоматически масштабироваться в соответствии с настройками Windows для пользователей с ограниченными возможностями зрения. Цветовая схема должна учитывать потребности пользователей с цветовой слепотой.</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Разработка технического проекта включает создание архитектуры системы, проектирование пользовательского интерфейса, разработку алгоритмов сканирования и очистки, создание системы безопасного удаления файлов. Дополнительно выполняется проектирование модулей интеграции с операционной системой, планировщиком задач и системой журналирования событий.</w:t>
      </w:r>
    </w:p>
    <w:p>
      <w:pPr>
        <w:spacing w:after="120"/>
        <w:jc w:val="both"/>
      </w:pPr>
      <w:r>
        <w:rPr>
          <w:rFonts w:ascii="Times New Roman" w:cs="Times New Roman" w:eastAsia="Times New Roman" w:hAnsi="Times New Roman"/>
          <w:i w:val="false"/>
          <w:iCs w:val="false"/>
          <w:color w:val="000000"/>
          <w:sz w:val="24"/>
          <w:szCs w:val="24"/>
        </w:rPr>
        <w:t xml:space="preserve">Рабочее проектирование предусматривает детальную разработку программных модулей на языке C# с использованием технологий WPF для пользовательского интерфейса, создание библиотек для работы с файловой системой и реестром Windows. Разрабатываются модули локализации, система конфигурирования и управления настройками программы.</w:t>
      </w:r>
    </w:p>
    <w:p>
      <w:pPr>
        <w:spacing w:after="120"/>
        <w:jc w:val="both"/>
      </w:pPr>
      <w:r>
        <w:rPr>
          <w:rFonts w:ascii="Times New Roman" w:cs="Times New Roman" w:eastAsia="Times New Roman" w:hAnsi="Times New Roman"/>
          <w:i w:val="false"/>
          <w:iCs w:val="false"/>
          <w:color w:val="000000"/>
          <w:sz w:val="24"/>
          <w:szCs w:val="24"/>
        </w:rPr>
        <w:t xml:space="preserve">Внедрение и сопровождение включает создание дистрибутива программы, разработку документации пользователя и администратора, проведение приемочных испытаний в тестовой среде. Выполняется подготовка технической поддержки, создание базы знаний типовых проблем и методов их решения, организация системы обновлений через интернет.</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выполняется в соответствии с каскадной моделью жизненного цикла с элементами итеративной разработки для пользовательского интерфейса. Первый этап (март-апрель 2024) включает анализ требований, создание технического проекта и прототипа пользовательского интерфейса. Второй этап (май-август 2024) — разработка основных программных модулей и их интеграция.</w:t>
      </w:r>
    </w:p>
    <w:p>
      <w:pPr>
        <w:spacing w:after="120"/>
        <w:jc w:val="both"/>
      </w:pPr>
      <w:r>
        <w:rPr>
          <w:rFonts w:ascii="Times New Roman" w:cs="Times New Roman" w:eastAsia="Times New Roman" w:hAnsi="Times New Roman"/>
          <w:i w:val="false"/>
          <w:iCs w:val="false"/>
          <w:color w:val="000000"/>
          <w:sz w:val="24"/>
          <w:szCs w:val="24"/>
        </w:rPr>
        <w:t xml:space="preserve">Третий этап (сентябрь-октябрь 2024) предусматривает комплексное тестирование, отладку и оптимизацию производительности программного продукта. Заключительный этап (ноябрь-декабрь 2024) включает создание инсталляционного пакета, документации и проведение приемочных испытаний.</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осуществляется на каждом этапе разработки с использованием автоматизированных средств статического анализа кода, модульного и интеграционного тестирования. Еженедельно проводятся совещания по статусу проекта с анализом выполнения плановых показателей и принятием корректирующих мер при отклонениях от графика.</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разработки осуществляется на основе метрик покрытия кода тестами (не менее 85%), количества обнаруженных и исправленных дефектов, соответствия производительности заявленным требованиям. Еженедельно проводится статический анализ кода с использованием инструментов SonarQube, анализ утечек памяти с помощью Application Verifier.</w:t>
      </w:r>
    </w:p>
    <w:p>
      <w:pPr>
        <w:spacing w:after="120"/>
        <w:jc w:val="both"/>
      </w:pPr>
      <w:r>
        <w:rPr>
          <w:rFonts w:ascii="Times New Roman" w:cs="Times New Roman" w:eastAsia="Times New Roman" w:hAnsi="Times New Roman"/>
          <w:i w:val="false"/>
          <w:iCs w:val="false"/>
          <w:color w:val="000000"/>
          <w:sz w:val="24"/>
          <w:szCs w:val="24"/>
        </w:rPr>
        <w:t xml:space="preserve">Приемочные испытания проводятся в два этапа: предварительные испытания в тестовой среде разработчика и окончательные испытания в реальной производственной среде заказчика. Тестирование включает проверку функциональности на конфигурациях Windows 10/11 различных версий, тестирование производительности на компьютерах с минимальными системными требованиями.</w:t>
      </w:r>
    </w:p>
    <w:p>
      <w:pPr>
        <w:spacing w:after="120"/>
        <w:jc w:val="both"/>
      </w:pPr>
      <w:r>
        <w:rPr>
          <w:rFonts w:ascii="Times New Roman" w:cs="Times New Roman" w:eastAsia="Times New Roman" w:hAnsi="Times New Roman"/>
          <w:i w:val="false"/>
          <w:iCs w:val="false"/>
          <w:color w:val="000000"/>
          <w:sz w:val="24"/>
          <w:szCs w:val="24"/>
        </w:rPr>
        <w:t xml:space="preserve">Окончательная приемка выполняется комиссией в составе представителей заказчика, разработчика и независимых экспертов. Программный продукт считается принятым при соответствии всем функциональным требованиям, отсутствии критических ошибок и наличии полного комплекта документации. Гарантийный период составляет 12 месяцев с даты подписания акта приемки.</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руководство пользователя объемом не менее 50 страниц с пошаговыми инструкциями по установке, настройке и использованию всех функций программы. Руководство администратора должно содержать описание процедур развертывания в корпоративной среде, настройки групповых политик, мониторинга и технического обслуживания.</w:t>
      </w:r>
    </w:p>
    <w:p>
      <w:pPr>
        <w:spacing w:after="120"/>
        <w:jc w:val="both"/>
      </w:pPr>
      <w:r>
        <w:rPr>
          <w:rFonts w:ascii="Times New Roman" w:cs="Times New Roman" w:eastAsia="Times New Roman" w:hAnsi="Times New Roman"/>
          <w:i w:val="false"/>
          <w:iCs w:val="false"/>
          <w:color w:val="000000"/>
          <w:sz w:val="24"/>
          <w:szCs w:val="24"/>
        </w:rPr>
        <w:t xml:space="preserve">Программная документация включает техническое описание архитектуры системы, API для разработки плагинов, описание форматов конфигурационных файлов и протоколов взаимодействия компонентов. Все документы должны быть выполнены в формате PDF с возможностью поиска и навигации по разделам.</w:t>
      </w:r>
    </w:p>
    <w:p>
      <w:pPr>
        <w:spacing w:after="120"/>
        <w:jc w:val="both"/>
      </w:pPr>
      <w:r>
        <w:rPr>
          <w:rFonts w:ascii="Times New Roman" w:cs="Times New Roman" w:eastAsia="Times New Roman" w:hAnsi="Times New Roman"/>
          <w:i w:val="false"/>
          <w:iCs w:val="false"/>
          <w:color w:val="000000"/>
          <w:sz w:val="24"/>
          <w:szCs w:val="24"/>
        </w:rPr>
        <w:t xml:space="preserve">Встроенная справочная система должна содержать контекстную помощь для каждого элемента интерфейса, FAQ по типовым вопросам, руководство по устранению неполадок. Справка должна быть доступна в автономном режиме и обновляться вместе с программой через систему автоматических обновлений.</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Основными источниками информации для разработки служат техническая документация Microsoft по API операционной системы Windows, включая Windows API, .NET Framework Documentation, Windows Registry Reference. Используются официальные руководства по разработке приложений для Windows 10/11, рекомендации по безопасности и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Аналитические материалы включают исследования рынка утилит системной оптимизации, сравнительный анализ существующих решений (CCleaner Piriform, Advanced SystemCare, Glary Utilities), отчеты о пользовательских предпочтениях и требованиях к функциональности. Используются данные телеметрии типовых сценариев использования и статистики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Нормативные документы включают ГОСТ 34.601-90 «Информационная технология. Комплекс стандартов на автоматизированные системы», требования к сертификации программного обеспечения, стандарты информационной безопасности ISO 27001. Применяются методические рекомендации по разработке пользовательских интерфейсов и обеспечению доступности программ.</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Реализация модуля «Облачная синхронизация настроек» для сохранения пользовательских конфигураций в облачном хранилище Microsoft OneDrive или Google Drive с возможностью восстановления настроек при переустановке системы или работе на разных компьютерах. Модуль должен обеспечивать шифрование данных настроек и работать через защищенные API облачных сервисов.</w:t>
      </w:r>
    </w:p>
    <w:p>
      <w:pPr>
        <w:spacing w:after="120"/>
        <w:jc w:val="both"/>
      </w:pPr>
      <w:r>
        <w:rPr>
          <w:rFonts w:ascii="Times New Roman" w:cs="Times New Roman" w:eastAsia="Times New Roman" w:hAnsi="Times New Roman"/>
          <w:i w:val="false"/>
          <w:iCs w:val="false"/>
          <w:color w:val="000000"/>
          <w:sz w:val="24"/>
          <w:szCs w:val="24"/>
        </w:rPr>
        <w:t xml:space="preserve">Добавление функции «Анализ производительности системы» с созданием детализированных отчетов о быстродействии процессора, памяти, дисковой подсистемы и сетевых подключений. Модуль должен выявлять узкие места в конфигурации и предлагать конкретные рекомендации по оптимизации с указанием ожидаемого прироста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Внедрение технологии машинного обучения для интеллектуального анализа паттернов использования компьютера и автоматической настройки параметров очистки под индивидуальные потребности пользователя. Система должна обучаться на основе истории действий пользователя и предлагать персонализированные сценарии оптимизации.</w:t>
      </w:r>
    </w:p>
    <w:p>
      <w:pPr>
        <w:spacing w:after="120"/>
        <w:jc w:val="both"/>
      </w:pPr>
      <w:r>
        <w:rPr>
          <w:rFonts w:ascii="Times New Roman" w:cs="Times New Roman" w:eastAsia="Times New Roman" w:hAnsi="Times New Roman"/>
          <w:i w:val="false"/>
          <w:iCs w:val="false"/>
          <w:color w:val="000000"/>
          <w:sz w:val="24"/>
          <w:szCs w:val="24"/>
        </w:rPr>
        <w:t xml:space="preserve">Разработка мобильного приложения-компаньона для операционных систем Android и iOS с возможностью удаленного мониторинга состояния компьютера, запуска процедур очистки и получения уведомлений о необходимости технического обслуживания. Приложение должно интегрироваться с основной программой через защищенное сетевое соединение.</w:t>
      </w:r>
    </w:p>
    <w:p>
      <w:pPr>
        <w:spacing w:after="120"/>
        <w:jc w:val="both"/>
      </w:pPr>
      <w:r>
        <w:rPr>
          <w:rFonts w:ascii="Times New Roman" w:cs="Times New Roman" w:eastAsia="Times New Roman" w:hAnsi="Times New Roman"/>
          <w:i w:val="false"/>
          <w:iCs w:val="false"/>
          <w:color w:val="000000"/>
          <w:sz w:val="24"/>
          <w:szCs w:val="24"/>
        </w:rPr>
        <w:t xml:space="preserve">Интеграция с системами корпоративного мониторинга (SCOM, Zabbix, Nagios) для централизованного контроля состояния парка рабочих станций с возможностью массового развертывания политик очистки, сбора статистики использования дискового пространства и генерации отчетов для руководства IT-службы с прогнозированием потребностей в дисковом пространстве.</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CCleaner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2026-03-31T21:11:43.733Z</dcterms:created>
  <dcterms:modified xsi:type="dcterms:W3CDTF">2026-03-31T21:11:43.733Z</dcterms:modified>
</cp:coreProperties>
</file>

<file path=docProps/custom.xml><?xml version="1.0" encoding="utf-8"?>
<Properties xmlns="http://schemas.openxmlformats.org/officeDocument/2006/custom-properties" xmlns:vt="http://schemas.openxmlformats.org/officeDocument/2006/docPropsVTypes"/>
</file>