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BB15" w14:textId="77777777" w:rsidR="0068642C" w:rsidRDefault="0068642C" w:rsidP="00170638">
      <w:pPr>
        <w:ind w:left="0" w:firstLine="0"/>
        <w:rPr>
          <w:rFonts w:ascii="Poppins" w:hAnsi="Poppins" w:cs="Poppins"/>
          <w:bCs/>
          <w:sz w:val="18"/>
          <w:szCs w:val="18"/>
        </w:rPr>
      </w:pPr>
    </w:p>
    <w:p w14:paraId="29DA9D73" w14:textId="77777777" w:rsidR="0068642C" w:rsidRDefault="0068642C" w:rsidP="00170638">
      <w:pPr>
        <w:ind w:left="0" w:firstLine="0"/>
        <w:rPr>
          <w:rFonts w:ascii="Poppins" w:hAnsi="Poppins" w:cs="Poppins"/>
          <w:bCs/>
          <w:sz w:val="18"/>
          <w:szCs w:val="18"/>
        </w:rPr>
      </w:pPr>
    </w:p>
    <w:p w14:paraId="4CE1BD11" w14:textId="77777777" w:rsidR="0068642C" w:rsidRDefault="0068642C" w:rsidP="00170638">
      <w:pPr>
        <w:ind w:left="0" w:firstLine="0"/>
        <w:rPr>
          <w:rFonts w:ascii="Poppins" w:hAnsi="Poppins" w:cs="Poppins"/>
          <w:bCs/>
          <w:sz w:val="18"/>
          <w:szCs w:val="18"/>
        </w:rPr>
      </w:pPr>
    </w:p>
    <w:p w14:paraId="44729CE3" w14:textId="77777777" w:rsidR="0068642C" w:rsidRDefault="0068642C" w:rsidP="00170638">
      <w:pPr>
        <w:ind w:left="0" w:firstLine="0"/>
        <w:rPr>
          <w:rFonts w:ascii="Poppins" w:hAnsi="Poppins" w:cs="Poppins"/>
          <w:bCs/>
          <w:sz w:val="18"/>
          <w:szCs w:val="18"/>
        </w:rPr>
      </w:pPr>
    </w:p>
    <w:p w14:paraId="316C2ACA" w14:textId="77777777" w:rsidR="0068642C" w:rsidRDefault="0068642C" w:rsidP="00170638">
      <w:pPr>
        <w:ind w:left="0" w:firstLine="0"/>
        <w:rPr>
          <w:rFonts w:ascii="Poppins" w:hAnsi="Poppins" w:cs="Poppins"/>
          <w:bCs/>
          <w:sz w:val="18"/>
          <w:szCs w:val="18"/>
        </w:rPr>
      </w:pPr>
    </w:p>
    <w:p w14:paraId="5F87D688" w14:textId="77777777" w:rsidR="0068642C" w:rsidRDefault="0068642C" w:rsidP="00170638">
      <w:pPr>
        <w:ind w:left="0" w:firstLine="0"/>
        <w:rPr>
          <w:rFonts w:ascii="Poppins" w:hAnsi="Poppins" w:cs="Poppins"/>
          <w:bCs/>
          <w:sz w:val="18"/>
          <w:szCs w:val="18"/>
        </w:rPr>
      </w:pPr>
    </w:p>
    <w:p w14:paraId="6B56A59A" w14:textId="4F059749" w:rsidR="00CA2864" w:rsidRPr="003B690D" w:rsidRDefault="00545CF7" w:rsidP="00CA2864">
      <w:pPr>
        <w:jc w:val="center"/>
        <w:rPr>
          <w:rFonts w:ascii="Poppins" w:hAnsi="Poppins" w:cs="Poppins"/>
          <w:b/>
          <w:sz w:val="28"/>
          <w:szCs w:val="28"/>
        </w:rPr>
      </w:pPr>
      <w:r>
        <w:rPr>
          <w:rFonts w:ascii="Poppins" w:hAnsi="Poppins" w:cs="Poppins"/>
          <w:b/>
          <w:sz w:val="28"/>
          <w:szCs w:val="28"/>
        </w:rPr>
        <w:t>Analisi funzionale</w:t>
      </w:r>
    </w:p>
    <w:p w14:paraId="5D278E2C" w14:textId="77777777" w:rsidR="0068642C" w:rsidRDefault="0068642C" w:rsidP="00170638">
      <w:pPr>
        <w:ind w:left="0" w:firstLine="0"/>
        <w:rPr>
          <w:rFonts w:ascii="Poppins" w:hAnsi="Poppins" w:cs="Poppins"/>
          <w:bCs/>
          <w:sz w:val="18"/>
          <w:szCs w:val="18"/>
        </w:rPr>
      </w:pPr>
    </w:p>
    <w:p w14:paraId="21735276" w14:textId="77777777" w:rsidR="0068642C" w:rsidRDefault="0068642C" w:rsidP="00170638">
      <w:pPr>
        <w:ind w:left="0" w:firstLine="0"/>
        <w:rPr>
          <w:rFonts w:ascii="Poppins" w:hAnsi="Poppins" w:cs="Poppins"/>
          <w:bCs/>
          <w:sz w:val="18"/>
          <w:szCs w:val="18"/>
        </w:rPr>
      </w:pPr>
    </w:p>
    <w:p w14:paraId="0D043ACD" w14:textId="77777777" w:rsidR="0068642C" w:rsidRDefault="0068642C" w:rsidP="00170638">
      <w:pPr>
        <w:ind w:left="0" w:firstLine="0"/>
        <w:rPr>
          <w:rFonts w:ascii="Poppins" w:hAnsi="Poppins" w:cs="Poppins"/>
          <w:bCs/>
          <w:sz w:val="18"/>
          <w:szCs w:val="18"/>
        </w:rPr>
      </w:pPr>
    </w:p>
    <w:p w14:paraId="06D4BDC9" w14:textId="77777777" w:rsidR="0068642C" w:rsidRDefault="0068642C" w:rsidP="00170638">
      <w:pPr>
        <w:ind w:left="0" w:firstLine="0"/>
        <w:rPr>
          <w:rFonts w:ascii="Poppins" w:hAnsi="Poppins" w:cs="Poppins"/>
          <w:bCs/>
          <w:sz w:val="18"/>
          <w:szCs w:val="18"/>
        </w:rPr>
      </w:pPr>
    </w:p>
    <w:p w14:paraId="42382228" w14:textId="77777777" w:rsidR="0068642C" w:rsidRDefault="0068642C" w:rsidP="00170638">
      <w:pPr>
        <w:ind w:left="0" w:firstLine="0"/>
        <w:rPr>
          <w:rFonts w:ascii="Poppins" w:hAnsi="Poppins" w:cs="Poppins"/>
          <w:bCs/>
          <w:sz w:val="18"/>
          <w:szCs w:val="18"/>
        </w:rPr>
      </w:pPr>
    </w:p>
    <w:p w14:paraId="70183FFA" w14:textId="77777777" w:rsidR="0068642C" w:rsidRDefault="0068642C" w:rsidP="00170638">
      <w:pPr>
        <w:ind w:left="0" w:firstLine="0"/>
        <w:rPr>
          <w:rFonts w:ascii="Poppins" w:hAnsi="Poppins" w:cs="Poppins"/>
          <w:bCs/>
          <w:sz w:val="18"/>
          <w:szCs w:val="18"/>
        </w:rPr>
      </w:pPr>
    </w:p>
    <w:p w14:paraId="64E42690" w14:textId="77777777" w:rsidR="0068642C" w:rsidRDefault="0068642C" w:rsidP="00170638">
      <w:pPr>
        <w:ind w:left="0" w:firstLine="0"/>
        <w:rPr>
          <w:rFonts w:ascii="Poppins" w:hAnsi="Poppins" w:cs="Poppins"/>
          <w:bCs/>
          <w:sz w:val="18"/>
          <w:szCs w:val="18"/>
        </w:rPr>
      </w:pPr>
    </w:p>
    <w:p w14:paraId="16461CC1" w14:textId="77777777" w:rsidR="0068642C" w:rsidRDefault="0068642C" w:rsidP="00170638">
      <w:pPr>
        <w:ind w:left="0" w:firstLine="0"/>
        <w:rPr>
          <w:rFonts w:ascii="Poppins" w:hAnsi="Poppins" w:cs="Poppins"/>
          <w:bCs/>
          <w:sz w:val="18"/>
          <w:szCs w:val="18"/>
        </w:rPr>
      </w:pPr>
    </w:p>
    <w:p w14:paraId="4B6EA7B3" w14:textId="77777777" w:rsidR="0068642C" w:rsidRDefault="0068642C" w:rsidP="00170638">
      <w:pPr>
        <w:ind w:left="0" w:firstLine="0"/>
        <w:rPr>
          <w:rFonts w:ascii="Poppins" w:hAnsi="Poppins" w:cs="Poppins"/>
          <w:bCs/>
          <w:sz w:val="18"/>
          <w:szCs w:val="18"/>
        </w:rPr>
      </w:pPr>
    </w:p>
    <w:p w14:paraId="5F48FCF5" w14:textId="77777777" w:rsidR="0068642C" w:rsidRDefault="0068642C" w:rsidP="00170638">
      <w:pPr>
        <w:ind w:left="0" w:firstLine="0"/>
        <w:rPr>
          <w:rFonts w:ascii="Poppins" w:hAnsi="Poppins" w:cs="Poppins"/>
          <w:bCs/>
          <w:sz w:val="18"/>
          <w:szCs w:val="18"/>
        </w:rPr>
      </w:pPr>
    </w:p>
    <w:p w14:paraId="11AE30B1" w14:textId="77777777" w:rsidR="0068642C" w:rsidRDefault="0068642C" w:rsidP="00170638">
      <w:pPr>
        <w:ind w:left="0" w:firstLine="0"/>
        <w:rPr>
          <w:rFonts w:ascii="Poppins" w:hAnsi="Poppins" w:cs="Poppins"/>
          <w:bCs/>
          <w:sz w:val="18"/>
          <w:szCs w:val="18"/>
        </w:rPr>
      </w:pPr>
    </w:p>
    <w:p w14:paraId="1578CFF4" w14:textId="77777777" w:rsidR="0068642C" w:rsidRDefault="0068642C" w:rsidP="00170638">
      <w:pPr>
        <w:ind w:left="0" w:firstLine="0"/>
        <w:rPr>
          <w:rFonts w:ascii="Poppins" w:hAnsi="Poppins" w:cs="Poppins"/>
          <w:bCs/>
          <w:sz w:val="18"/>
          <w:szCs w:val="18"/>
        </w:rPr>
      </w:pPr>
    </w:p>
    <w:p w14:paraId="4886198A" w14:textId="77777777" w:rsidR="0068642C" w:rsidRDefault="0068642C" w:rsidP="00170638">
      <w:pPr>
        <w:ind w:left="0" w:firstLine="0"/>
        <w:rPr>
          <w:rFonts w:ascii="Poppins" w:hAnsi="Poppins" w:cs="Poppins"/>
          <w:bCs/>
          <w:sz w:val="18"/>
          <w:szCs w:val="18"/>
        </w:rPr>
      </w:pPr>
    </w:p>
    <w:p w14:paraId="06CD294B" w14:textId="77777777" w:rsidR="0068642C" w:rsidRDefault="0068642C" w:rsidP="00170638">
      <w:pPr>
        <w:ind w:left="0" w:firstLine="0"/>
        <w:rPr>
          <w:rFonts w:ascii="Poppins" w:hAnsi="Poppins" w:cs="Poppins"/>
          <w:bCs/>
          <w:sz w:val="18"/>
          <w:szCs w:val="18"/>
        </w:rPr>
      </w:pPr>
    </w:p>
    <w:p w14:paraId="633A09E1" w14:textId="77777777" w:rsidR="0068642C" w:rsidRDefault="0068642C" w:rsidP="00170638">
      <w:pPr>
        <w:ind w:left="0" w:firstLine="0"/>
        <w:rPr>
          <w:rFonts w:ascii="Poppins" w:hAnsi="Poppins" w:cs="Poppins"/>
          <w:bCs/>
          <w:sz w:val="18"/>
          <w:szCs w:val="18"/>
        </w:rPr>
      </w:pPr>
    </w:p>
    <w:p w14:paraId="6205412B" w14:textId="77777777" w:rsidR="0068642C" w:rsidRDefault="0068642C" w:rsidP="00170638">
      <w:pPr>
        <w:ind w:left="0" w:firstLine="0"/>
        <w:rPr>
          <w:rFonts w:ascii="Poppins" w:hAnsi="Poppins" w:cs="Poppins"/>
          <w:bCs/>
          <w:sz w:val="18"/>
          <w:szCs w:val="18"/>
        </w:rPr>
      </w:pPr>
    </w:p>
    <w:p w14:paraId="29B80AFB" w14:textId="77777777" w:rsidR="0068642C" w:rsidRDefault="0068642C" w:rsidP="00170638">
      <w:pPr>
        <w:ind w:left="0" w:firstLine="0"/>
        <w:rPr>
          <w:rFonts w:ascii="Poppins" w:hAnsi="Poppins" w:cs="Poppins"/>
          <w:bCs/>
          <w:sz w:val="18"/>
          <w:szCs w:val="18"/>
        </w:rPr>
      </w:pPr>
    </w:p>
    <w:p w14:paraId="101FD62B" w14:textId="77777777" w:rsidR="0068642C" w:rsidRPr="0009147C" w:rsidRDefault="0068642C" w:rsidP="00170638">
      <w:pPr>
        <w:ind w:left="0" w:firstLine="0"/>
        <w:rPr>
          <w:rFonts w:ascii="Poppins" w:hAnsi="Poppins" w:cs="Poppins"/>
          <w:bCs/>
          <w:sz w:val="18"/>
          <w:szCs w:val="18"/>
        </w:rPr>
      </w:pPr>
    </w:p>
    <w:p w14:paraId="1AE7DA1F" w14:textId="77777777" w:rsidR="0068642C" w:rsidRPr="0009147C" w:rsidRDefault="0068642C" w:rsidP="00170638">
      <w:pPr>
        <w:ind w:left="0" w:firstLine="0"/>
        <w:rPr>
          <w:rFonts w:ascii="Poppins" w:hAnsi="Poppins" w:cs="Poppins"/>
          <w:bCs/>
          <w:sz w:val="18"/>
          <w:szCs w:val="18"/>
        </w:rPr>
      </w:pPr>
    </w:p>
    <w:p w14:paraId="76E6B64B" w14:textId="77777777" w:rsidR="0068642C" w:rsidRPr="0009147C" w:rsidRDefault="0068642C" w:rsidP="00170638">
      <w:pPr>
        <w:ind w:left="0" w:firstLine="0"/>
        <w:rPr>
          <w:rFonts w:ascii="Poppins" w:hAnsi="Poppins" w:cs="Poppins"/>
          <w:bCs/>
          <w:sz w:val="18"/>
          <w:szCs w:val="18"/>
        </w:rPr>
      </w:pPr>
    </w:p>
    <w:p w14:paraId="03947283" w14:textId="77777777" w:rsidR="0068642C" w:rsidRPr="00C05BA5" w:rsidRDefault="0068642C" w:rsidP="00170638">
      <w:pPr>
        <w:ind w:left="0" w:firstLine="0"/>
        <w:rPr>
          <w:rFonts w:ascii="Poppins" w:hAnsi="Poppins" w:cs="Poppins"/>
          <w:bCs/>
          <w:sz w:val="18"/>
          <w:szCs w:val="18"/>
        </w:rPr>
      </w:pPr>
    </w:p>
    <w:p w14:paraId="3A9F0444" w14:textId="77777777" w:rsidR="0068642C" w:rsidRDefault="0068642C" w:rsidP="00170638">
      <w:pPr>
        <w:ind w:left="0" w:firstLine="0"/>
        <w:rPr>
          <w:rFonts w:ascii="Poppins" w:hAnsi="Poppins" w:cs="Poppins"/>
          <w:bCs/>
          <w:sz w:val="18"/>
          <w:szCs w:val="18"/>
        </w:rPr>
      </w:pPr>
    </w:p>
    <w:p w14:paraId="1C4BA69D" w14:textId="77777777" w:rsidR="004F306D" w:rsidRPr="00C05BA5" w:rsidRDefault="004F306D" w:rsidP="00170638">
      <w:pPr>
        <w:ind w:left="0" w:firstLine="0"/>
        <w:rPr>
          <w:rFonts w:ascii="Poppins" w:hAnsi="Poppins" w:cs="Poppins"/>
          <w:bCs/>
          <w:sz w:val="18"/>
          <w:szCs w:val="18"/>
        </w:rPr>
      </w:pPr>
    </w:p>
    <w:p w14:paraId="3AE0FF33" w14:textId="77777777" w:rsidR="00EB1C93" w:rsidRDefault="00EB1C93" w:rsidP="00EB1C93">
      <w:pPr>
        <w:snapToGrid w:val="0"/>
        <w:spacing w:afterLines="40" w:after="96" w:line="240" w:lineRule="auto"/>
        <w:rPr>
          <w:rFonts w:ascii="Poppins" w:hAnsi="Poppins" w:cs="Poppins"/>
          <w:noProof/>
          <w:sz w:val="18"/>
          <w:szCs w:val="18"/>
        </w:rPr>
      </w:pPr>
    </w:p>
    <w:p w14:paraId="559DC7DF" w14:textId="77777777" w:rsidR="00545CF7" w:rsidRPr="00C05BA5" w:rsidRDefault="00545CF7" w:rsidP="00EB1C93">
      <w:pPr>
        <w:snapToGrid w:val="0"/>
        <w:spacing w:afterLines="40" w:after="96" w:line="240" w:lineRule="auto"/>
        <w:rPr>
          <w:rFonts w:ascii="Poppins" w:hAnsi="Poppins" w:cs="Poppins"/>
          <w:noProof/>
          <w:sz w:val="18"/>
          <w:szCs w:val="18"/>
        </w:rPr>
      </w:pPr>
    </w:p>
    <w:p w14:paraId="201FE747" w14:textId="32F984F9" w:rsidR="00EC6D94" w:rsidRPr="00C05BA5" w:rsidRDefault="00EC6D94">
      <w:pPr>
        <w:spacing w:after="96" w:line="259" w:lineRule="auto"/>
        <w:ind w:left="0" w:firstLine="0"/>
        <w:jc w:val="left"/>
        <w:rPr>
          <w:rFonts w:ascii="Poppins" w:hAnsi="Poppins" w:cs="Poppins"/>
          <w:sz w:val="18"/>
          <w:szCs w:val="18"/>
        </w:rPr>
      </w:pPr>
    </w:p>
    <w:sdt>
      <w:sdtPr>
        <w:rPr>
          <w:rFonts w:ascii="Poppins Light" w:eastAsia="Courier New" w:hAnsi="Poppins Light" w:cs="Poppins Light"/>
          <w:bCs w:val="0"/>
          <w:smallCaps w:val="0"/>
          <w:color w:val="000000"/>
          <w:sz w:val="22"/>
          <w:szCs w:val="22"/>
        </w:rPr>
        <w:id w:val="1743674515"/>
        <w:docPartObj>
          <w:docPartGallery w:val="Table of Contents"/>
          <w:docPartUnique/>
        </w:docPartObj>
      </w:sdtPr>
      <w:sdtEndPr>
        <w:rPr>
          <w:b/>
          <w:bCs/>
          <w:noProof/>
          <w:color w:val="000000" w:themeColor="text1"/>
          <w:sz w:val="18"/>
          <w:szCs w:val="18"/>
        </w:rPr>
      </w:sdtEndPr>
      <w:sdtContent>
        <w:p w14:paraId="6F4BF761" w14:textId="4A70DA6A" w:rsidR="002F5A42" w:rsidRPr="00795713" w:rsidRDefault="00B005E4" w:rsidP="00AB49FF">
          <w:pPr>
            <w:pStyle w:val="Titolosommario"/>
            <w:numPr>
              <w:ilvl w:val="0"/>
              <w:numId w:val="0"/>
            </w:numPr>
            <w:spacing w:after="96"/>
            <w:ind w:left="432"/>
            <w:rPr>
              <w:rFonts w:ascii="Poppins Light" w:hAnsi="Poppins Light" w:cs="Poppins Light"/>
              <w:b/>
              <w:bCs w:val="0"/>
              <w:color w:val="00B0F0"/>
            </w:rPr>
          </w:pPr>
          <w:r w:rsidRPr="00795713">
            <w:rPr>
              <w:rFonts w:ascii="Poppins Light" w:hAnsi="Poppins Light" w:cs="Poppins Light"/>
              <w:b/>
              <w:bCs w:val="0"/>
              <w:color w:val="00B0F0"/>
            </w:rPr>
            <w:t>Sommario</w:t>
          </w:r>
        </w:p>
        <w:p w14:paraId="593DF6DE" w14:textId="4777902C" w:rsidR="00D56847" w:rsidRPr="00BB5EA6" w:rsidRDefault="00D56847">
          <w:pPr>
            <w:pStyle w:val="Sommario1"/>
            <w:tabs>
              <w:tab w:val="left" w:pos="440"/>
              <w:tab w:val="right" w:leader="dot" w:pos="9016"/>
            </w:tabs>
            <w:rPr>
              <w:rFonts w:ascii="Poppins" w:eastAsiaTheme="minorEastAsia" w:hAnsi="Poppins" w:cs="Poppins"/>
              <w:b w:val="0"/>
              <w:bCs w:val="0"/>
              <w:caps w:val="0"/>
              <w:noProof/>
              <w:color w:val="auto"/>
              <w:kern w:val="2"/>
              <w:sz w:val="18"/>
              <w:szCs w:val="18"/>
              <w14:ligatures w14:val="standardContextual"/>
            </w:rPr>
          </w:pPr>
          <w:r w:rsidRPr="00795713">
            <w:rPr>
              <w:rFonts w:ascii="Poppins Light" w:hAnsi="Poppins Light" w:cs="Poppins Light"/>
              <w:b w:val="0"/>
              <w:bCs w:val="0"/>
              <w:caps w:val="0"/>
              <w:sz w:val="18"/>
              <w:szCs w:val="18"/>
            </w:rPr>
            <w:fldChar w:fldCharType="begin"/>
          </w:r>
          <w:r w:rsidRPr="00795713">
            <w:rPr>
              <w:rFonts w:ascii="Poppins Light" w:hAnsi="Poppins Light" w:cs="Poppins Light"/>
              <w:b w:val="0"/>
              <w:bCs w:val="0"/>
              <w:caps w:val="0"/>
              <w:sz w:val="18"/>
              <w:szCs w:val="18"/>
            </w:rPr>
            <w:instrText xml:space="preserve"> TOC \o "1-4" \h \z \u </w:instrText>
          </w:r>
          <w:r w:rsidRPr="00795713">
            <w:rPr>
              <w:rFonts w:ascii="Poppins Light" w:hAnsi="Poppins Light" w:cs="Poppins Light"/>
              <w:b w:val="0"/>
              <w:bCs w:val="0"/>
              <w:caps w:val="0"/>
              <w:sz w:val="18"/>
              <w:szCs w:val="18"/>
            </w:rPr>
            <w:fldChar w:fldCharType="separate"/>
          </w:r>
          <w:hyperlink w:anchor="_Toc232148377" w:history="1">
            <w:r w:rsidRPr="00BB5EA6">
              <w:rPr>
                <w:rStyle w:val="Collegamentoipertestuale"/>
                <w:rFonts w:ascii="Poppins" w:hAnsi="Poppins" w:cs="Poppins"/>
                <w:noProof/>
                <w:sz w:val="18"/>
                <w:szCs w:val="18"/>
              </w:rPr>
              <w:t>1</w:t>
            </w:r>
            <w:r w:rsidRPr="00BB5EA6">
              <w:rPr>
                <w:rFonts w:ascii="Poppins" w:eastAsiaTheme="minorEastAsia" w:hAnsi="Poppins" w:cs="Poppins"/>
                <w:b w:val="0"/>
                <w:bCs w:val="0"/>
                <w:caps w:val="0"/>
                <w:noProof/>
                <w:color w:val="auto"/>
                <w:kern w:val="2"/>
                <w:sz w:val="18"/>
                <w:szCs w:val="18"/>
                <w14:ligatures w14:val="standardContextual"/>
              </w:rPr>
              <w:tab/>
            </w:r>
            <w:r w:rsidRPr="00BB5EA6">
              <w:rPr>
                <w:rStyle w:val="Collegamentoipertestuale"/>
                <w:rFonts w:ascii="Poppins" w:hAnsi="Poppins" w:cs="Poppins"/>
                <w:noProof/>
                <w:sz w:val="18"/>
                <w:szCs w:val="18"/>
              </w:rPr>
              <w:t>Contesto del Progetto</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_Toc232148377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3</w:t>
            </w:r>
            <w:r w:rsidRPr="00BB5EA6">
              <w:rPr>
                <w:rFonts w:ascii="Poppins" w:hAnsi="Poppins" w:cs="Poppins"/>
                <w:noProof/>
                <w:webHidden/>
                <w:sz w:val="18"/>
                <w:szCs w:val="18"/>
              </w:rPr>
              <w:fldChar w:fldCharType="end"/>
            </w:r>
          </w:hyperlink>
        </w:p>
        <w:p w14:paraId="393493B7" w14:textId="25F6300B" w:rsidR="00D56847" w:rsidRPr="00BB5EA6" w:rsidRDefault="00D56847">
          <w:pPr>
            <w:pStyle w:val="Sommario1"/>
            <w:tabs>
              <w:tab w:val="left" w:pos="440"/>
              <w:tab w:val="right" w:leader="dot" w:pos="9016"/>
            </w:tabs>
            <w:rPr>
              <w:rFonts w:ascii="Poppins" w:eastAsiaTheme="minorEastAsia" w:hAnsi="Poppins" w:cs="Poppins"/>
              <w:b w:val="0"/>
              <w:bCs w:val="0"/>
              <w:caps w:val="0"/>
              <w:noProof/>
              <w:color w:val="auto"/>
              <w:kern w:val="2"/>
              <w:sz w:val="18"/>
              <w:szCs w:val="18"/>
              <w14:ligatures w14:val="standardContextual"/>
            </w:rPr>
          </w:pPr>
          <w:hyperlink w:anchor="_Toc232148378" w:history="1">
            <w:r w:rsidRPr="00BB5EA6">
              <w:rPr>
                <w:rStyle w:val="Collegamentoipertestuale"/>
                <w:rFonts w:ascii="Poppins" w:hAnsi="Poppins" w:cs="Poppins"/>
                <w:noProof/>
                <w:sz w:val="18"/>
                <w:szCs w:val="18"/>
              </w:rPr>
              <w:t>2</w:t>
            </w:r>
            <w:r w:rsidRPr="00BB5EA6">
              <w:rPr>
                <w:rFonts w:ascii="Poppins" w:eastAsiaTheme="minorEastAsia" w:hAnsi="Poppins" w:cs="Poppins"/>
                <w:b w:val="0"/>
                <w:bCs w:val="0"/>
                <w:caps w:val="0"/>
                <w:noProof/>
                <w:color w:val="auto"/>
                <w:kern w:val="2"/>
                <w:sz w:val="18"/>
                <w:szCs w:val="18"/>
                <w14:ligatures w14:val="standardContextual"/>
              </w:rPr>
              <w:tab/>
            </w:r>
            <w:r w:rsidRPr="00BB5EA6">
              <w:rPr>
                <w:rStyle w:val="Collegamentoipertestuale"/>
                <w:rFonts w:ascii="Poppins" w:hAnsi="Poppins" w:cs="Poppins"/>
                <w:noProof/>
                <w:sz w:val="18"/>
                <w:szCs w:val="18"/>
              </w:rPr>
              <w:t>Descrizione della soluzione</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_Toc232148378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3</w:t>
            </w:r>
            <w:r w:rsidRPr="00BB5EA6">
              <w:rPr>
                <w:rFonts w:ascii="Poppins" w:hAnsi="Poppins" w:cs="Poppins"/>
                <w:noProof/>
                <w:webHidden/>
                <w:sz w:val="18"/>
                <w:szCs w:val="18"/>
              </w:rPr>
              <w:fldChar w:fldCharType="end"/>
            </w:r>
          </w:hyperlink>
        </w:p>
        <w:p w14:paraId="3113B0FE" w14:textId="71AE4876" w:rsidR="00D56847" w:rsidRPr="00BB5EA6" w:rsidRDefault="00D56847">
          <w:pPr>
            <w:pStyle w:val="Sommario2"/>
            <w:tabs>
              <w:tab w:val="left" w:pos="880"/>
              <w:tab w:val="right" w:leader="dot" w:pos="9016"/>
            </w:tabs>
            <w:rPr>
              <w:rFonts w:ascii="Poppins" w:eastAsiaTheme="minorEastAsia" w:hAnsi="Poppins" w:cs="Poppins"/>
              <w:smallCaps/>
              <w:noProof/>
              <w:color w:val="auto"/>
              <w:kern w:val="2"/>
              <w:sz w:val="18"/>
              <w:szCs w:val="18"/>
              <w14:ligatures w14:val="standardContextual"/>
            </w:rPr>
          </w:pPr>
          <w:hyperlink w:anchor="_Toc232148379" w:history="1">
            <w:r w:rsidRPr="00BB5EA6">
              <w:rPr>
                <w:rStyle w:val="Collegamentoipertestuale"/>
                <w:rFonts w:ascii="Poppins" w:hAnsi="Poppins" w:cs="Poppins"/>
                <w:noProof/>
                <w:sz w:val="18"/>
                <w:szCs w:val="18"/>
              </w:rPr>
              <w:t>2.1</w:t>
            </w:r>
            <w:r w:rsidRPr="00BB5EA6">
              <w:rPr>
                <w:rFonts w:ascii="Poppins" w:eastAsiaTheme="minorEastAsia" w:hAnsi="Poppins" w:cs="Poppins"/>
                <w:smallCaps/>
                <w:noProof/>
                <w:color w:val="auto"/>
                <w:kern w:val="2"/>
                <w:sz w:val="18"/>
                <w:szCs w:val="18"/>
                <w14:ligatures w14:val="standardContextual"/>
              </w:rPr>
              <w:tab/>
            </w:r>
            <w:r w:rsidRPr="00BB5EA6">
              <w:rPr>
                <w:rStyle w:val="Collegamentoipertestuale"/>
                <w:rFonts w:ascii="Poppins" w:hAnsi="Poppins" w:cs="Poppins"/>
                <w:noProof/>
                <w:sz w:val="18"/>
                <w:szCs w:val="18"/>
              </w:rPr>
              <w:t>Infrastruttura TXT NOVIGO APP</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_Toc232148379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4</w:t>
            </w:r>
            <w:r w:rsidRPr="00BB5EA6">
              <w:rPr>
                <w:rFonts w:ascii="Poppins" w:hAnsi="Poppins" w:cs="Poppins"/>
                <w:noProof/>
                <w:webHidden/>
                <w:sz w:val="18"/>
                <w:szCs w:val="18"/>
              </w:rPr>
              <w:fldChar w:fldCharType="end"/>
            </w:r>
          </w:hyperlink>
        </w:p>
        <w:p w14:paraId="5B79CE1F" w14:textId="25A9BC42" w:rsidR="00D56847" w:rsidRPr="00BB5EA6" w:rsidRDefault="00D56847">
          <w:pPr>
            <w:pStyle w:val="Sommario3"/>
            <w:tabs>
              <w:tab w:val="right" w:leader="dot" w:pos="9016"/>
            </w:tabs>
            <w:rPr>
              <w:rFonts w:ascii="Poppins" w:eastAsiaTheme="minorEastAsia" w:hAnsi="Poppins" w:cs="Poppins"/>
              <w:i/>
              <w:iCs/>
              <w:noProof/>
              <w:color w:val="auto"/>
              <w:kern w:val="2"/>
              <w:sz w:val="18"/>
              <w:szCs w:val="18"/>
              <w14:ligatures w14:val="standardContextual"/>
            </w:rPr>
          </w:pPr>
          <w:hyperlink w:anchor="_Toc232148380" w:history="1">
            <w:r w:rsidRPr="00BB5EA6">
              <w:rPr>
                <w:rStyle w:val="Collegamentoipertestuale"/>
                <w:rFonts w:ascii="Poppins" w:hAnsi="Poppins" w:cs="Poppins"/>
                <w:noProof/>
                <w:sz w:val="18"/>
                <w:szCs w:val="18"/>
              </w:rPr>
              <w:t>2.1.1 Architettura cloud</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_Toc232148380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4</w:t>
            </w:r>
            <w:r w:rsidRPr="00BB5EA6">
              <w:rPr>
                <w:rFonts w:ascii="Poppins" w:hAnsi="Poppins" w:cs="Poppins"/>
                <w:noProof/>
                <w:webHidden/>
                <w:sz w:val="18"/>
                <w:szCs w:val="18"/>
              </w:rPr>
              <w:fldChar w:fldCharType="end"/>
            </w:r>
          </w:hyperlink>
        </w:p>
        <w:p w14:paraId="6AE570E6" w14:textId="7423BB6B" w:rsidR="00D56847" w:rsidRPr="00BB5EA6" w:rsidRDefault="00D56847">
          <w:pPr>
            <w:pStyle w:val="Sommario2"/>
            <w:tabs>
              <w:tab w:val="left" w:pos="880"/>
              <w:tab w:val="right" w:leader="dot" w:pos="9016"/>
            </w:tabs>
            <w:rPr>
              <w:rFonts w:ascii="Poppins" w:eastAsiaTheme="minorEastAsia" w:hAnsi="Poppins" w:cs="Poppins"/>
              <w:smallCaps/>
              <w:noProof/>
              <w:color w:val="auto"/>
              <w:kern w:val="2"/>
              <w:sz w:val="18"/>
              <w:szCs w:val="18"/>
              <w14:ligatures w14:val="standardContextual"/>
            </w:rPr>
          </w:pPr>
          <w:hyperlink w:anchor="_Toc232148381" w:history="1">
            <w:r w:rsidRPr="00BB5EA6">
              <w:rPr>
                <w:rStyle w:val="Collegamentoipertestuale"/>
                <w:rFonts w:ascii="Poppins" w:hAnsi="Poppins" w:cs="Poppins"/>
                <w:noProof/>
                <w:sz w:val="18"/>
                <w:szCs w:val="18"/>
              </w:rPr>
              <w:t>2.2</w:t>
            </w:r>
            <w:r w:rsidRPr="00BB5EA6">
              <w:rPr>
                <w:rFonts w:ascii="Poppins" w:eastAsiaTheme="minorEastAsia" w:hAnsi="Poppins" w:cs="Poppins"/>
                <w:smallCaps/>
                <w:noProof/>
                <w:color w:val="auto"/>
                <w:kern w:val="2"/>
                <w:sz w:val="18"/>
                <w:szCs w:val="18"/>
                <w14:ligatures w14:val="standardContextual"/>
              </w:rPr>
              <w:tab/>
            </w:r>
            <w:r w:rsidRPr="00BB5EA6">
              <w:rPr>
                <w:rStyle w:val="Collegamentoipertestuale"/>
                <w:rFonts w:ascii="Poppins" w:hAnsi="Poppins" w:cs="Poppins"/>
                <w:noProof/>
                <w:sz w:val="18"/>
                <w:szCs w:val="18"/>
              </w:rPr>
              <w:t>Funzionalità</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_Toc232148381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4</w:t>
            </w:r>
            <w:r w:rsidRPr="00BB5EA6">
              <w:rPr>
                <w:rFonts w:ascii="Poppins" w:hAnsi="Poppins" w:cs="Poppins"/>
                <w:noProof/>
                <w:webHidden/>
                <w:sz w:val="18"/>
                <w:szCs w:val="18"/>
              </w:rPr>
              <w:fldChar w:fldCharType="end"/>
            </w:r>
          </w:hyperlink>
        </w:p>
        <w:p w14:paraId="7F290822" w14:textId="5B3F74F0" w:rsidR="00D56847" w:rsidRPr="00BB5EA6" w:rsidRDefault="00D56847">
          <w:pPr>
            <w:pStyle w:val="Sommario3"/>
            <w:tabs>
              <w:tab w:val="right" w:leader="dot" w:pos="9016"/>
            </w:tabs>
            <w:rPr>
              <w:rFonts w:ascii="Poppins" w:eastAsiaTheme="minorEastAsia" w:hAnsi="Poppins" w:cs="Poppins"/>
              <w:i/>
              <w:iCs/>
              <w:noProof/>
              <w:color w:val="auto"/>
              <w:kern w:val="2"/>
              <w:sz w:val="18"/>
              <w:szCs w:val="18"/>
              <w14:ligatures w14:val="standardContextual"/>
            </w:rPr>
          </w:pPr>
          <w:hyperlink w:anchor="_Toc232148382" w:history="1">
            <w:r w:rsidRPr="00BB5EA6">
              <w:rPr>
                <w:rStyle w:val="Collegamentoipertestuale"/>
                <w:rFonts w:ascii="Poppins" w:hAnsi="Poppins" w:cs="Poppins"/>
                <w:noProof/>
                <w:sz w:val="18"/>
                <w:szCs w:val="18"/>
              </w:rPr>
              <w:t>2.2.1 Actual</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_Toc232148382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6</w:t>
            </w:r>
            <w:r w:rsidRPr="00BB5EA6">
              <w:rPr>
                <w:rFonts w:ascii="Poppins" w:hAnsi="Poppins" w:cs="Poppins"/>
                <w:noProof/>
                <w:webHidden/>
                <w:sz w:val="18"/>
                <w:szCs w:val="18"/>
              </w:rPr>
              <w:fldChar w:fldCharType="end"/>
            </w:r>
          </w:hyperlink>
        </w:p>
        <w:p w14:paraId="642A05CC" w14:textId="68E8D6F4" w:rsidR="00D56847" w:rsidRPr="00691D34" w:rsidRDefault="00D56847">
          <w:pPr>
            <w:pStyle w:val="Sommario4"/>
            <w:tabs>
              <w:tab w:val="left" w:pos="1320"/>
              <w:tab w:val="right" w:leader="dot" w:pos="9016"/>
            </w:tabs>
            <w:rPr>
              <w:rFonts w:ascii="Poppins" w:eastAsiaTheme="minorEastAsia" w:hAnsi="Poppins" w:cs="Poppins"/>
              <w:noProof/>
              <w:color w:val="auto"/>
              <w:kern w:val="2"/>
              <w:sz w:val="18"/>
              <w:szCs w:val="18"/>
              <w14:ligatures w14:val="standardContextual"/>
            </w:rPr>
          </w:pPr>
          <w:hyperlink w:anchor="_Toc232148383" w:history="1">
            <w:r w:rsidRPr="00691D34">
              <w:rPr>
                <w:rStyle w:val="Collegamentoipertestuale"/>
                <w:rFonts w:ascii="Poppins" w:hAnsi="Poppins" w:cs="Poppins"/>
                <w:noProof/>
                <w:sz w:val="18"/>
                <w:szCs w:val="18"/>
              </w:rPr>
              <w:t>2.2.1.1</w:t>
            </w:r>
            <w:r w:rsidRPr="00691D34">
              <w:rPr>
                <w:rFonts w:ascii="Poppins" w:eastAsiaTheme="minorEastAsia" w:hAnsi="Poppins" w:cs="Poppins"/>
                <w:noProof/>
                <w:color w:val="auto"/>
                <w:kern w:val="2"/>
                <w:sz w:val="18"/>
                <w:szCs w:val="18"/>
                <w14:ligatures w14:val="standardContextual"/>
              </w:rPr>
              <w:tab/>
            </w:r>
            <w:r w:rsidR="00795713" w:rsidRPr="00691D34">
              <w:rPr>
                <w:rFonts w:ascii="Poppins" w:eastAsiaTheme="minorEastAsia" w:hAnsi="Poppins" w:cs="Poppins"/>
                <w:noProof/>
                <w:color w:val="auto"/>
                <w:kern w:val="2"/>
                <w:sz w:val="18"/>
                <w:szCs w:val="18"/>
                <w14:ligatures w14:val="standardContextual"/>
              </w:rPr>
              <w:t xml:space="preserve">    </w:t>
            </w:r>
            <w:r w:rsidRPr="00691D34">
              <w:rPr>
                <w:rStyle w:val="Collegamentoipertestuale"/>
                <w:rFonts w:ascii="Poppins" w:hAnsi="Poppins" w:cs="Poppins"/>
                <w:noProof/>
                <w:sz w:val="18"/>
                <w:szCs w:val="18"/>
              </w:rPr>
              <w:t>Fonti dati Actual</w:t>
            </w:r>
            <w:r w:rsidRPr="00691D34">
              <w:rPr>
                <w:rFonts w:ascii="Poppins" w:hAnsi="Poppins" w:cs="Poppins"/>
                <w:noProof/>
                <w:webHidden/>
                <w:sz w:val="18"/>
                <w:szCs w:val="18"/>
              </w:rPr>
              <w:tab/>
            </w:r>
            <w:r w:rsidRPr="00691D34">
              <w:rPr>
                <w:rFonts w:ascii="Poppins" w:hAnsi="Poppins" w:cs="Poppins"/>
                <w:noProof/>
                <w:webHidden/>
                <w:sz w:val="18"/>
                <w:szCs w:val="18"/>
              </w:rPr>
              <w:fldChar w:fldCharType="begin"/>
            </w:r>
            <w:r w:rsidRPr="00691D34">
              <w:rPr>
                <w:rFonts w:ascii="Poppins" w:hAnsi="Poppins" w:cs="Poppins"/>
                <w:noProof/>
                <w:webHidden/>
                <w:sz w:val="18"/>
                <w:szCs w:val="18"/>
              </w:rPr>
              <w:instrText xml:space="preserve"> PAGEREF _Toc232148383 \h </w:instrText>
            </w:r>
            <w:r w:rsidRPr="00691D34">
              <w:rPr>
                <w:rFonts w:ascii="Poppins" w:hAnsi="Poppins" w:cs="Poppins"/>
                <w:noProof/>
                <w:webHidden/>
                <w:sz w:val="18"/>
                <w:szCs w:val="18"/>
              </w:rPr>
            </w:r>
            <w:r w:rsidRPr="00691D34">
              <w:rPr>
                <w:rFonts w:ascii="Poppins" w:hAnsi="Poppins" w:cs="Poppins"/>
                <w:noProof/>
                <w:webHidden/>
                <w:sz w:val="18"/>
                <w:szCs w:val="18"/>
              </w:rPr>
              <w:fldChar w:fldCharType="separate"/>
            </w:r>
            <w:r w:rsidRPr="00691D34">
              <w:rPr>
                <w:rFonts w:ascii="Poppins" w:hAnsi="Poppins" w:cs="Poppins"/>
                <w:noProof/>
                <w:webHidden/>
                <w:sz w:val="18"/>
                <w:szCs w:val="18"/>
              </w:rPr>
              <w:t>6</w:t>
            </w:r>
            <w:r w:rsidRPr="00691D34">
              <w:rPr>
                <w:rFonts w:ascii="Poppins" w:hAnsi="Poppins" w:cs="Poppins"/>
                <w:noProof/>
                <w:webHidden/>
                <w:sz w:val="18"/>
                <w:szCs w:val="18"/>
              </w:rPr>
              <w:fldChar w:fldCharType="end"/>
            </w:r>
          </w:hyperlink>
        </w:p>
        <w:p w14:paraId="3B2D5048" w14:textId="4F371E0C" w:rsidR="00D56847" w:rsidRPr="00691D34" w:rsidRDefault="00D56847">
          <w:pPr>
            <w:pStyle w:val="Sommario4"/>
            <w:tabs>
              <w:tab w:val="left" w:pos="1540"/>
              <w:tab w:val="right" w:leader="dot" w:pos="9016"/>
            </w:tabs>
            <w:rPr>
              <w:rFonts w:ascii="Poppins" w:eastAsiaTheme="minorEastAsia" w:hAnsi="Poppins" w:cs="Poppins"/>
              <w:noProof/>
              <w:color w:val="auto"/>
              <w:kern w:val="2"/>
              <w:sz w:val="18"/>
              <w:szCs w:val="18"/>
              <w14:ligatures w14:val="standardContextual"/>
            </w:rPr>
          </w:pPr>
          <w:hyperlink w:anchor="_Toc232148384" w:history="1">
            <w:r w:rsidRPr="00691D34">
              <w:rPr>
                <w:rStyle w:val="Collegamentoipertestuale"/>
                <w:rFonts w:ascii="Poppins" w:hAnsi="Poppins" w:cs="Poppins"/>
                <w:noProof/>
                <w:sz w:val="18"/>
                <w:szCs w:val="18"/>
              </w:rPr>
              <w:t>2.2.1.2</w:t>
            </w:r>
            <w:r w:rsidRPr="00691D34">
              <w:rPr>
                <w:rFonts w:ascii="Poppins" w:eastAsiaTheme="minorEastAsia" w:hAnsi="Poppins" w:cs="Poppins"/>
                <w:noProof/>
                <w:color w:val="auto"/>
                <w:kern w:val="2"/>
                <w:sz w:val="18"/>
                <w:szCs w:val="18"/>
                <w14:ligatures w14:val="standardContextual"/>
              </w:rPr>
              <w:tab/>
            </w:r>
            <w:r w:rsidRPr="00691D34">
              <w:rPr>
                <w:rStyle w:val="Collegamentoipertestuale"/>
                <w:rFonts w:ascii="Poppins" w:hAnsi="Poppins" w:cs="Poppins"/>
                <w:noProof/>
                <w:sz w:val="18"/>
                <w:szCs w:val="18"/>
              </w:rPr>
              <w:t>Funzionalità Actual</w:t>
            </w:r>
            <w:r w:rsidRPr="00691D34">
              <w:rPr>
                <w:rFonts w:ascii="Poppins" w:hAnsi="Poppins" w:cs="Poppins"/>
                <w:noProof/>
                <w:webHidden/>
                <w:sz w:val="18"/>
                <w:szCs w:val="18"/>
              </w:rPr>
              <w:tab/>
            </w:r>
            <w:r w:rsidRPr="00691D34">
              <w:rPr>
                <w:rFonts w:ascii="Poppins" w:hAnsi="Poppins" w:cs="Poppins"/>
                <w:noProof/>
                <w:webHidden/>
                <w:sz w:val="18"/>
                <w:szCs w:val="18"/>
              </w:rPr>
              <w:fldChar w:fldCharType="begin"/>
            </w:r>
            <w:r w:rsidRPr="00691D34">
              <w:rPr>
                <w:rFonts w:ascii="Poppins" w:hAnsi="Poppins" w:cs="Poppins"/>
                <w:noProof/>
                <w:webHidden/>
                <w:sz w:val="18"/>
                <w:szCs w:val="18"/>
              </w:rPr>
              <w:instrText xml:space="preserve"> PAGEREF _Toc232148384 \h </w:instrText>
            </w:r>
            <w:r w:rsidRPr="00691D34">
              <w:rPr>
                <w:rFonts w:ascii="Poppins" w:hAnsi="Poppins" w:cs="Poppins"/>
                <w:noProof/>
                <w:webHidden/>
                <w:sz w:val="18"/>
                <w:szCs w:val="18"/>
              </w:rPr>
            </w:r>
            <w:r w:rsidRPr="00691D34">
              <w:rPr>
                <w:rFonts w:ascii="Poppins" w:hAnsi="Poppins" w:cs="Poppins"/>
                <w:noProof/>
                <w:webHidden/>
                <w:sz w:val="18"/>
                <w:szCs w:val="18"/>
              </w:rPr>
              <w:fldChar w:fldCharType="separate"/>
            </w:r>
            <w:r w:rsidRPr="00691D34">
              <w:rPr>
                <w:rFonts w:ascii="Poppins" w:hAnsi="Poppins" w:cs="Poppins"/>
                <w:noProof/>
                <w:webHidden/>
                <w:sz w:val="18"/>
                <w:szCs w:val="18"/>
              </w:rPr>
              <w:t>8</w:t>
            </w:r>
            <w:r w:rsidRPr="00691D34">
              <w:rPr>
                <w:rFonts w:ascii="Poppins" w:hAnsi="Poppins" w:cs="Poppins"/>
                <w:noProof/>
                <w:webHidden/>
                <w:sz w:val="18"/>
                <w:szCs w:val="18"/>
              </w:rPr>
              <w:fldChar w:fldCharType="end"/>
            </w:r>
          </w:hyperlink>
        </w:p>
        <w:p w14:paraId="546DA695" w14:textId="6071BDF7" w:rsidR="00D56847" w:rsidRPr="00691D34" w:rsidRDefault="00D56847">
          <w:pPr>
            <w:pStyle w:val="Sommario4"/>
            <w:tabs>
              <w:tab w:val="left" w:pos="1540"/>
              <w:tab w:val="right" w:leader="dot" w:pos="9016"/>
            </w:tabs>
            <w:rPr>
              <w:rFonts w:ascii="Poppins" w:eastAsiaTheme="minorEastAsia" w:hAnsi="Poppins" w:cs="Poppins"/>
              <w:noProof/>
              <w:color w:val="auto"/>
              <w:kern w:val="2"/>
              <w:sz w:val="18"/>
              <w:szCs w:val="18"/>
              <w14:ligatures w14:val="standardContextual"/>
            </w:rPr>
          </w:pPr>
          <w:hyperlink w:anchor="_Toc232148385" w:history="1">
            <w:r w:rsidRPr="00691D34">
              <w:rPr>
                <w:rStyle w:val="Collegamentoipertestuale"/>
                <w:rFonts w:ascii="Poppins" w:hAnsi="Poppins" w:cs="Poppins"/>
                <w:noProof/>
                <w:sz w:val="18"/>
                <w:szCs w:val="18"/>
              </w:rPr>
              <w:t>2.2.1.3</w:t>
            </w:r>
            <w:r w:rsidRPr="00691D34">
              <w:rPr>
                <w:rFonts w:ascii="Poppins" w:eastAsiaTheme="minorEastAsia" w:hAnsi="Poppins" w:cs="Poppins"/>
                <w:noProof/>
                <w:color w:val="auto"/>
                <w:kern w:val="2"/>
                <w:sz w:val="18"/>
                <w:szCs w:val="18"/>
                <w14:ligatures w14:val="standardContextual"/>
              </w:rPr>
              <w:tab/>
            </w:r>
            <w:r w:rsidRPr="00691D34">
              <w:rPr>
                <w:rStyle w:val="Collegamentoipertestuale"/>
                <w:rFonts w:ascii="Poppins" w:hAnsi="Poppins" w:cs="Poppins"/>
                <w:noProof/>
                <w:sz w:val="18"/>
                <w:szCs w:val="18"/>
              </w:rPr>
              <w:t>Output Actual</w:t>
            </w:r>
            <w:r w:rsidRPr="00691D34">
              <w:rPr>
                <w:rFonts w:ascii="Poppins" w:hAnsi="Poppins" w:cs="Poppins"/>
                <w:noProof/>
                <w:webHidden/>
                <w:sz w:val="18"/>
                <w:szCs w:val="18"/>
              </w:rPr>
              <w:tab/>
            </w:r>
            <w:r w:rsidRPr="00691D34">
              <w:rPr>
                <w:rFonts w:ascii="Poppins" w:hAnsi="Poppins" w:cs="Poppins"/>
                <w:noProof/>
                <w:webHidden/>
                <w:sz w:val="18"/>
                <w:szCs w:val="18"/>
              </w:rPr>
              <w:fldChar w:fldCharType="begin"/>
            </w:r>
            <w:r w:rsidRPr="00691D34">
              <w:rPr>
                <w:rFonts w:ascii="Poppins" w:hAnsi="Poppins" w:cs="Poppins"/>
                <w:noProof/>
                <w:webHidden/>
                <w:sz w:val="18"/>
                <w:szCs w:val="18"/>
              </w:rPr>
              <w:instrText xml:space="preserve"> PAGEREF _Toc232148385 \h </w:instrText>
            </w:r>
            <w:r w:rsidRPr="00691D34">
              <w:rPr>
                <w:rFonts w:ascii="Poppins" w:hAnsi="Poppins" w:cs="Poppins"/>
                <w:noProof/>
                <w:webHidden/>
                <w:sz w:val="18"/>
                <w:szCs w:val="18"/>
              </w:rPr>
            </w:r>
            <w:r w:rsidRPr="00691D34">
              <w:rPr>
                <w:rFonts w:ascii="Poppins" w:hAnsi="Poppins" w:cs="Poppins"/>
                <w:noProof/>
                <w:webHidden/>
                <w:sz w:val="18"/>
                <w:szCs w:val="18"/>
              </w:rPr>
              <w:fldChar w:fldCharType="separate"/>
            </w:r>
            <w:r w:rsidRPr="00691D34">
              <w:rPr>
                <w:rFonts w:ascii="Poppins" w:hAnsi="Poppins" w:cs="Poppins"/>
                <w:noProof/>
                <w:webHidden/>
                <w:sz w:val="18"/>
                <w:szCs w:val="18"/>
              </w:rPr>
              <w:t>10</w:t>
            </w:r>
            <w:r w:rsidRPr="00691D34">
              <w:rPr>
                <w:rFonts w:ascii="Poppins" w:hAnsi="Poppins" w:cs="Poppins"/>
                <w:noProof/>
                <w:webHidden/>
                <w:sz w:val="18"/>
                <w:szCs w:val="18"/>
              </w:rPr>
              <w:fldChar w:fldCharType="end"/>
            </w:r>
          </w:hyperlink>
        </w:p>
        <w:p w14:paraId="0D9C8676" w14:textId="0B43F19F" w:rsidR="00D56847" w:rsidRPr="00BB5EA6" w:rsidRDefault="00D56847">
          <w:pPr>
            <w:pStyle w:val="Sommario3"/>
            <w:tabs>
              <w:tab w:val="left" w:pos="1320"/>
              <w:tab w:val="right" w:leader="dot" w:pos="9016"/>
            </w:tabs>
            <w:rPr>
              <w:rFonts w:ascii="Poppins" w:eastAsiaTheme="minorEastAsia" w:hAnsi="Poppins" w:cs="Poppins"/>
              <w:i/>
              <w:iCs/>
              <w:noProof/>
              <w:color w:val="auto"/>
              <w:kern w:val="2"/>
              <w:sz w:val="18"/>
              <w:szCs w:val="18"/>
              <w14:ligatures w14:val="standardContextual"/>
            </w:rPr>
          </w:pPr>
          <w:hyperlink w:anchor="_Toc232148386" w:history="1">
            <w:r w:rsidRPr="00BB5EA6">
              <w:rPr>
                <w:rStyle w:val="Collegamentoipertestuale"/>
                <w:rFonts w:ascii="Poppins" w:hAnsi="Poppins" w:cs="Poppins"/>
                <w:noProof/>
                <w:sz w:val="18"/>
                <w:szCs w:val="18"/>
              </w:rPr>
              <w:t>2.2.2</w:t>
            </w:r>
            <w:r w:rsidR="00691D34">
              <w:rPr>
                <w:rFonts w:ascii="Poppins" w:eastAsiaTheme="minorEastAsia" w:hAnsi="Poppins" w:cs="Poppins"/>
                <w:i/>
                <w:iCs/>
                <w:noProof/>
                <w:color w:val="auto"/>
                <w:kern w:val="2"/>
                <w:sz w:val="18"/>
                <w:szCs w:val="18"/>
                <w14:ligatures w14:val="standardContextual"/>
              </w:rPr>
              <w:t xml:space="preserve"> </w:t>
            </w:r>
            <w:r w:rsidRPr="00BB5EA6">
              <w:rPr>
                <w:rStyle w:val="Collegamentoipertestuale"/>
                <w:rFonts w:ascii="Poppins" w:hAnsi="Poppins" w:cs="Poppins"/>
                <w:noProof/>
                <w:sz w:val="18"/>
                <w:szCs w:val="18"/>
              </w:rPr>
              <w:t>Forecast</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_Toc232148386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11</w:t>
            </w:r>
            <w:r w:rsidRPr="00BB5EA6">
              <w:rPr>
                <w:rFonts w:ascii="Poppins" w:hAnsi="Poppins" w:cs="Poppins"/>
                <w:noProof/>
                <w:webHidden/>
                <w:sz w:val="18"/>
                <w:szCs w:val="18"/>
              </w:rPr>
              <w:fldChar w:fldCharType="end"/>
            </w:r>
          </w:hyperlink>
        </w:p>
        <w:p w14:paraId="48DF18A9" w14:textId="740B6BBB" w:rsidR="00D56847" w:rsidRPr="00691D34" w:rsidRDefault="00D56847">
          <w:pPr>
            <w:pStyle w:val="Sommario4"/>
            <w:tabs>
              <w:tab w:val="left" w:pos="1540"/>
              <w:tab w:val="right" w:leader="dot" w:pos="9016"/>
            </w:tabs>
            <w:rPr>
              <w:rFonts w:ascii="Poppins" w:eastAsiaTheme="minorEastAsia" w:hAnsi="Poppins" w:cs="Poppins"/>
              <w:noProof/>
              <w:color w:val="auto"/>
              <w:kern w:val="2"/>
              <w:sz w:val="18"/>
              <w:szCs w:val="18"/>
              <w14:ligatures w14:val="standardContextual"/>
            </w:rPr>
          </w:pPr>
          <w:hyperlink w:anchor="_Toc232148387" w:history="1">
            <w:r w:rsidRPr="00691D34">
              <w:rPr>
                <w:rStyle w:val="Collegamentoipertestuale"/>
                <w:rFonts w:ascii="Poppins" w:hAnsi="Poppins" w:cs="Poppins"/>
                <w:noProof/>
                <w:sz w:val="18"/>
                <w:szCs w:val="18"/>
                <w:u w:val="none"/>
              </w:rPr>
              <w:t>2.2.2.1</w:t>
            </w:r>
            <w:r w:rsidRPr="00691D34">
              <w:rPr>
                <w:rFonts w:ascii="Poppins" w:eastAsiaTheme="minorEastAsia" w:hAnsi="Poppins" w:cs="Poppins"/>
                <w:noProof/>
                <w:color w:val="auto"/>
                <w:kern w:val="2"/>
                <w:sz w:val="18"/>
                <w:szCs w:val="18"/>
                <w14:ligatures w14:val="standardContextual"/>
              </w:rPr>
              <w:tab/>
            </w:r>
            <w:r w:rsidRPr="00691D34">
              <w:rPr>
                <w:rStyle w:val="Collegamentoipertestuale"/>
                <w:rFonts w:ascii="Poppins" w:hAnsi="Poppins" w:cs="Poppins"/>
                <w:noProof/>
                <w:sz w:val="18"/>
                <w:szCs w:val="18"/>
                <w:u w:val="none"/>
              </w:rPr>
              <w:t>Fonti dati Forecast</w:t>
            </w:r>
            <w:r w:rsidRPr="00691D34">
              <w:rPr>
                <w:rFonts w:ascii="Poppins" w:hAnsi="Poppins" w:cs="Poppins"/>
                <w:noProof/>
                <w:webHidden/>
                <w:sz w:val="18"/>
                <w:szCs w:val="18"/>
              </w:rPr>
              <w:tab/>
            </w:r>
            <w:r w:rsidRPr="00691D34">
              <w:rPr>
                <w:rFonts w:ascii="Poppins" w:hAnsi="Poppins" w:cs="Poppins"/>
                <w:noProof/>
                <w:webHidden/>
                <w:sz w:val="18"/>
                <w:szCs w:val="18"/>
              </w:rPr>
              <w:fldChar w:fldCharType="begin"/>
            </w:r>
            <w:r w:rsidRPr="00691D34">
              <w:rPr>
                <w:rFonts w:ascii="Poppins" w:hAnsi="Poppins" w:cs="Poppins"/>
                <w:noProof/>
                <w:webHidden/>
                <w:sz w:val="18"/>
                <w:szCs w:val="18"/>
              </w:rPr>
              <w:instrText xml:space="preserve"> PAGEREF _Toc232148387 \h </w:instrText>
            </w:r>
            <w:r w:rsidRPr="00691D34">
              <w:rPr>
                <w:rFonts w:ascii="Poppins" w:hAnsi="Poppins" w:cs="Poppins"/>
                <w:noProof/>
                <w:webHidden/>
                <w:sz w:val="18"/>
                <w:szCs w:val="18"/>
              </w:rPr>
            </w:r>
            <w:r w:rsidRPr="00691D34">
              <w:rPr>
                <w:rFonts w:ascii="Poppins" w:hAnsi="Poppins" w:cs="Poppins"/>
                <w:noProof/>
                <w:webHidden/>
                <w:sz w:val="18"/>
                <w:szCs w:val="18"/>
              </w:rPr>
              <w:fldChar w:fldCharType="separate"/>
            </w:r>
            <w:r w:rsidRPr="00691D34">
              <w:rPr>
                <w:rFonts w:ascii="Poppins" w:hAnsi="Poppins" w:cs="Poppins"/>
                <w:noProof/>
                <w:webHidden/>
                <w:sz w:val="18"/>
                <w:szCs w:val="18"/>
              </w:rPr>
              <w:t>11</w:t>
            </w:r>
            <w:r w:rsidRPr="00691D34">
              <w:rPr>
                <w:rFonts w:ascii="Poppins" w:hAnsi="Poppins" w:cs="Poppins"/>
                <w:noProof/>
                <w:webHidden/>
                <w:sz w:val="18"/>
                <w:szCs w:val="18"/>
              </w:rPr>
              <w:fldChar w:fldCharType="end"/>
            </w:r>
          </w:hyperlink>
        </w:p>
        <w:p w14:paraId="31C1E349" w14:textId="10B5EA33" w:rsidR="00D56847" w:rsidRPr="00691D34" w:rsidRDefault="00D56847">
          <w:pPr>
            <w:pStyle w:val="Sommario4"/>
            <w:tabs>
              <w:tab w:val="right" w:leader="dot" w:pos="9016"/>
            </w:tabs>
            <w:rPr>
              <w:rFonts w:ascii="Poppins" w:eastAsiaTheme="minorEastAsia" w:hAnsi="Poppins" w:cs="Poppins"/>
              <w:noProof/>
              <w:color w:val="auto"/>
              <w:kern w:val="2"/>
              <w:sz w:val="18"/>
              <w:szCs w:val="18"/>
              <w14:ligatures w14:val="standardContextual"/>
            </w:rPr>
          </w:pPr>
          <w:hyperlink w:anchor="_Toc232148389" w:history="1">
            <w:r w:rsidRPr="00691D34">
              <w:rPr>
                <w:rStyle w:val="Collegamentoipertestuale"/>
                <w:rFonts w:ascii="Poppins" w:hAnsi="Poppins" w:cs="Poppins"/>
                <w:noProof/>
                <w:sz w:val="18"/>
                <w:szCs w:val="18"/>
                <w:u w:val="none"/>
              </w:rPr>
              <w:t xml:space="preserve">2.2.2.2 </w:t>
            </w:r>
            <w:r w:rsidR="00795713" w:rsidRPr="00691D34">
              <w:rPr>
                <w:rStyle w:val="Collegamentoipertestuale"/>
                <w:rFonts w:ascii="Poppins" w:hAnsi="Poppins" w:cs="Poppins"/>
                <w:noProof/>
                <w:sz w:val="18"/>
                <w:szCs w:val="18"/>
                <w:u w:val="none"/>
              </w:rPr>
              <w:t xml:space="preserve">       </w:t>
            </w:r>
            <w:r w:rsidRPr="00691D34">
              <w:rPr>
                <w:rStyle w:val="Collegamentoipertestuale"/>
                <w:rFonts w:ascii="Poppins" w:hAnsi="Poppins" w:cs="Poppins"/>
                <w:noProof/>
                <w:sz w:val="18"/>
                <w:szCs w:val="18"/>
                <w:u w:val="none"/>
              </w:rPr>
              <w:t>Funzionalità Forecast</w:t>
            </w:r>
            <w:r w:rsidRPr="00691D34">
              <w:rPr>
                <w:rFonts w:ascii="Poppins" w:hAnsi="Poppins" w:cs="Poppins"/>
                <w:noProof/>
                <w:webHidden/>
                <w:sz w:val="18"/>
                <w:szCs w:val="18"/>
              </w:rPr>
              <w:tab/>
            </w:r>
            <w:r w:rsidRPr="00691D34">
              <w:rPr>
                <w:rFonts w:ascii="Poppins" w:hAnsi="Poppins" w:cs="Poppins"/>
                <w:noProof/>
                <w:webHidden/>
                <w:sz w:val="18"/>
                <w:szCs w:val="18"/>
              </w:rPr>
              <w:fldChar w:fldCharType="begin"/>
            </w:r>
            <w:r w:rsidRPr="00691D34">
              <w:rPr>
                <w:rFonts w:ascii="Poppins" w:hAnsi="Poppins" w:cs="Poppins"/>
                <w:noProof/>
                <w:webHidden/>
                <w:sz w:val="18"/>
                <w:szCs w:val="18"/>
              </w:rPr>
              <w:instrText xml:space="preserve"> PAGEREF _Toc232148389 \h </w:instrText>
            </w:r>
            <w:r w:rsidRPr="00691D34">
              <w:rPr>
                <w:rFonts w:ascii="Poppins" w:hAnsi="Poppins" w:cs="Poppins"/>
                <w:noProof/>
                <w:webHidden/>
                <w:sz w:val="18"/>
                <w:szCs w:val="18"/>
              </w:rPr>
            </w:r>
            <w:r w:rsidRPr="00691D34">
              <w:rPr>
                <w:rFonts w:ascii="Poppins" w:hAnsi="Poppins" w:cs="Poppins"/>
                <w:noProof/>
                <w:webHidden/>
                <w:sz w:val="18"/>
                <w:szCs w:val="18"/>
              </w:rPr>
              <w:fldChar w:fldCharType="separate"/>
            </w:r>
            <w:r w:rsidRPr="00691D34">
              <w:rPr>
                <w:rFonts w:ascii="Poppins" w:hAnsi="Poppins" w:cs="Poppins"/>
                <w:noProof/>
                <w:webHidden/>
                <w:sz w:val="18"/>
                <w:szCs w:val="18"/>
              </w:rPr>
              <w:t>11</w:t>
            </w:r>
            <w:r w:rsidRPr="00691D34">
              <w:rPr>
                <w:rFonts w:ascii="Poppins" w:hAnsi="Poppins" w:cs="Poppins"/>
                <w:noProof/>
                <w:webHidden/>
                <w:sz w:val="18"/>
                <w:szCs w:val="18"/>
              </w:rPr>
              <w:fldChar w:fldCharType="end"/>
            </w:r>
          </w:hyperlink>
        </w:p>
        <w:p w14:paraId="763943D4" w14:textId="3A7BE3B8" w:rsidR="00D56847" w:rsidRPr="00691D34" w:rsidRDefault="00D56847">
          <w:pPr>
            <w:pStyle w:val="Sommario4"/>
            <w:tabs>
              <w:tab w:val="right" w:leader="dot" w:pos="9016"/>
            </w:tabs>
            <w:rPr>
              <w:rFonts w:ascii="Poppins" w:eastAsiaTheme="minorEastAsia" w:hAnsi="Poppins" w:cs="Poppins"/>
              <w:noProof/>
              <w:color w:val="auto"/>
              <w:kern w:val="2"/>
              <w:sz w:val="18"/>
              <w:szCs w:val="18"/>
              <w14:ligatures w14:val="standardContextual"/>
            </w:rPr>
          </w:pPr>
          <w:hyperlink w:anchor="_Toc232148390" w:history="1">
            <w:r w:rsidRPr="00691D34">
              <w:rPr>
                <w:rStyle w:val="Collegamentoipertestuale"/>
                <w:rFonts w:ascii="Poppins" w:hAnsi="Poppins" w:cs="Poppins"/>
                <w:noProof/>
                <w:sz w:val="18"/>
                <w:szCs w:val="18"/>
                <w:u w:val="none"/>
              </w:rPr>
              <w:t xml:space="preserve">2.2.2.3 </w:t>
            </w:r>
            <w:r w:rsidR="00795713" w:rsidRPr="00691D34">
              <w:rPr>
                <w:rStyle w:val="Collegamentoipertestuale"/>
                <w:rFonts w:ascii="Poppins" w:hAnsi="Poppins" w:cs="Poppins"/>
                <w:noProof/>
                <w:sz w:val="18"/>
                <w:szCs w:val="18"/>
                <w:u w:val="none"/>
              </w:rPr>
              <w:t xml:space="preserve">       </w:t>
            </w:r>
            <w:r w:rsidRPr="00691D34">
              <w:rPr>
                <w:rStyle w:val="Collegamentoipertestuale"/>
                <w:rFonts w:ascii="Poppins" w:hAnsi="Poppins" w:cs="Poppins"/>
                <w:noProof/>
                <w:sz w:val="18"/>
                <w:szCs w:val="18"/>
                <w:u w:val="none"/>
              </w:rPr>
              <w:t>Output Forecast</w:t>
            </w:r>
            <w:r w:rsidRPr="00691D34">
              <w:rPr>
                <w:rFonts w:ascii="Poppins" w:hAnsi="Poppins" w:cs="Poppins"/>
                <w:noProof/>
                <w:webHidden/>
                <w:sz w:val="18"/>
                <w:szCs w:val="18"/>
              </w:rPr>
              <w:tab/>
            </w:r>
            <w:r w:rsidRPr="00691D34">
              <w:rPr>
                <w:rFonts w:ascii="Poppins" w:hAnsi="Poppins" w:cs="Poppins"/>
                <w:noProof/>
                <w:webHidden/>
                <w:sz w:val="18"/>
                <w:szCs w:val="18"/>
              </w:rPr>
              <w:fldChar w:fldCharType="begin"/>
            </w:r>
            <w:r w:rsidRPr="00691D34">
              <w:rPr>
                <w:rFonts w:ascii="Poppins" w:hAnsi="Poppins" w:cs="Poppins"/>
                <w:noProof/>
                <w:webHidden/>
                <w:sz w:val="18"/>
                <w:szCs w:val="18"/>
              </w:rPr>
              <w:instrText xml:space="preserve"> PAGEREF _Toc232148390 \h </w:instrText>
            </w:r>
            <w:r w:rsidRPr="00691D34">
              <w:rPr>
                <w:rFonts w:ascii="Poppins" w:hAnsi="Poppins" w:cs="Poppins"/>
                <w:noProof/>
                <w:webHidden/>
                <w:sz w:val="18"/>
                <w:szCs w:val="18"/>
              </w:rPr>
            </w:r>
            <w:r w:rsidRPr="00691D34">
              <w:rPr>
                <w:rFonts w:ascii="Poppins" w:hAnsi="Poppins" w:cs="Poppins"/>
                <w:noProof/>
                <w:webHidden/>
                <w:sz w:val="18"/>
                <w:szCs w:val="18"/>
              </w:rPr>
              <w:fldChar w:fldCharType="separate"/>
            </w:r>
            <w:r w:rsidRPr="00691D34">
              <w:rPr>
                <w:rFonts w:ascii="Poppins" w:hAnsi="Poppins" w:cs="Poppins"/>
                <w:noProof/>
                <w:webHidden/>
                <w:sz w:val="18"/>
                <w:szCs w:val="18"/>
              </w:rPr>
              <w:t>15</w:t>
            </w:r>
            <w:r w:rsidRPr="00691D34">
              <w:rPr>
                <w:rFonts w:ascii="Poppins" w:hAnsi="Poppins" w:cs="Poppins"/>
                <w:noProof/>
                <w:webHidden/>
                <w:sz w:val="18"/>
                <w:szCs w:val="18"/>
              </w:rPr>
              <w:fldChar w:fldCharType="end"/>
            </w:r>
          </w:hyperlink>
        </w:p>
        <w:p w14:paraId="0DEC13D4" w14:textId="466370D5" w:rsidR="00D56847" w:rsidRPr="00BB5EA6" w:rsidRDefault="00D56847">
          <w:pPr>
            <w:pStyle w:val="Sommario2"/>
            <w:tabs>
              <w:tab w:val="left" w:pos="880"/>
              <w:tab w:val="right" w:leader="dot" w:pos="9016"/>
            </w:tabs>
            <w:rPr>
              <w:rFonts w:ascii="Poppins" w:eastAsiaTheme="minorEastAsia" w:hAnsi="Poppins" w:cs="Poppins"/>
              <w:smallCaps/>
              <w:noProof/>
              <w:color w:val="auto"/>
              <w:kern w:val="2"/>
              <w:sz w:val="18"/>
              <w:szCs w:val="18"/>
              <w14:ligatures w14:val="standardContextual"/>
            </w:rPr>
          </w:pPr>
          <w:hyperlink w:anchor="_Toc232148391" w:history="1">
            <w:r w:rsidRPr="00BB5EA6">
              <w:rPr>
                <w:rStyle w:val="Collegamentoipertestuale"/>
                <w:rFonts w:ascii="Poppins" w:hAnsi="Poppins" w:cs="Poppins"/>
                <w:noProof/>
                <w:sz w:val="18"/>
                <w:szCs w:val="18"/>
              </w:rPr>
              <w:t>2.3</w:t>
            </w:r>
            <w:r w:rsidRPr="00BB5EA6">
              <w:rPr>
                <w:rFonts w:ascii="Poppins" w:eastAsiaTheme="minorEastAsia" w:hAnsi="Poppins" w:cs="Poppins"/>
                <w:smallCaps/>
                <w:noProof/>
                <w:color w:val="auto"/>
                <w:kern w:val="2"/>
                <w:sz w:val="18"/>
                <w:szCs w:val="18"/>
                <w14:ligatures w14:val="standardContextual"/>
              </w:rPr>
              <w:tab/>
            </w:r>
            <w:r w:rsidRPr="00BB5EA6">
              <w:rPr>
                <w:rStyle w:val="Collegamentoipertestuale"/>
                <w:rFonts w:ascii="Poppins" w:hAnsi="Poppins" w:cs="Poppins"/>
                <w:noProof/>
                <w:sz w:val="18"/>
                <w:szCs w:val="18"/>
              </w:rPr>
              <w:t>Integrazioni</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_Toc232148391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16</w:t>
            </w:r>
            <w:r w:rsidRPr="00BB5EA6">
              <w:rPr>
                <w:rFonts w:ascii="Poppins" w:hAnsi="Poppins" w:cs="Poppins"/>
                <w:noProof/>
                <w:webHidden/>
                <w:sz w:val="18"/>
                <w:szCs w:val="18"/>
              </w:rPr>
              <w:fldChar w:fldCharType="end"/>
            </w:r>
          </w:hyperlink>
        </w:p>
        <w:p w14:paraId="34C17093" w14:textId="5CC43DBD" w:rsidR="00D56847" w:rsidRPr="00BB5EA6" w:rsidRDefault="00D56847">
          <w:pPr>
            <w:pStyle w:val="Sommario3"/>
            <w:tabs>
              <w:tab w:val="right" w:leader="dot" w:pos="9016"/>
            </w:tabs>
            <w:rPr>
              <w:rFonts w:ascii="Poppins" w:eastAsiaTheme="minorEastAsia" w:hAnsi="Poppins" w:cs="Poppins"/>
              <w:i/>
              <w:iCs/>
              <w:noProof/>
              <w:color w:val="auto"/>
              <w:kern w:val="2"/>
              <w:sz w:val="18"/>
              <w:szCs w:val="18"/>
              <w14:ligatures w14:val="standardContextual"/>
            </w:rPr>
          </w:pPr>
          <w:hyperlink w:anchor="_Toc232148392" w:history="1">
            <w:r w:rsidRPr="00BB5EA6">
              <w:rPr>
                <w:rStyle w:val="Collegamentoipertestuale"/>
                <w:rFonts w:ascii="Poppins" w:hAnsi="Poppins" w:cs="Poppins"/>
                <w:noProof/>
                <w:sz w:val="18"/>
                <w:szCs w:val="18"/>
              </w:rPr>
              <w:t>2.3.1   Campus</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_Toc232148392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16</w:t>
            </w:r>
            <w:r w:rsidRPr="00BB5EA6">
              <w:rPr>
                <w:rFonts w:ascii="Poppins" w:hAnsi="Poppins" w:cs="Poppins"/>
                <w:noProof/>
                <w:webHidden/>
                <w:sz w:val="18"/>
                <w:szCs w:val="18"/>
              </w:rPr>
              <w:fldChar w:fldCharType="end"/>
            </w:r>
          </w:hyperlink>
        </w:p>
        <w:p w14:paraId="7C0898F5" w14:textId="530CBAE4" w:rsidR="00D56847" w:rsidRPr="00BB5EA6" w:rsidRDefault="00D56847">
          <w:pPr>
            <w:pStyle w:val="Sommario3"/>
            <w:tabs>
              <w:tab w:val="right" w:leader="dot" w:pos="9016"/>
            </w:tabs>
            <w:rPr>
              <w:rFonts w:ascii="Poppins" w:eastAsiaTheme="minorEastAsia" w:hAnsi="Poppins" w:cs="Poppins"/>
              <w:i/>
              <w:iCs/>
              <w:noProof/>
              <w:color w:val="auto"/>
              <w:kern w:val="2"/>
              <w:sz w:val="18"/>
              <w:szCs w:val="18"/>
              <w14:ligatures w14:val="standardContextual"/>
            </w:rPr>
          </w:pPr>
          <w:hyperlink w:anchor="_Toc232148393" w:history="1">
            <w:r w:rsidRPr="00BB5EA6">
              <w:rPr>
                <w:rStyle w:val="Collegamentoipertestuale"/>
                <w:rFonts w:ascii="Poppins" w:hAnsi="Poppins" w:cs="Poppins"/>
                <w:noProof/>
                <w:sz w:val="18"/>
                <w:szCs w:val="18"/>
              </w:rPr>
              <w:t>2.3.2   Campus 2.0</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_Toc232148393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16</w:t>
            </w:r>
            <w:r w:rsidRPr="00BB5EA6">
              <w:rPr>
                <w:rFonts w:ascii="Poppins" w:hAnsi="Poppins" w:cs="Poppins"/>
                <w:noProof/>
                <w:webHidden/>
                <w:sz w:val="18"/>
                <w:szCs w:val="18"/>
              </w:rPr>
              <w:fldChar w:fldCharType="end"/>
            </w:r>
          </w:hyperlink>
        </w:p>
        <w:p w14:paraId="70E0DBDF" w14:textId="574262DC" w:rsidR="00D56847" w:rsidRPr="00BB5EA6" w:rsidRDefault="00D56847">
          <w:pPr>
            <w:pStyle w:val="Sommario3"/>
            <w:tabs>
              <w:tab w:val="right" w:leader="dot" w:pos="9016"/>
            </w:tabs>
            <w:rPr>
              <w:rFonts w:ascii="Poppins Light" w:eastAsiaTheme="minorEastAsia" w:hAnsi="Poppins Light" w:cs="Poppins Light"/>
              <w:i/>
              <w:iCs/>
              <w:noProof/>
              <w:color w:val="auto"/>
              <w:kern w:val="2"/>
              <w:sz w:val="18"/>
              <w:szCs w:val="18"/>
              <w14:ligatures w14:val="standardContextual"/>
            </w:rPr>
          </w:pPr>
          <w:hyperlink w:anchor="_Toc232148394" w:history="1">
            <w:r w:rsidRPr="00BB5EA6">
              <w:rPr>
                <w:rStyle w:val="Collegamentoipertestuale"/>
                <w:rFonts w:ascii="Poppins" w:hAnsi="Poppins" w:cs="Poppins"/>
                <w:noProof/>
                <w:sz w:val="18"/>
                <w:szCs w:val="18"/>
              </w:rPr>
              <w:t>2.3.3   Zucchetti Infinity (Co.Ge.)</w:t>
            </w:r>
            <w:r w:rsidRPr="00BB5EA6">
              <w:rPr>
                <w:rFonts w:ascii="Poppins" w:hAnsi="Poppins" w:cs="Poppins"/>
                <w:noProof/>
                <w:webHidden/>
                <w:sz w:val="18"/>
                <w:szCs w:val="18"/>
              </w:rPr>
              <w:tab/>
            </w:r>
            <w:r w:rsidRPr="00BB5EA6">
              <w:rPr>
                <w:rFonts w:ascii="Poppins" w:hAnsi="Poppins" w:cs="Poppins"/>
                <w:noProof/>
                <w:webHidden/>
                <w:sz w:val="18"/>
                <w:szCs w:val="18"/>
              </w:rPr>
              <w:fldChar w:fldCharType="begin"/>
            </w:r>
            <w:r w:rsidRPr="00BB5EA6">
              <w:rPr>
                <w:rFonts w:ascii="Poppins" w:hAnsi="Poppins" w:cs="Poppins"/>
                <w:noProof/>
                <w:webHidden/>
                <w:sz w:val="18"/>
                <w:szCs w:val="18"/>
              </w:rPr>
              <w:instrText xml:space="preserve"> PAGEREF _Toc232148394 \h </w:instrText>
            </w:r>
            <w:r w:rsidRPr="00BB5EA6">
              <w:rPr>
                <w:rFonts w:ascii="Poppins" w:hAnsi="Poppins" w:cs="Poppins"/>
                <w:noProof/>
                <w:webHidden/>
                <w:sz w:val="18"/>
                <w:szCs w:val="18"/>
              </w:rPr>
            </w:r>
            <w:r w:rsidRPr="00BB5EA6">
              <w:rPr>
                <w:rFonts w:ascii="Poppins" w:hAnsi="Poppins" w:cs="Poppins"/>
                <w:noProof/>
                <w:webHidden/>
                <w:sz w:val="18"/>
                <w:szCs w:val="18"/>
              </w:rPr>
              <w:fldChar w:fldCharType="separate"/>
            </w:r>
            <w:r w:rsidRPr="00BB5EA6">
              <w:rPr>
                <w:rFonts w:ascii="Poppins" w:hAnsi="Poppins" w:cs="Poppins"/>
                <w:noProof/>
                <w:webHidden/>
                <w:sz w:val="18"/>
                <w:szCs w:val="18"/>
              </w:rPr>
              <w:t>17</w:t>
            </w:r>
            <w:r w:rsidRPr="00BB5EA6">
              <w:rPr>
                <w:rFonts w:ascii="Poppins" w:hAnsi="Poppins" w:cs="Poppins"/>
                <w:noProof/>
                <w:webHidden/>
                <w:sz w:val="18"/>
                <w:szCs w:val="18"/>
              </w:rPr>
              <w:fldChar w:fldCharType="end"/>
            </w:r>
          </w:hyperlink>
        </w:p>
        <w:p w14:paraId="505E3F0C" w14:textId="785985BB" w:rsidR="002F5A42" w:rsidRPr="00795713" w:rsidRDefault="00D56847">
          <w:pPr>
            <w:rPr>
              <w:rFonts w:ascii="Poppins Light" w:hAnsi="Poppins Light" w:cs="Poppins Light"/>
              <w:sz w:val="18"/>
              <w:szCs w:val="18"/>
            </w:rPr>
          </w:pPr>
          <w:r w:rsidRPr="00795713">
            <w:rPr>
              <w:rFonts w:ascii="Poppins Light" w:hAnsi="Poppins Light" w:cs="Poppins Light"/>
              <w:b/>
              <w:bCs/>
              <w:caps/>
              <w:sz w:val="18"/>
              <w:szCs w:val="18"/>
            </w:rPr>
            <w:fldChar w:fldCharType="end"/>
          </w:r>
        </w:p>
      </w:sdtContent>
    </w:sdt>
    <w:p w14:paraId="7661924E" w14:textId="1CA36D31" w:rsidR="00055CEC" w:rsidRPr="003B0FA5" w:rsidRDefault="00055CEC" w:rsidP="00055CEC">
      <w:pPr>
        <w:rPr>
          <w:rFonts w:ascii="Poppins Light" w:hAnsi="Poppins Light" w:cs="Poppins Light"/>
        </w:rPr>
      </w:pPr>
      <w:r w:rsidRPr="003B0FA5">
        <w:rPr>
          <w:rFonts w:ascii="Poppins Light" w:hAnsi="Poppins Light" w:cs="Poppins Light"/>
        </w:rPr>
        <w:br w:type="page"/>
      </w:r>
    </w:p>
    <w:p w14:paraId="60CDB5E3" w14:textId="36550304" w:rsidR="00EB1C93" w:rsidRPr="00D27173" w:rsidRDefault="00882F78" w:rsidP="00AB49FF">
      <w:pPr>
        <w:pStyle w:val="Titolo1"/>
      </w:pPr>
      <w:bookmarkStart w:id="0" w:name="_Toc232148377"/>
      <w:r w:rsidRPr="00D27173">
        <w:lastRenderedPageBreak/>
        <w:t>Contesto del Progetto</w:t>
      </w:r>
      <w:bookmarkEnd w:id="0"/>
    </w:p>
    <w:p w14:paraId="5B834C43" w14:textId="407A1B1F" w:rsidR="001B2A04" w:rsidRDefault="00113829" w:rsidP="007A08DA">
      <w:pPr>
        <w:tabs>
          <w:tab w:val="left" w:pos="567"/>
        </w:tabs>
        <w:spacing w:afterLines="40" w:after="96" w:line="240" w:lineRule="auto"/>
        <w:rPr>
          <w:rFonts w:ascii="Poppins" w:hAnsi="Poppins" w:cs="Poppins"/>
          <w:sz w:val="18"/>
          <w:szCs w:val="18"/>
        </w:rPr>
      </w:pPr>
      <w:r w:rsidRPr="007A08DA">
        <w:rPr>
          <w:rFonts w:ascii="Poppins" w:hAnsi="Poppins" w:cs="Poppins"/>
          <w:sz w:val="18"/>
          <w:szCs w:val="18"/>
        </w:rPr>
        <w:t xml:space="preserve">Nel contesto degli approfondimenti effettuati in occasione della raccolta requisiti, della definizione del modello CDG e della produzione del piano strategico triennale, TXT Novigo ha consolidato con Kiron </w:t>
      </w:r>
      <w:r w:rsidR="002501F8">
        <w:rPr>
          <w:rFonts w:ascii="Poppins" w:hAnsi="Poppins" w:cs="Poppins"/>
          <w:sz w:val="18"/>
          <w:szCs w:val="18"/>
        </w:rPr>
        <w:t xml:space="preserve">requisiti </w:t>
      </w:r>
      <w:r w:rsidR="005F6C13">
        <w:rPr>
          <w:rFonts w:ascii="Poppins" w:hAnsi="Poppins" w:cs="Poppins"/>
          <w:sz w:val="18"/>
          <w:szCs w:val="18"/>
        </w:rPr>
        <w:t>alla base della</w:t>
      </w:r>
      <w:r w:rsidR="001B2A04">
        <w:rPr>
          <w:rFonts w:ascii="Poppins" w:hAnsi="Poppins" w:cs="Poppins"/>
          <w:sz w:val="18"/>
          <w:szCs w:val="18"/>
        </w:rPr>
        <w:t xml:space="preserve"> presente</w:t>
      </w:r>
      <w:r w:rsidR="00A102E7">
        <w:rPr>
          <w:rFonts w:ascii="Poppins" w:hAnsi="Poppins" w:cs="Poppins"/>
          <w:sz w:val="18"/>
          <w:szCs w:val="18"/>
        </w:rPr>
        <w:t xml:space="preserve"> soluzione</w:t>
      </w:r>
      <w:r w:rsidR="001B2A04">
        <w:rPr>
          <w:rFonts w:ascii="Poppins" w:hAnsi="Poppins" w:cs="Poppins"/>
          <w:sz w:val="18"/>
          <w:szCs w:val="18"/>
        </w:rPr>
        <w:t xml:space="preserve"> per il </w:t>
      </w:r>
      <w:r w:rsidRPr="00827840">
        <w:rPr>
          <w:rFonts w:ascii="Poppins" w:hAnsi="Poppins" w:cs="Poppins"/>
          <w:b/>
          <w:bCs/>
          <w:sz w:val="18"/>
          <w:szCs w:val="18"/>
        </w:rPr>
        <w:t>Controllo di Gestione.</w:t>
      </w:r>
      <w:r w:rsidRPr="007A08DA">
        <w:rPr>
          <w:rFonts w:ascii="Poppins" w:hAnsi="Poppins" w:cs="Poppins"/>
          <w:sz w:val="18"/>
          <w:szCs w:val="18"/>
        </w:rPr>
        <w:t xml:space="preserve"> </w:t>
      </w:r>
    </w:p>
    <w:p w14:paraId="14455E12" w14:textId="79414D99" w:rsidR="00113829" w:rsidRPr="007A08DA" w:rsidRDefault="00113829" w:rsidP="007A08DA">
      <w:pPr>
        <w:tabs>
          <w:tab w:val="left" w:pos="567"/>
        </w:tabs>
        <w:spacing w:afterLines="40" w:after="96" w:line="240" w:lineRule="auto"/>
        <w:rPr>
          <w:rFonts w:ascii="Poppins" w:hAnsi="Poppins" w:cs="Poppins"/>
          <w:sz w:val="18"/>
          <w:szCs w:val="18"/>
        </w:rPr>
      </w:pPr>
      <w:r w:rsidRPr="007A08DA">
        <w:rPr>
          <w:rFonts w:ascii="Poppins" w:hAnsi="Poppins" w:cs="Poppins"/>
          <w:sz w:val="18"/>
          <w:szCs w:val="18"/>
        </w:rPr>
        <w:t xml:space="preserve">Le attività svolte hanno permesso di focalizzare dimensioni, misure, fonti e regole di elaborazione, definendo </w:t>
      </w:r>
      <w:r w:rsidR="0031625F">
        <w:rPr>
          <w:rFonts w:ascii="Poppins" w:hAnsi="Poppins" w:cs="Poppins"/>
          <w:sz w:val="18"/>
          <w:szCs w:val="18"/>
        </w:rPr>
        <w:t xml:space="preserve">i requisiti di </w:t>
      </w:r>
      <w:r w:rsidRPr="007A08DA">
        <w:rPr>
          <w:rFonts w:ascii="Poppins" w:hAnsi="Poppins" w:cs="Poppins"/>
          <w:sz w:val="18"/>
          <w:szCs w:val="18"/>
        </w:rPr>
        <w:t>un modello organico per il monitoraggio della performance economica aziendale.</w:t>
      </w:r>
      <w:r w:rsidR="002A331F">
        <w:rPr>
          <w:rFonts w:ascii="Poppins" w:hAnsi="Poppins" w:cs="Poppins"/>
          <w:sz w:val="18"/>
          <w:szCs w:val="18"/>
        </w:rPr>
        <w:t xml:space="preserve"> </w:t>
      </w:r>
    </w:p>
    <w:p w14:paraId="469D66AF" w14:textId="2BD7CB41" w:rsidR="002F64E1" w:rsidRDefault="0031625F" w:rsidP="002307B8">
      <w:p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Alcuni esercizi estemporanei </w:t>
      </w:r>
      <w:r w:rsidR="00E53E77">
        <w:rPr>
          <w:rFonts w:ascii="Poppins" w:hAnsi="Poppins" w:cs="Poppins"/>
          <w:sz w:val="18"/>
          <w:szCs w:val="18"/>
        </w:rPr>
        <w:t xml:space="preserve">hanno </w:t>
      </w:r>
      <w:r w:rsidR="00A70C6D">
        <w:rPr>
          <w:rFonts w:ascii="Poppins" w:hAnsi="Poppins" w:cs="Poppins"/>
          <w:sz w:val="18"/>
          <w:szCs w:val="18"/>
        </w:rPr>
        <w:t xml:space="preserve">prodotto prototipi </w:t>
      </w:r>
      <w:r w:rsidR="00113829" w:rsidRPr="007A08DA">
        <w:rPr>
          <w:rFonts w:ascii="Poppins" w:hAnsi="Poppins" w:cs="Poppins"/>
          <w:sz w:val="18"/>
          <w:szCs w:val="18"/>
        </w:rPr>
        <w:t>su Excel</w:t>
      </w:r>
      <w:r w:rsidR="005F6C13">
        <w:rPr>
          <w:rFonts w:ascii="Poppins" w:hAnsi="Poppins" w:cs="Poppins"/>
          <w:sz w:val="18"/>
          <w:szCs w:val="18"/>
        </w:rPr>
        <w:t xml:space="preserve"> e hanno consentito di validare i requisiti tramite verifica di dati reali annuali.</w:t>
      </w:r>
    </w:p>
    <w:p w14:paraId="5F2C244A" w14:textId="39189085" w:rsidR="00171642" w:rsidRDefault="00171642" w:rsidP="007A08DA">
      <w:pPr>
        <w:tabs>
          <w:tab w:val="left" w:pos="567"/>
        </w:tabs>
        <w:spacing w:afterLines="40" w:after="96" w:line="240" w:lineRule="auto"/>
        <w:rPr>
          <w:rFonts w:ascii="Poppins" w:hAnsi="Poppins" w:cs="Poppins"/>
          <w:sz w:val="18"/>
          <w:szCs w:val="18"/>
        </w:rPr>
      </w:pPr>
      <w:r w:rsidRPr="00171642">
        <w:rPr>
          <w:rFonts w:ascii="Poppins" w:hAnsi="Poppins" w:cs="Poppins"/>
          <w:sz w:val="18"/>
          <w:szCs w:val="18"/>
        </w:rPr>
        <w:t xml:space="preserve">La presente </w:t>
      </w:r>
      <w:r w:rsidR="00E70641">
        <w:rPr>
          <w:rFonts w:ascii="Poppins" w:hAnsi="Poppins" w:cs="Poppins"/>
          <w:sz w:val="18"/>
          <w:szCs w:val="18"/>
        </w:rPr>
        <w:t>soluzione</w:t>
      </w:r>
      <w:r w:rsidRPr="00171642">
        <w:rPr>
          <w:rFonts w:ascii="Poppins" w:hAnsi="Poppins" w:cs="Poppins"/>
          <w:sz w:val="18"/>
          <w:szCs w:val="18"/>
        </w:rPr>
        <w:t xml:space="preserve"> mira a fornire alla Direzione di Kiron un accesso continuativo e affidabile alle informazioni economico-gestionali.</w:t>
      </w:r>
    </w:p>
    <w:p w14:paraId="55F426A2" w14:textId="10E60572" w:rsidR="00113829" w:rsidRPr="007A08DA" w:rsidRDefault="00113829" w:rsidP="007A08DA">
      <w:pPr>
        <w:tabs>
          <w:tab w:val="left" w:pos="567"/>
        </w:tabs>
        <w:spacing w:afterLines="40" w:after="96" w:line="240" w:lineRule="auto"/>
        <w:rPr>
          <w:rFonts w:ascii="Poppins" w:hAnsi="Poppins" w:cs="Poppins"/>
          <w:sz w:val="18"/>
          <w:szCs w:val="18"/>
        </w:rPr>
      </w:pPr>
      <w:r w:rsidRPr="007A08DA">
        <w:rPr>
          <w:rFonts w:ascii="Poppins" w:hAnsi="Poppins" w:cs="Poppins"/>
          <w:sz w:val="18"/>
          <w:szCs w:val="18"/>
        </w:rPr>
        <w:t xml:space="preserve">In tale contesto, la presente </w:t>
      </w:r>
      <w:r w:rsidR="0065598E">
        <w:rPr>
          <w:rFonts w:ascii="Poppins" w:hAnsi="Poppins" w:cs="Poppins"/>
          <w:sz w:val="18"/>
          <w:szCs w:val="18"/>
        </w:rPr>
        <w:t xml:space="preserve">analisi </w:t>
      </w:r>
      <w:r w:rsidR="003D4031">
        <w:rPr>
          <w:rFonts w:ascii="Poppins" w:hAnsi="Poppins" w:cs="Poppins"/>
          <w:sz w:val="18"/>
          <w:szCs w:val="18"/>
        </w:rPr>
        <w:t xml:space="preserve">funzionale </w:t>
      </w:r>
      <w:r w:rsidR="0065598E">
        <w:rPr>
          <w:rFonts w:ascii="Poppins" w:hAnsi="Poppins" w:cs="Poppins"/>
          <w:sz w:val="18"/>
          <w:szCs w:val="18"/>
        </w:rPr>
        <w:t xml:space="preserve">è </w:t>
      </w:r>
      <w:r w:rsidR="003D4031">
        <w:rPr>
          <w:rFonts w:ascii="Poppins" w:hAnsi="Poppins" w:cs="Poppins"/>
          <w:sz w:val="18"/>
          <w:szCs w:val="18"/>
        </w:rPr>
        <w:t xml:space="preserve">strumentale </w:t>
      </w:r>
      <w:r w:rsidR="0065598E">
        <w:rPr>
          <w:rFonts w:ascii="Poppins" w:hAnsi="Poppins" w:cs="Poppins"/>
          <w:sz w:val="18"/>
          <w:szCs w:val="18"/>
        </w:rPr>
        <w:t xml:space="preserve">alla </w:t>
      </w:r>
      <w:r w:rsidRPr="007A08DA">
        <w:rPr>
          <w:rFonts w:ascii="Poppins" w:hAnsi="Poppins" w:cs="Poppins"/>
          <w:sz w:val="18"/>
          <w:szCs w:val="18"/>
        </w:rPr>
        <w:t xml:space="preserve">realizzazione di due </w:t>
      </w:r>
      <w:r w:rsidR="0018288E">
        <w:rPr>
          <w:rFonts w:ascii="Poppins" w:hAnsi="Poppins" w:cs="Poppins"/>
          <w:sz w:val="18"/>
          <w:szCs w:val="18"/>
        </w:rPr>
        <w:t xml:space="preserve">fasi e relative componenti </w:t>
      </w:r>
      <w:r w:rsidRPr="007A08DA">
        <w:rPr>
          <w:rFonts w:ascii="Poppins" w:hAnsi="Poppins" w:cs="Poppins"/>
          <w:sz w:val="18"/>
          <w:szCs w:val="18"/>
        </w:rPr>
        <w:t>applicativ</w:t>
      </w:r>
      <w:r w:rsidR="0018288E">
        <w:rPr>
          <w:rFonts w:ascii="Poppins" w:hAnsi="Poppins" w:cs="Poppins"/>
          <w:sz w:val="18"/>
          <w:szCs w:val="18"/>
        </w:rPr>
        <w:t>e</w:t>
      </w:r>
      <w:r w:rsidRPr="007A08DA">
        <w:rPr>
          <w:rFonts w:ascii="Poppins" w:hAnsi="Poppins" w:cs="Poppins"/>
          <w:sz w:val="18"/>
          <w:szCs w:val="18"/>
        </w:rPr>
        <w:t>:</w:t>
      </w:r>
    </w:p>
    <w:p w14:paraId="127B01E0" w14:textId="1BD21396" w:rsidR="00113829" w:rsidRPr="007A08DA" w:rsidRDefault="0018288E" w:rsidP="00E5453C">
      <w:pPr>
        <w:pStyle w:val="Paragrafoelenco"/>
        <w:numPr>
          <w:ilvl w:val="0"/>
          <w:numId w:val="3"/>
        </w:num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Produzione mensile di </w:t>
      </w:r>
      <w:r w:rsidR="00D85E03" w:rsidRPr="00827840">
        <w:rPr>
          <w:rFonts w:ascii="Poppins" w:hAnsi="Poppins" w:cs="Poppins"/>
          <w:b/>
          <w:bCs/>
          <w:sz w:val="18"/>
          <w:szCs w:val="18"/>
        </w:rPr>
        <w:t xml:space="preserve">ricavi e costi </w:t>
      </w:r>
      <w:r w:rsidR="00113829" w:rsidRPr="00827840">
        <w:rPr>
          <w:rFonts w:ascii="Poppins" w:hAnsi="Poppins" w:cs="Poppins"/>
          <w:b/>
          <w:bCs/>
          <w:sz w:val="18"/>
          <w:szCs w:val="18"/>
        </w:rPr>
        <w:t>Actual</w:t>
      </w:r>
      <w:r w:rsidR="00D85E03">
        <w:rPr>
          <w:rFonts w:ascii="Poppins" w:hAnsi="Poppins" w:cs="Poppins"/>
          <w:sz w:val="18"/>
          <w:szCs w:val="18"/>
        </w:rPr>
        <w:t xml:space="preserve"> </w:t>
      </w:r>
      <w:r w:rsidR="00113829" w:rsidRPr="007A08DA">
        <w:rPr>
          <w:rFonts w:ascii="Poppins" w:hAnsi="Poppins" w:cs="Poppins"/>
          <w:sz w:val="18"/>
          <w:szCs w:val="18"/>
        </w:rPr>
        <w:t>[</w:t>
      </w:r>
      <w:r w:rsidR="00D85E03">
        <w:rPr>
          <w:rFonts w:ascii="Poppins" w:hAnsi="Poppins" w:cs="Poppins"/>
          <w:sz w:val="18"/>
          <w:szCs w:val="18"/>
        </w:rPr>
        <w:t xml:space="preserve">per </w:t>
      </w:r>
      <w:r w:rsidR="00113829" w:rsidRPr="007A08DA">
        <w:rPr>
          <w:rFonts w:ascii="Poppins" w:hAnsi="Poppins" w:cs="Poppins"/>
          <w:sz w:val="18"/>
          <w:szCs w:val="18"/>
        </w:rPr>
        <w:t>Periodo + Prodotto + Rete + Istituto]</w:t>
      </w:r>
      <w:r w:rsidR="00827840">
        <w:rPr>
          <w:rFonts w:ascii="Poppins" w:hAnsi="Poppins" w:cs="Poppins"/>
          <w:sz w:val="18"/>
          <w:szCs w:val="18"/>
        </w:rPr>
        <w:t>;</w:t>
      </w:r>
    </w:p>
    <w:p w14:paraId="6C0B86DB" w14:textId="79402029" w:rsidR="00113829" w:rsidRDefault="00827840" w:rsidP="00E5453C">
      <w:pPr>
        <w:pStyle w:val="Paragrafoelenco"/>
        <w:numPr>
          <w:ilvl w:val="0"/>
          <w:numId w:val="3"/>
        </w:numPr>
        <w:tabs>
          <w:tab w:val="left" w:pos="567"/>
        </w:tabs>
        <w:spacing w:afterLines="40" w:after="96" w:line="240" w:lineRule="auto"/>
        <w:ind w:left="567" w:hanging="207"/>
        <w:rPr>
          <w:rFonts w:ascii="Poppins" w:hAnsi="Poppins" w:cs="Poppins"/>
          <w:sz w:val="18"/>
          <w:szCs w:val="18"/>
        </w:rPr>
      </w:pPr>
      <w:r>
        <w:rPr>
          <w:rFonts w:ascii="Poppins" w:hAnsi="Poppins" w:cs="Poppins"/>
          <w:sz w:val="18"/>
          <w:szCs w:val="18"/>
        </w:rPr>
        <w:t xml:space="preserve">Produzione periodica di </w:t>
      </w:r>
      <w:r w:rsidRPr="00827840">
        <w:rPr>
          <w:rFonts w:ascii="Poppins" w:hAnsi="Poppins" w:cs="Poppins"/>
          <w:b/>
          <w:bCs/>
          <w:sz w:val="18"/>
          <w:szCs w:val="18"/>
        </w:rPr>
        <w:t xml:space="preserve">ricavi e costi </w:t>
      </w:r>
      <w:r w:rsidR="00113829" w:rsidRPr="00827840">
        <w:rPr>
          <w:rFonts w:ascii="Poppins" w:hAnsi="Poppins" w:cs="Poppins"/>
          <w:b/>
          <w:bCs/>
          <w:sz w:val="18"/>
          <w:szCs w:val="18"/>
        </w:rPr>
        <w:t>Forecast</w:t>
      </w:r>
      <w:r w:rsidR="00113829" w:rsidRPr="007A08DA">
        <w:rPr>
          <w:rFonts w:ascii="Poppins" w:hAnsi="Poppins" w:cs="Poppins"/>
          <w:sz w:val="18"/>
          <w:szCs w:val="18"/>
        </w:rPr>
        <w:t>,</w:t>
      </w:r>
      <w:r>
        <w:rPr>
          <w:rFonts w:ascii="Poppins" w:hAnsi="Poppins" w:cs="Poppins"/>
          <w:sz w:val="18"/>
          <w:szCs w:val="18"/>
        </w:rPr>
        <w:t xml:space="preserve"> ovvero</w:t>
      </w:r>
      <w:r w:rsidR="00113829" w:rsidRPr="007A08DA">
        <w:rPr>
          <w:rFonts w:ascii="Poppins" w:hAnsi="Poppins" w:cs="Poppins"/>
          <w:sz w:val="18"/>
          <w:szCs w:val="18"/>
        </w:rPr>
        <w:t xml:space="preserve"> valori previsionali calcolati applicando le regole di proiezione</w:t>
      </w:r>
      <w:r>
        <w:rPr>
          <w:rFonts w:ascii="Poppins" w:hAnsi="Poppins" w:cs="Poppins"/>
          <w:sz w:val="18"/>
          <w:szCs w:val="18"/>
        </w:rPr>
        <w:t xml:space="preserve"> a partire da</w:t>
      </w:r>
      <w:r w:rsidR="00113829" w:rsidRPr="007A08DA">
        <w:rPr>
          <w:rFonts w:ascii="Poppins" w:hAnsi="Poppins" w:cs="Poppins"/>
          <w:sz w:val="18"/>
          <w:szCs w:val="18"/>
        </w:rPr>
        <w:t>i dati actual.</w:t>
      </w:r>
    </w:p>
    <w:p w14:paraId="51032D33" w14:textId="354FFBFA" w:rsidR="00052037" w:rsidRDefault="00052037" w:rsidP="00052037">
      <w:pPr>
        <w:tabs>
          <w:tab w:val="left" w:pos="567"/>
        </w:tabs>
        <w:spacing w:afterLines="40" w:after="96" w:line="240" w:lineRule="auto"/>
        <w:rPr>
          <w:rFonts w:ascii="Poppins" w:hAnsi="Poppins" w:cs="Poppins"/>
          <w:sz w:val="18"/>
          <w:szCs w:val="18"/>
        </w:rPr>
      </w:pPr>
      <w:r>
        <w:rPr>
          <w:rFonts w:ascii="Poppins" w:hAnsi="Poppins" w:cs="Poppins"/>
          <w:sz w:val="18"/>
          <w:szCs w:val="18"/>
        </w:rPr>
        <w:t>Si intende per Actual i</w:t>
      </w:r>
      <w:r w:rsidR="00CF46C4">
        <w:rPr>
          <w:rFonts w:ascii="Poppins" w:hAnsi="Poppins" w:cs="Poppins"/>
          <w:sz w:val="18"/>
          <w:szCs w:val="18"/>
        </w:rPr>
        <w:t>l consuntivo, ovvero la rilevazione a posteriori (a fine mese) degli eventi accaduti e relative dimensioni economiche (ricavi e costi).</w:t>
      </w:r>
    </w:p>
    <w:p w14:paraId="229EBA1A" w14:textId="127FB5DC" w:rsidR="00CF46C4" w:rsidRPr="00052037" w:rsidRDefault="00CF46C4" w:rsidP="00052037">
      <w:pPr>
        <w:tabs>
          <w:tab w:val="left" w:pos="567"/>
        </w:tabs>
        <w:spacing w:afterLines="40" w:after="96" w:line="240" w:lineRule="auto"/>
        <w:rPr>
          <w:rFonts w:ascii="Poppins" w:hAnsi="Poppins" w:cs="Poppins"/>
          <w:sz w:val="18"/>
          <w:szCs w:val="18"/>
        </w:rPr>
      </w:pPr>
      <w:r>
        <w:rPr>
          <w:rFonts w:ascii="Poppins" w:hAnsi="Poppins" w:cs="Poppins"/>
          <w:sz w:val="18"/>
          <w:szCs w:val="18"/>
        </w:rPr>
        <w:t>Si intende per Forecast il previsionale, ovvero</w:t>
      </w:r>
      <w:r w:rsidR="00F7757E">
        <w:rPr>
          <w:rFonts w:ascii="Poppins" w:hAnsi="Poppins" w:cs="Poppins"/>
          <w:sz w:val="18"/>
          <w:szCs w:val="18"/>
        </w:rPr>
        <w:t xml:space="preserve"> una ipotesi di proiezione per periodi successivi a quelli di rilevazione (una frazione di anno o un anno intero).</w:t>
      </w:r>
    </w:p>
    <w:p w14:paraId="2FE15F72" w14:textId="77777777" w:rsidR="00F51289" w:rsidRPr="00F51289" w:rsidRDefault="00F51289" w:rsidP="00F51289">
      <w:pPr>
        <w:tabs>
          <w:tab w:val="left" w:pos="567"/>
        </w:tabs>
        <w:spacing w:afterLines="40" w:after="96" w:line="240" w:lineRule="auto"/>
        <w:rPr>
          <w:rFonts w:ascii="Poppins" w:hAnsi="Poppins" w:cs="Poppins"/>
          <w:sz w:val="18"/>
          <w:szCs w:val="18"/>
        </w:rPr>
      </w:pPr>
      <w:r w:rsidRPr="00F51289">
        <w:rPr>
          <w:rFonts w:ascii="Poppins" w:hAnsi="Poppins" w:cs="Poppins"/>
          <w:sz w:val="18"/>
          <w:szCs w:val="18"/>
        </w:rPr>
        <w:t>Per garantire tracciabilità e riferimenti incrociati univoci tra input, elaborazioni e output, il documento adotta le seguenti convenzioni di codifica: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51289" w:rsidRPr="00F51289" w14:paraId="42043CAD" w14:textId="77777777" w:rsidTr="00F51289">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60" w:type="dxa"/>
              <w:left w:w="110" w:type="dxa"/>
              <w:bottom w:w="60" w:type="dxa"/>
              <w:right w:w="110" w:type="dxa"/>
            </w:tcMar>
            <w:vAlign w:val="center"/>
          </w:tcPr>
          <w:p w14:paraId="741755A1" w14:textId="061F6E38" w:rsidR="00F51289" w:rsidRPr="00EA5F74" w:rsidRDefault="00F51289" w:rsidP="00477304">
            <w:pPr>
              <w:rPr>
                <w:rFonts w:ascii="Poppins" w:hAnsi="Poppins" w:cs="Poppins"/>
                <w:b/>
                <w:bCs/>
                <w:color w:val="auto"/>
                <w:sz w:val="18"/>
                <w:szCs w:val="18"/>
              </w:rPr>
            </w:pPr>
            <w:r w:rsidRPr="00EA5F74">
              <w:rPr>
                <w:rFonts w:ascii="Poppins" w:hAnsi="Poppins" w:cs="Poppins"/>
                <w:b/>
                <w:bCs/>
                <w:color w:val="auto"/>
                <w:sz w:val="18"/>
                <w:szCs w:val="18"/>
              </w:rPr>
              <w:t>Prefisso codifica</w:t>
            </w:r>
          </w:p>
        </w:tc>
        <w:tc>
          <w:tcPr>
            <w:tcW w:w="71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60" w:type="dxa"/>
              <w:left w:w="110" w:type="dxa"/>
              <w:bottom w:w="60" w:type="dxa"/>
              <w:right w:w="110" w:type="dxa"/>
            </w:tcMar>
            <w:vAlign w:val="center"/>
          </w:tcPr>
          <w:p w14:paraId="3E3CEAB0" w14:textId="77777777" w:rsidR="00F51289" w:rsidRPr="00EA5F74" w:rsidRDefault="00F51289" w:rsidP="00477304">
            <w:pPr>
              <w:rPr>
                <w:rFonts w:ascii="Poppins" w:hAnsi="Poppins" w:cs="Poppins"/>
                <w:b/>
                <w:bCs/>
                <w:color w:val="auto"/>
                <w:sz w:val="18"/>
                <w:szCs w:val="18"/>
              </w:rPr>
            </w:pPr>
            <w:r w:rsidRPr="00EA5F74">
              <w:rPr>
                <w:rFonts w:ascii="Poppins" w:hAnsi="Poppins" w:cs="Poppins"/>
                <w:b/>
                <w:bCs/>
                <w:color w:val="auto"/>
                <w:sz w:val="18"/>
                <w:szCs w:val="18"/>
              </w:rPr>
              <w:t>Significato</w:t>
            </w:r>
          </w:p>
        </w:tc>
      </w:tr>
      <w:tr w:rsidR="007300E8" w:rsidRPr="00F51289" w14:paraId="2F8EA0EC"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98916A" w14:textId="1E5F166B" w:rsidR="007300E8" w:rsidRPr="00EA5F74" w:rsidRDefault="007300E8" w:rsidP="007300E8">
            <w:pPr>
              <w:spacing w:line="252" w:lineRule="auto"/>
              <w:rPr>
                <w:rFonts w:ascii="Poppins" w:hAnsi="Poppins" w:cs="Poppins"/>
                <w:b/>
                <w:bCs/>
                <w:color w:val="auto"/>
                <w:sz w:val="18"/>
                <w:szCs w:val="18"/>
              </w:rPr>
            </w:pPr>
            <w:r w:rsidRPr="00EA5F74">
              <w:rPr>
                <w:rFonts w:ascii="Poppins" w:hAnsi="Poppins" w:cs="Poppins"/>
                <w:b/>
                <w:bCs/>
                <w:color w:val="auto"/>
                <w:sz w:val="18"/>
                <w:szCs w:val="18"/>
              </w:rPr>
              <w:t>INF</w:t>
            </w:r>
            <w:r w:rsidR="00957A20">
              <w:rPr>
                <w:rFonts w:ascii="Poppins" w:hAnsi="Poppins" w:cs="Poppins"/>
                <w:b/>
                <w:bCs/>
                <w:color w:val="auto"/>
                <w:sz w:val="18"/>
                <w:szCs w:val="18"/>
              </w:rPr>
              <w:t>#</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0F5DCE" w14:textId="7B59C963" w:rsidR="007300E8" w:rsidRPr="00F51289" w:rsidRDefault="007300E8" w:rsidP="007300E8">
            <w:pPr>
              <w:spacing w:line="252" w:lineRule="auto"/>
              <w:rPr>
                <w:rFonts w:ascii="Poppins" w:hAnsi="Poppins" w:cs="Poppins"/>
                <w:color w:val="auto"/>
                <w:sz w:val="18"/>
                <w:szCs w:val="18"/>
              </w:rPr>
            </w:pPr>
            <w:r w:rsidRPr="00F51289">
              <w:rPr>
                <w:rFonts w:ascii="Poppins" w:hAnsi="Poppins" w:cs="Poppins"/>
                <w:color w:val="auto"/>
                <w:sz w:val="18"/>
                <w:szCs w:val="18"/>
              </w:rPr>
              <w:t>Input estratti da Zucchetti Infinity (Co.Ge.).</w:t>
            </w:r>
          </w:p>
        </w:tc>
      </w:tr>
      <w:tr w:rsidR="007300E8" w:rsidRPr="00F51289" w14:paraId="762A9088"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C04598" w14:textId="46A2F546" w:rsidR="007300E8" w:rsidRPr="00EA5F74" w:rsidRDefault="0032760B" w:rsidP="007300E8">
            <w:pPr>
              <w:spacing w:line="252" w:lineRule="auto"/>
              <w:rPr>
                <w:rFonts w:ascii="Poppins" w:hAnsi="Poppins" w:cs="Poppins"/>
                <w:b/>
                <w:bCs/>
                <w:color w:val="auto"/>
                <w:sz w:val="18"/>
                <w:szCs w:val="18"/>
              </w:rPr>
            </w:pPr>
            <w:r w:rsidRPr="00EA5F74">
              <w:rPr>
                <w:rFonts w:ascii="Poppins" w:hAnsi="Poppins" w:cs="Poppins"/>
                <w:b/>
                <w:bCs/>
                <w:color w:val="auto"/>
                <w:sz w:val="18"/>
                <w:szCs w:val="18"/>
              </w:rPr>
              <w:t xml:space="preserve">E / </w:t>
            </w:r>
            <w:r w:rsidR="007300E8" w:rsidRPr="00EA5F74">
              <w:rPr>
                <w:rFonts w:ascii="Poppins" w:hAnsi="Poppins" w:cs="Poppins"/>
                <w:b/>
                <w:bCs/>
                <w:color w:val="auto"/>
                <w:sz w:val="18"/>
                <w:szCs w:val="18"/>
              </w:rPr>
              <w:t>R / RA / C / CS / I</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3A931D" w14:textId="2ACCECC1" w:rsidR="007300E8" w:rsidRPr="00F51289" w:rsidRDefault="007300E8" w:rsidP="007300E8">
            <w:pPr>
              <w:spacing w:line="252" w:lineRule="auto"/>
              <w:rPr>
                <w:rFonts w:ascii="Poppins" w:hAnsi="Poppins" w:cs="Poppins"/>
                <w:color w:val="auto"/>
                <w:sz w:val="18"/>
                <w:szCs w:val="18"/>
              </w:rPr>
            </w:pPr>
            <w:r w:rsidRPr="00F51289">
              <w:rPr>
                <w:rFonts w:ascii="Poppins" w:hAnsi="Poppins" w:cs="Poppins"/>
                <w:color w:val="auto"/>
                <w:sz w:val="18"/>
                <w:szCs w:val="18"/>
              </w:rPr>
              <w:t>Codici voce del Conto Economico gestionale.</w:t>
            </w:r>
          </w:p>
        </w:tc>
      </w:tr>
      <w:tr w:rsidR="007300E8" w:rsidRPr="00F51289" w14:paraId="51C8428C"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F798CE" w14:textId="6D6F9314" w:rsidR="007300E8" w:rsidRPr="00EA5F74" w:rsidRDefault="007300E8" w:rsidP="007300E8">
            <w:pPr>
              <w:spacing w:line="252" w:lineRule="auto"/>
              <w:rPr>
                <w:rFonts w:ascii="Poppins" w:hAnsi="Poppins" w:cs="Poppins"/>
                <w:b/>
                <w:bCs/>
                <w:color w:val="auto"/>
                <w:sz w:val="18"/>
                <w:szCs w:val="18"/>
              </w:rPr>
            </w:pPr>
            <w:r w:rsidRPr="00EA5F74">
              <w:rPr>
                <w:rFonts w:ascii="Poppins" w:hAnsi="Poppins" w:cs="Poppins"/>
                <w:b/>
                <w:bCs/>
                <w:color w:val="auto"/>
                <w:sz w:val="18"/>
                <w:szCs w:val="18"/>
              </w:rPr>
              <w:t>C20</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AE0A27" w14:textId="687402AD" w:rsidR="007300E8" w:rsidRPr="00F51289" w:rsidRDefault="007300E8" w:rsidP="007300E8">
            <w:pPr>
              <w:spacing w:line="252" w:lineRule="auto"/>
              <w:rPr>
                <w:rFonts w:ascii="Poppins" w:hAnsi="Poppins" w:cs="Poppins"/>
                <w:color w:val="auto"/>
                <w:sz w:val="18"/>
                <w:szCs w:val="18"/>
              </w:rPr>
            </w:pPr>
            <w:r w:rsidRPr="00F51289">
              <w:rPr>
                <w:rFonts w:ascii="Poppins" w:hAnsi="Poppins" w:cs="Poppins"/>
                <w:color w:val="auto"/>
                <w:sz w:val="18"/>
                <w:szCs w:val="18"/>
              </w:rPr>
              <w:t>Input estratti da Campus 2.0 (Tool Incentive).</w:t>
            </w:r>
          </w:p>
        </w:tc>
      </w:tr>
      <w:tr w:rsidR="007300E8" w:rsidRPr="00F51289" w14:paraId="45E97065"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ADE089" w14:textId="32D30661" w:rsidR="007300E8" w:rsidRPr="00EA5F74" w:rsidRDefault="007300E8" w:rsidP="007300E8">
            <w:pPr>
              <w:spacing w:line="252" w:lineRule="auto"/>
              <w:rPr>
                <w:rFonts w:ascii="Poppins" w:hAnsi="Poppins" w:cs="Poppins"/>
                <w:b/>
                <w:bCs/>
                <w:color w:val="auto"/>
                <w:sz w:val="18"/>
                <w:szCs w:val="18"/>
              </w:rPr>
            </w:pPr>
            <w:r w:rsidRPr="00EA5F74">
              <w:rPr>
                <w:rFonts w:ascii="Poppins" w:hAnsi="Poppins" w:cs="Poppins"/>
                <w:b/>
                <w:bCs/>
                <w:color w:val="auto"/>
                <w:sz w:val="18"/>
                <w:szCs w:val="18"/>
              </w:rPr>
              <w:t>TG</w:t>
            </w:r>
            <w:r w:rsidR="00957A20">
              <w:rPr>
                <w:rFonts w:ascii="Poppins" w:hAnsi="Poppins" w:cs="Poppins"/>
                <w:b/>
                <w:bCs/>
                <w:color w:val="auto"/>
                <w:sz w:val="18"/>
                <w:szCs w:val="18"/>
              </w:rPr>
              <w:t>#</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8B9BEB" w14:textId="77777777" w:rsidR="007300E8" w:rsidRPr="00F51289" w:rsidRDefault="007300E8" w:rsidP="007300E8">
            <w:pPr>
              <w:spacing w:line="252" w:lineRule="auto"/>
              <w:rPr>
                <w:rFonts w:ascii="Poppins" w:hAnsi="Poppins" w:cs="Poppins"/>
                <w:color w:val="auto"/>
                <w:sz w:val="18"/>
                <w:szCs w:val="18"/>
              </w:rPr>
            </w:pPr>
            <w:r w:rsidRPr="00F51289">
              <w:rPr>
                <w:rFonts w:ascii="Poppins" w:hAnsi="Poppins" w:cs="Poppins"/>
                <w:color w:val="auto"/>
                <w:sz w:val="18"/>
                <w:szCs w:val="18"/>
              </w:rPr>
              <w:t>Tabelle guida CDG.</w:t>
            </w:r>
          </w:p>
        </w:tc>
      </w:tr>
      <w:tr w:rsidR="007300E8" w:rsidRPr="00F51289" w14:paraId="23CBF874"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89AD5B" w14:textId="3A6CC351" w:rsidR="007300E8" w:rsidRPr="00EA5F74" w:rsidRDefault="007300E8" w:rsidP="007300E8">
            <w:pPr>
              <w:spacing w:line="252" w:lineRule="auto"/>
              <w:rPr>
                <w:rFonts w:ascii="Poppins" w:hAnsi="Poppins" w:cs="Poppins"/>
                <w:b/>
                <w:bCs/>
                <w:color w:val="auto"/>
                <w:sz w:val="18"/>
                <w:szCs w:val="18"/>
                <w:lang w:val="en-US"/>
              </w:rPr>
            </w:pPr>
            <w:r w:rsidRPr="00EA5F74">
              <w:rPr>
                <w:rFonts w:ascii="Poppins" w:hAnsi="Poppins" w:cs="Poppins"/>
                <w:b/>
                <w:bCs/>
                <w:color w:val="auto"/>
                <w:sz w:val="18"/>
                <w:szCs w:val="18"/>
                <w:lang w:val="en-US"/>
              </w:rPr>
              <w:t>P</w:t>
            </w:r>
            <w:r w:rsidR="00957A20">
              <w:rPr>
                <w:rFonts w:ascii="Poppins" w:hAnsi="Poppins" w:cs="Poppins"/>
                <w:b/>
                <w:bCs/>
                <w:color w:val="auto"/>
                <w:sz w:val="18"/>
                <w:szCs w:val="18"/>
                <w:lang w:val="en-US"/>
              </w:rPr>
              <w:t>#</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CC4DA7" w14:textId="77777777" w:rsidR="007300E8" w:rsidRPr="00F51289" w:rsidRDefault="007300E8" w:rsidP="007300E8">
            <w:pPr>
              <w:spacing w:line="252" w:lineRule="auto"/>
              <w:rPr>
                <w:rFonts w:ascii="Poppins" w:hAnsi="Poppins" w:cs="Poppins"/>
                <w:color w:val="auto"/>
                <w:sz w:val="18"/>
                <w:szCs w:val="18"/>
                <w:lang w:val="en-US"/>
              </w:rPr>
            </w:pPr>
            <w:proofErr w:type="spellStart"/>
            <w:r w:rsidRPr="00F51289">
              <w:rPr>
                <w:rFonts w:ascii="Poppins" w:hAnsi="Poppins" w:cs="Poppins"/>
                <w:color w:val="auto"/>
                <w:sz w:val="18"/>
                <w:szCs w:val="18"/>
                <w:lang w:val="en-US"/>
              </w:rPr>
              <w:t>Processi</w:t>
            </w:r>
            <w:proofErr w:type="spellEnd"/>
            <w:r w:rsidRPr="00F51289">
              <w:rPr>
                <w:rFonts w:ascii="Poppins" w:hAnsi="Poppins" w:cs="Poppins"/>
                <w:color w:val="auto"/>
                <w:sz w:val="18"/>
                <w:szCs w:val="18"/>
                <w:lang w:val="en-US"/>
              </w:rPr>
              <w:t xml:space="preserve"> (Actual / Forecast).</w:t>
            </w:r>
          </w:p>
        </w:tc>
      </w:tr>
      <w:tr w:rsidR="007300E8" w:rsidRPr="00F51289" w14:paraId="7B596EE1"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074C7C" w14:textId="542D25D7" w:rsidR="007300E8" w:rsidRPr="00EA5F74" w:rsidRDefault="00292B54" w:rsidP="007300E8">
            <w:pPr>
              <w:spacing w:line="252" w:lineRule="auto"/>
              <w:rPr>
                <w:rFonts w:ascii="Poppins" w:hAnsi="Poppins" w:cs="Poppins"/>
                <w:b/>
                <w:bCs/>
                <w:color w:val="auto"/>
                <w:sz w:val="18"/>
                <w:szCs w:val="18"/>
              </w:rPr>
            </w:pPr>
            <w:r w:rsidRPr="00EA5F74">
              <w:rPr>
                <w:rFonts w:ascii="Poppins" w:hAnsi="Poppins" w:cs="Poppins"/>
                <w:b/>
                <w:bCs/>
                <w:color w:val="auto"/>
                <w:sz w:val="18"/>
                <w:szCs w:val="18"/>
              </w:rPr>
              <w:t>O</w:t>
            </w:r>
            <w:r w:rsidR="00957A20">
              <w:rPr>
                <w:rFonts w:ascii="Poppins" w:hAnsi="Poppins" w:cs="Poppins"/>
                <w:b/>
                <w:bCs/>
                <w:color w:val="auto"/>
                <w:sz w:val="18"/>
                <w:szCs w:val="18"/>
              </w:rPr>
              <w:t>#</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0E22CA" w14:textId="77777777" w:rsidR="007300E8" w:rsidRPr="00F51289" w:rsidRDefault="007300E8" w:rsidP="007300E8">
            <w:pPr>
              <w:spacing w:line="252" w:lineRule="auto"/>
              <w:rPr>
                <w:rFonts w:ascii="Poppins" w:hAnsi="Poppins" w:cs="Poppins"/>
                <w:color w:val="auto"/>
                <w:sz w:val="18"/>
                <w:szCs w:val="18"/>
              </w:rPr>
            </w:pPr>
            <w:r w:rsidRPr="00F51289">
              <w:rPr>
                <w:rFonts w:ascii="Poppins" w:hAnsi="Poppins" w:cs="Poppins"/>
                <w:color w:val="auto"/>
                <w:sz w:val="18"/>
                <w:szCs w:val="18"/>
              </w:rPr>
              <w:t>Output del modulo.</w:t>
            </w:r>
          </w:p>
        </w:tc>
      </w:tr>
      <w:tr w:rsidR="007300E8" w:rsidRPr="00F51289" w14:paraId="777E795D"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121C4F" w14:textId="6D9592D0" w:rsidR="007300E8" w:rsidRPr="00EA5F74" w:rsidRDefault="007300E8" w:rsidP="007300E8">
            <w:pPr>
              <w:spacing w:line="252" w:lineRule="auto"/>
              <w:rPr>
                <w:rFonts w:ascii="Poppins" w:hAnsi="Poppins" w:cs="Poppins"/>
                <w:b/>
                <w:bCs/>
                <w:color w:val="auto"/>
                <w:sz w:val="18"/>
                <w:szCs w:val="18"/>
              </w:rPr>
            </w:pPr>
            <w:r w:rsidRPr="00EA5F74">
              <w:rPr>
                <w:rFonts w:ascii="Poppins" w:hAnsi="Poppins" w:cs="Poppins"/>
                <w:b/>
                <w:bCs/>
                <w:color w:val="auto"/>
                <w:sz w:val="18"/>
                <w:szCs w:val="18"/>
              </w:rPr>
              <w:t>RIB</w:t>
            </w:r>
            <w:r w:rsidR="00957A20">
              <w:rPr>
                <w:rFonts w:ascii="Poppins" w:hAnsi="Poppins" w:cs="Poppins"/>
                <w:b/>
                <w:bCs/>
                <w:color w:val="auto"/>
                <w:sz w:val="18"/>
                <w:szCs w:val="18"/>
              </w:rPr>
              <w:t>#</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D4F9C3" w14:textId="77777777" w:rsidR="007300E8" w:rsidRPr="00F51289" w:rsidRDefault="007300E8" w:rsidP="007300E8">
            <w:pPr>
              <w:spacing w:line="252" w:lineRule="auto"/>
              <w:rPr>
                <w:rFonts w:ascii="Poppins" w:hAnsi="Poppins" w:cs="Poppins"/>
                <w:color w:val="auto"/>
                <w:sz w:val="18"/>
                <w:szCs w:val="18"/>
              </w:rPr>
            </w:pPr>
            <w:r w:rsidRPr="00F51289">
              <w:rPr>
                <w:rFonts w:ascii="Poppins" w:hAnsi="Poppins" w:cs="Poppins"/>
                <w:color w:val="auto"/>
                <w:sz w:val="18"/>
                <w:szCs w:val="18"/>
              </w:rPr>
              <w:t>Regole di ribaltamento</w:t>
            </w:r>
          </w:p>
        </w:tc>
      </w:tr>
      <w:tr w:rsidR="007300E8" w:rsidRPr="00F51289" w14:paraId="0C22DB25" w14:textId="77777777" w:rsidTr="00F51289">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02E895" w14:textId="12171544" w:rsidR="007300E8" w:rsidRPr="00EA5F74" w:rsidRDefault="007300E8" w:rsidP="007300E8">
            <w:pPr>
              <w:spacing w:line="252" w:lineRule="auto"/>
              <w:rPr>
                <w:rFonts w:ascii="Poppins" w:hAnsi="Poppins" w:cs="Poppins"/>
                <w:b/>
                <w:bCs/>
                <w:color w:val="auto"/>
                <w:sz w:val="18"/>
                <w:szCs w:val="18"/>
              </w:rPr>
            </w:pPr>
            <w:r w:rsidRPr="00EA5F74">
              <w:rPr>
                <w:rFonts w:ascii="Poppins" w:hAnsi="Poppins" w:cs="Poppins"/>
                <w:b/>
                <w:bCs/>
                <w:color w:val="auto"/>
                <w:sz w:val="18"/>
                <w:szCs w:val="18"/>
              </w:rPr>
              <w:t>STEP</w:t>
            </w:r>
            <w:r w:rsidR="00957A20">
              <w:rPr>
                <w:rFonts w:ascii="Poppins" w:hAnsi="Poppins" w:cs="Poppins"/>
                <w:b/>
                <w:bCs/>
                <w:color w:val="auto"/>
                <w:sz w:val="18"/>
                <w:szCs w:val="18"/>
              </w:rPr>
              <w:t>#</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A18972" w14:textId="77777777" w:rsidR="007300E8" w:rsidRPr="00F51289" w:rsidRDefault="007300E8" w:rsidP="007300E8">
            <w:pPr>
              <w:spacing w:line="252" w:lineRule="auto"/>
              <w:rPr>
                <w:rFonts w:ascii="Poppins" w:hAnsi="Poppins" w:cs="Poppins"/>
                <w:color w:val="auto"/>
                <w:sz w:val="18"/>
                <w:szCs w:val="18"/>
              </w:rPr>
            </w:pPr>
            <w:r w:rsidRPr="00F51289">
              <w:rPr>
                <w:rFonts w:ascii="Poppins" w:hAnsi="Poppins" w:cs="Poppins"/>
                <w:color w:val="auto"/>
                <w:sz w:val="18"/>
                <w:szCs w:val="18"/>
              </w:rPr>
              <w:t>Step delle regole di proiezione Forecast</w:t>
            </w:r>
          </w:p>
        </w:tc>
      </w:tr>
    </w:tbl>
    <w:p w14:paraId="77D77391" w14:textId="77777777" w:rsidR="00F51289" w:rsidRPr="002307B8" w:rsidRDefault="00F51289" w:rsidP="00F51289">
      <w:pPr>
        <w:pStyle w:val="Paragrafoelenco"/>
        <w:tabs>
          <w:tab w:val="left" w:pos="567"/>
        </w:tabs>
        <w:spacing w:afterLines="40" w:after="96" w:line="240" w:lineRule="auto"/>
        <w:ind w:left="567"/>
        <w:rPr>
          <w:rFonts w:ascii="Poppins" w:hAnsi="Poppins" w:cs="Poppins"/>
          <w:sz w:val="18"/>
          <w:szCs w:val="18"/>
        </w:rPr>
      </w:pPr>
    </w:p>
    <w:p w14:paraId="658B0FB8" w14:textId="57A25D4B" w:rsidR="00317244" w:rsidRPr="00AB49FF" w:rsidRDefault="008B5E4F" w:rsidP="00AB49FF">
      <w:pPr>
        <w:pStyle w:val="Titolo1"/>
      </w:pPr>
      <w:r>
        <w:t>Obiettivi</w:t>
      </w:r>
      <w:r w:rsidR="00206190">
        <w:t xml:space="preserve"> dell’applicativo</w:t>
      </w:r>
    </w:p>
    <w:p w14:paraId="5121702A" w14:textId="7814FB56" w:rsidR="009609FD" w:rsidRPr="009609FD" w:rsidRDefault="009609FD" w:rsidP="009609FD">
      <w:pPr>
        <w:tabs>
          <w:tab w:val="left" w:pos="567"/>
        </w:tabs>
        <w:spacing w:afterLines="40" w:after="96" w:line="240" w:lineRule="auto"/>
        <w:rPr>
          <w:rFonts w:ascii="Poppins" w:hAnsi="Poppins" w:cs="Poppins"/>
          <w:sz w:val="18"/>
          <w:szCs w:val="18"/>
        </w:rPr>
      </w:pPr>
      <w:r w:rsidRPr="009609FD">
        <w:rPr>
          <w:rFonts w:ascii="Poppins" w:hAnsi="Poppins" w:cs="Poppins"/>
          <w:sz w:val="18"/>
          <w:szCs w:val="18"/>
        </w:rPr>
        <w:t xml:space="preserve">TXT Novigo propone la realizzazione del modulo CDG sulla piattaforma low-code </w:t>
      </w:r>
      <w:proofErr w:type="spellStart"/>
      <w:r w:rsidRPr="009609FD">
        <w:rPr>
          <w:rFonts w:ascii="Poppins" w:hAnsi="Poppins" w:cs="Poppins"/>
          <w:sz w:val="18"/>
          <w:szCs w:val="18"/>
        </w:rPr>
        <w:t>OutSystems</w:t>
      </w:r>
      <w:proofErr w:type="spellEnd"/>
      <w:r w:rsidRPr="009609FD">
        <w:rPr>
          <w:rFonts w:ascii="Poppins" w:hAnsi="Poppins" w:cs="Poppins"/>
          <w:sz w:val="18"/>
          <w:szCs w:val="18"/>
        </w:rPr>
        <w:t>.</w:t>
      </w:r>
    </w:p>
    <w:p w14:paraId="0AD8CB5C" w14:textId="77777777" w:rsidR="009609FD" w:rsidRPr="009609FD" w:rsidRDefault="009609FD" w:rsidP="009609FD">
      <w:pPr>
        <w:tabs>
          <w:tab w:val="left" w:pos="567"/>
        </w:tabs>
        <w:spacing w:afterLines="40" w:after="96" w:line="240" w:lineRule="auto"/>
        <w:rPr>
          <w:rFonts w:ascii="Poppins" w:hAnsi="Poppins" w:cs="Poppins"/>
          <w:sz w:val="18"/>
          <w:szCs w:val="18"/>
        </w:rPr>
      </w:pPr>
      <w:r w:rsidRPr="009609FD">
        <w:rPr>
          <w:rFonts w:ascii="Poppins" w:hAnsi="Poppins" w:cs="Poppins"/>
          <w:sz w:val="18"/>
          <w:szCs w:val="18"/>
        </w:rPr>
        <w:lastRenderedPageBreak/>
        <w:t>La soluzione prevista si configura come un modulo applicativo, articolato in due componenti principali: un'applicazione Actual, che automatizza l'acquisizione, la normalizzazione e il ribaltamento dei dati provenienti dalle fonti Campus, Campus 2.0 e Zucchetti Infinity sulle dimensioni di analisi [Periodo + Prodotto + Rete + Istituto]; e un'applicazione forecast, che consente di definire e aggiornare le proiezioni economiche applicando le regole di stima condivise con la Direzione.</w:t>
      </w:r>
    </w:p>
    <w:p w14:paraId="6A4C8CB7" w14:textId="4EC23EBE" w:rsidR="009609FD" w:rsidRPr="009609FD" w:rsidRDefault="009609FD" w:rsidP="009609FD">
      <w:pPr>
        <w:tabs>
          <w:tab w:val="left" w:pos="567"/>
        </w:tabs>
        <w:spacing w:afterLines="40" w:after="96" w:line="240" w:lineRule="auto"/>
        <w:rPr>
          <w:rFonts w:ascii="Poppins" w:hAnsi="Poppins" w:cs="Poppins"/>
          <w:sz w:val="18"/>
          <w:szCs w:val="18"/>
        </w:rPr>
      </w:pPr>
      <w:r w:rsidRPr="009609FD">
        <w:rPr>
          <w:rFonts w:ascii="Poppins" w:hAnsi="Poppins" w:cs="Poppins"/>
          <w:sz w:val="18"/>
          <w:szCs w:val="18"/>
        </w:rPr>
        <w:t>A completamento della soluzione, un'interfaccia web dedicata permetterà alla Direzione di governare le regole di normalizzazione, monitorare lo stato delle elaborazioni e intervenire manualmente sui dati ove necessario. La base dati prodotta sarà resa disponibile a BI Oracle al massimo livello di dettaglio, consentendo l'aggiornamento delle dashboard direzionali (Monitor Actual e Monitor Forecast).</w:t>
      </w:r>
    </w:p>
    <w:p w14:paraId="15BF32BB" w14:textId="77777777" w:rsidR="009609FD" w:rsidRPr="009609FD" w:rsidRDefault="009609FD" w:rsidP="009609FD">
      <w:pPr>
        <w:tabs>
          <w:tab w:val="left" w:pos="567"/>
        </w:tabs>
        <w:spacing w:afterLines="40" w:after="96" w:line="240" w:lineRule="auto"/>
        <w:rPr>
          <w:rFonts w:ascii="Poppins" w:hAnsi="Poppins" w:cs="Poppins"/>
          <w:sz w:val="18"/>
          <w:szCs w:val="18"/>
        </w:rPr>
      </w:pPr>
      <w:r w:rsidRPr="009609FD">
        <w:rPr>
          <w:rFonts w:ascii="Poppins" w:hAnsi="Poppins" w:cs="Poppins"/>
          <w:sz w:val="18"/>
          <w:szCs w:val="18"/>
        </w:rPr>
        <w:t>I vantaggi della soluzione sono:</w:t>
      </w:r>
    </w:p>
    <w:p w14:paraId="6309F923" w14:textId="77777777" w:rsidR="009609FD" w:rsidRPr="009609FD" w:rsidRDefault="009609FD" w:rsidP="00E5453C">
      <w:pPr>
        <w:pStyle w:val="Paragrafoelenco"/>
        <w:numPr>
          <w:ilvl w:val="0"/>
          <w:numId w:val="4"/>
        </w:numPr>
        <w:tabs>
          <w:tab w:val="left" w:pos="567"/>
        </w:tabs>
        <w:spacing w:afterLines="40" w:after="96" w:line="240" w:lineRule="auto"/>
        <w:rPr>
          <w:rFonts w:ascii="Poppins" w:hAnsi="Poppins" w:cs="Poppins"/>
          <w:sz w:val="18"/>
          <w:szCs w:val="18"/>
        </w:rPr>
      </w:pPr>
      <w:r w:rsidRPr="009609FD">
        <w:rPr>
          <w:rFonts w:ascii="Poppins" w:hAnsi="Poppins" w:cs="Poppins"/>
          <w:sz w:val="18"/>
          <w:szCs w:val="18"/>
        </w:rPr>
        <w:t>Integrazione nativa con Campus e Campus 2.0.</w:t>
      </w:r>
    </w:p>
    <w:p w14:paraId="10A79F51" w14:textId="77777777" w:rsidR="009609FD" w:rsidRPr="009609FD" w:rsidRDefault="009609FD" w:rsidP="00E5453C">
      <w:pPr>
        <w:pStyle w:val="Paragrafoelenco"/>
        <w:numPr>
          <w:ilvl w:val="0"/>
          <w:numId w:val="4"/>
        </w:numPr>
        <w:tabs>
          <w:tab w:val="left" w:pos="709"/>
        </w:tabs>
        <w:spacing w:afterLines="40" w:after="96" w:line="240" w:lineRule="auto"/>
        <w:ind w:left="567" w:hanging="207"/>
        <w:rPr>
          <w:rFonts w:ascii="Poppins" w:hAnsi="Poppins" w:cs="Poppins"/>
          <w:sz w:val="18"/>
          <w:szCs w:val="18"/>
        </w:rPr>
      </w:pPr>
      <w:r w:rsidRPr="009609FD">
        <w:rPr>
          <w:rFonts w:ascii="Poppins" w:hAnsi="Poppins" w:cs="Poppins"/>
          <w:sz w:val="18"/>
          <w:szCs w:val="18"/>
        </w:rPr>
        <w:t>Integrazione facilitata con i dati disponibili nel gestionale contabile in uso da Kiron: Zucchetti Infinity.</w:t>
      </w:r>
    </w:p>
    <w:p w14:paraId="0997939C" w14:textId="79DB6A72" w:rsidR="009609FD" w:rsidRPr="009609FD" w:rsidRDefault="009609FD" w:rsidP="00E5453C">
      <w:pPr>
        <w:pStyle w:val="Paragrafoelenco"/>
        <w:numPr>
          <w:ilvl w:val="0"/>
          <w:numId w:val="4"/>
        </w:numPr>
        <w:tabs>
          <w:tab w:val="left" w:pos="709"/>
        </w:tabs>
        <w:spacing w:afterLines="40" w:after="96" w:line="240" w:lineRule="auto"/>
        <w:ind w:left="567" w:hanging="207"/>
        <w:rPr>
          <w:rFonts w:ascii="Poppins" w:hAnsi="Poppins" w:cs="Poppins"/>
          <w:sz w:val="18"/>
          <w:szCs w:val="18"/>
        </w:rPr>
      </w:pPr>
      <w:r w:rsidRPr="009609FD">
        <w:rPr>
          <w:rFonts w:ascii="Poppins" w:hAnsi="Poppins" w:cs="Poppins"/>
          <w:sz w:val="18"/>
          <w:szCs w:val="18"/>
        </w:rPr>
        <w:t xml:space="preserve">Automazione processi: elaborazioni automatizzate con regole di ribaltamento, applicazione di standard e aggiornamento dei dati </w:t>
      </w:r>
      <w:r w:rsidR="00DE56F7">
        <w:rPr>
          <w:rFonts w:ascii="Poppins" w:hAnsi="Poppins" w:cs="Poppins"/>
          <w:sz w:val="18"/>
          <w:szCs w:val="18"/>
        </w:rPr>
        <w:t>actual</w:t>
      </w:r>
      <w:r w:rsidRPr="009609FD">
        <w:rPr>
          <w:rFonts w:ascii="Poppins" w:hAnsi="Poppins" w:cs="Poppins"/>
          <w:sz w:val="18"/>
          <w:szCs w:val="18"/>
        </w:rPr>
        <w:t>.</w:t>
      </w:r>
    </w:p>
    <w:p w14:paraId="17068F75" w14:textId="77777777" w:rsidR="009609FD" w:rsidRPr="009609FD" w:rsidRDefault="009609FD" w:rsidP="00E5453C">
      <w:pPr>
        <w:pStyle w:val="Paragrafoelenco"/>
        <w:numPr>
          <w:ilvl w:val="0"/>
          <w:numId w:val="4"/>
        </w:numPr>
        <w:tabs>
          <w:tab w:val="left" w:pos="709"/>
        </w:tabs>
        <w:spacing w:afterLines="40" w:after="96" w:line="240" w:lineRule="auto"/>
        <w:ind w:left="567" w:hanging="207"/>
        <w:rPr>
          <w:rFonts w:ascii="Poppins" w:hAnsi="Poppins" w:cs="Poppins"/>
          <w:sz w:val="18"/>
          <w:szCs w:val="18"/>
        </w:rPr>
      </w:pPr>
      <w:r w:rsidRPr="009609FD">
        <w:rPr>
          <w:rFonts w:ascii="Poppins" w:hAnsi="Poppins" w:cs="Poppins"/>
          <w:sz w:val="18"/>
          <w:szCs w:val="18"/>
        </w:rPr>
        <w:t>Interfaccia intuitiva: disponibilità di un'interfaccia web per la Direzione per impostare le regole, verificare le elaborazioni e modificare i dati post-elaborazione.</w:t>
      </w:r>
    </w:p>
    <w:p w14:paraId="7F6E8985" w14:textId="425D7A45" w:rsidR="00536624" w:rsidRPr="009609FD" w:rsidRDefault="009609FD" w:rsidP="00E5453C">
      <w:pPr>
        <w:pStyle w:val="Paragrafoelenco"/>
        <w:numPr>
          <w:ilvl w:val="0"/>
          <w:numId w:val="4"/>
        </w:numPr>
        <w:tabs>
          <w:tab w:val="left" w:pos="709"/>
        </w:tabs>
        <w:spacing w:afterLines="40" w:after="96" w:line="240" w:lineRule="auto"/>
        <w:ind w:left="567" w:hanging="207"/>
        <w:rPr>
          <w:rFonts w:ascii="Poppins" w:hAnsi="Poppins" w:cs="Poppins"/>
          <w:sz w:val="18"/>
          <w:szCs w:val="18"/>
        </w:rPr>
      </w:pPr>
      <w:r w:rsidRPr="009609FD">
        <w:rPr>
          <w:rFonts w:ascii="Poppins" w:hAnsi="Poppins" w:cs="Poppins"/>
          <w:sz w:val="18"/>
          <w:szCs w:val="18"/>
        </w:rPr>
        <w:t>Creazione di una base dati strutturata ad uso di strumenti di analisi multidimensionale (ad es. BI Oracle)</w:t>
      </w:r>
    </w:p>
    <w:p w14:paraId="507E18D1" w14:textId="0931FE52" w:rsidR="00CB2758" w:rsidRPr="00EB1C93" w:rsidRDefault="00085FB9" w:rsidP="00AB49FF">
      <w:pPr>
        <w:pStyle w:val="Titolo2"/>
      </w:pPr>
      <w:bookmarkStart w:id="1" w:name="_Toc232148381"/>
      <w:r>
        <w:t>Funzionalità</w:t>
      </w:r>
      <w:bookmarkEnd w:id="1"/>
    </w:p>
    <w:p w14:paraId="74B65E04" w14:textId="77777777" w:rsidR="007F7CC6" w:rsidRPr="00B358A1" w:rsidRDefault="007F7CC6" w:rsidP="007F7CC6">
      <w:pPr>
        <w:tabs>
          <w:tab w:val="left" w:pos="567"/>
        </w:tabs>
        <w:spacing w:afterLines="40" w:after="96" w:line="240" w:lineRule="auto"/>
        <w:rPr>
          <w:rFonts w:ascii="Poppins" w:hAnsi="Poppins" w:cs="Poppins"/>
          <w:b/>
          <w:bCs/>
          <w:sz w:val="18"/>
          <w:szCs w:val="18"/>
        </w:rPr>
      </w:pPr>
      <w:r w:rsidRPr="00B358A1">
        <w:rPr>
          <w:rFonts w:ascii="Poppins" w:hAnsi="Poppins" w:cs="Poppins"/>
          <w:b/>
          <w:bCs/>
          <w:sz w:val="18"/>
          <w:szCs w:val="18"/>
        </w:rPr>
        <w:t>L’architettura della soluzione</w:t>
      </w:r>
    </w:p>
    <w:p w14:paraId="1341A38F" w14:textId="77777777"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La soluzione si basa su un'architettura a tre livelli. Le fonti dati di input sono Campus e Campus 2.0 — che alimentano i dati gestionali relativi a PayIn, Payout, Coordinamento rete, Payout progetto giovani</w:t>
      </w:r>
      <w:r>
        <w:rPr>
          <w:rFonts w:ascii="Poppins" w:hAnsi="Poppins" w:cs="Poppins"/>
          <w:sz w:val="18"/>
          <w:szCs w:val="18"/>
        </w:rPr>
        <w:t>, Erogato</w:t>
      </w:r>
      <w:r w:rsidRPr="00B358A1">
        <w:rPr>
          <w:rFonts w:ascii="Poppins" w:hAnsi="Poppins" w:cs="Poppins"/>
          <w:sz w:val="18"/>
          <w:szCs w:val="18"/>
        </w:rPr>
        <w:t xml:space="preserve"> e Incentive per la rete — e la contabilità Zucchetti, che fornisce i dati contabili.</w:t>
      </w:r>
    </w:p>
    <w:p w14:paraId="582C7233" w14:textId="77777777"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I dati acquisiti confluiscono nel blocco centrale di processo del modulo CDG, dove vengono eseguiti la lettura dei dati di origine, il ribaltamento e la normalizzazione, l'editing dei dati calcolati, l'impostazione e l'applicazione delle regole standard e l'esecuzione dei processi di elaborazione.</w:t>
      </w:r>
    </w:p>
    <w:p w14:paraId="3C25F2C8" w14:textId="77777777"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Le regole utilizzate sono gestite tramite una tabella di configurazione dedicata, modificabile dalla Direzione.</w:t>
      </w:r>
    </w:p>
    <w:p w14:paraId="16DFBDD9" w14:textId="77777777"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L'output del processo è la base dati CDG, organizzata secondo le dimensioni e le misure del modello, che costituisce la fonte strutturata per le dashboard di monitoraggio.</w:t>
      </w:r>
    </w:p>
    <w:p w14:paraId="2082E37C" w14:textId="77777777" w:rsidR="007F7CC6" w:rsidRDefault="007F7CC6" w:rsidP="007F7CC6">
      <w:pPr>
        <w:pStyle w:val="Corpotesto"/>
      </w:pPr>
      <w:r>
        <w:rPr>
          <w:noProof/>
        </w:rPr>
        <w:drawing>
          <wp:inline distT="0" distB="0" distL="0" distR="0" wp14:anchorId="2ECF9B06" wp14:editId="6D7B1323">
            <wp:extent cx="5731510" cy="2225948"/>
            <wp:effectExtent l="0" t="0" r="2540" b="3175"/>
            <wp:docPr id="3951353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35379" name="Immagin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25948"/>
                    </a:xfrm>
                    <a:prstGeom prst="rect">
                      <a:avLst/>
                    </a:prstGeom>
                  </pic:spPr>
                </pic:pic>
              </a:graphicData>
            </a:graphic>
          </wp:inline>
        </w:drawing>
      </w:r>
    </w:p>
    <w:p w14:paraId="585DC19F" w14:textId="77777777" w:rsidR="007F7CC6" w:rsidRDefault="007F7CC6" w:rsidP="007F7CC6">
      <w:pPr>
        <w:spacing w:after="80"/>
        <w:rPr>
          <w:u w:val="single"/>
        </w:rPr>
      </w:pPr>
    </w:p>
    <w:p w14:paraId="1FD9C5BC" w14:textId="77777777" w:rsidR="007F7CC6" w:rsidRPr="00B358A1" w:rsidRDefault="007F7CC6" w:rsidP="007F7CC6">
      <w:pPr>
        <w:tabs>
          <w:tab w:val="left" w:pos="567"/>
        </w:tabs>
        <w:spacing w:afterLines="40" w:after="96" w:line="240" w:lineRule="auto"/>
        <w:rPr>
          <w:rFonts w:ascii="Poppins" w:hAnsi="Poppins" w:cs="Poppins"/>
          <w:b/>
          <w:bCs/>
          <w:sz w:val="18"/>
          <w:szCs w:val="18"/>
        </w:rPr>
      </w:pPr>
      <w:r w:rsidRPr="00B358A1">
        <w:rPr>
          <w:rFonts w:ascii="Poppins" w:hAnsi="Poppins" w:cs="Poppins"/>
          <w:b/>
          <w:bCs/>
          <w:sz w:val="18"/>
          <w:szCs w:val="18"/>
        </w:rPr>
        <w:lastRenderedPageBreak/>
        <w:t>Il processo end-to-end</w:t>
      </w:r>
    </w:p>
    <w:p w14:paraId="00837007" w14:textId="413A427F"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 xml:space="preserve">Il processo si articola in </w:t>
      </w:r>
      <w:r w:rsidR="00207F2B">
        <w:rPr>
          <w:rFonts w:ascii="Poppins" w:hAnsi="Poppins" w:cs="Poppins"/>
          <w:sz w:val="18"/>
          <w:szCs w:val="18"/>
        </w:rPr>
        <w:t>tre</w:t>
      </w:r>
      <w:r w:rsidRPr="00B358A1">
        <w:rPr>
          <w:rFonts w:ascii="Poppins" w:hAnsi="Poppins" w:cs="Poppins"/>
          <w:sz w:val="18"/>
          <w:szCs w:val="18"/>
        </w:rPr>
        <w:t xml:space="preserve"> macro-fasi sequenziali:</w:t>
      </w:r>
    </w:p>
    <w:p w14:paraId="4D6D6EE5" w14:textId="77777777"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Nella prima fase — Estrazioni periodiche — vengono acquisiti i dati gestionali da Campus</w:t>
      </w:r>
      <w:r>
        <w:rPr>
          <w:rFonts w:ascii="Poppins" w:hAnsi="Poppins" w:cs="Poppins"/>
          <w:sz w:val="18"/>
          <w:szCs w:val="18"/>
        </w:rPr>
        <w:t>, Campus 2.0</w:t>
      </w:r>
      <w:r w:rsidRPr="00B358A1">
        <w:rPr>
          <w:rFonts w:ascii="Poppins" w:hAnsi="Poppins" w:cs="Poppins"/>
          <w:sz w:val="18"/>
          <w:szCs w:val="18"/>
        </w:rPr>
        <w:t xml:space="preserve"> e i dati contabili da Zucchetti Infinity; la presenza di fonti eterogenee richiede un'attività di riconciliazione per quadrare i dati prima delle elaborazioni.</w:t>
      </w:r>
    </w:p>
    <w:p w14:paraId="7A44236D" w14:textId="77777777"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Nella seconda fase — Elaborazioni — i dati vengono armonizzati tramite normalizzazione, utilizzando domini, tabelle Campus e tabelle guida CDG; su questa base vengono poi applicati il ribaltamento (ripartizione dei valori aggregati alle sotto-voci), gli standard e il conguaglio (stima dei valori non disponibili e successivo allineamento ai dati actual) e le regole di proiezione (compilazione dei parametri e calcolo dei valori forecast).</w:t>
      </w:r>
    </w:p>
    <w:p w14:paraId="231008E8" w14:textId="77777777"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Nella terza fase — DB e integrazione dati — i risultati alimentano due basi dati distinte: la base dati Actual, con integrazione omogenea e completa dei dati gestionali e contabili, e la base dati Forecast, che incorpora i valori previsionali in progressione con i dati actual.</w:t>
      </w:r>
    </w:p>
    <w:p w14:paraId="39326CF2" w14:textId="77777777" w:rsidR="007F7CC6" w:rsidRDefault="007F7CC6" w:rsidP="007F7CC6">
      <w:pPr>
        <w:tabs>
          <w:tab w:val="left" w:pos="567"/>
        </w:tabs>
        <w:spacing w:afterLines="40" w:after="96" w:line="240" w:lineRule="auto"/>
        <w:rPr>
          <w:rFonts w:ascii="Poppins" w:hAnsi="Poppins" w:cs="Poppins"/>
          <w:sz w:val="18"/>
          <w:szCs w:val="18"/>
        </w:rPr>
      </w:pPr>
      <w:r>
        <w:rPr>
          <w:rFonts w:ascii="Poppins" w:hAnsi="Poppins" w:cs="Poppins"/>
          <w:sz w:val="18"/>
          <w:szCs w:val="18"/>
        </w:rPr>
        <w:t>A partire da queste basi dati Kiron potrà integrare i dati actual e forecast nei propri strumenti di BI</w:t>
      </w:r>
    </w:p>
    <w:p w14:paraId="5E8A5063" w14:textId="1E2C9733" w:rsidR="007F7CC6" w:rsidRPr="00B358A1" w:rsidRDefault="007F7CC6" w:rsidP="007F7CC6">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 xml:space="preserve">per l'analisi dinamica e </w:t>
      </w:r>
      <w:r w:rsidR="00A91341" w:rsidRPr="00B358A1">
        <w:rPr>
          <w:rFonts w:ascii="Poppins" w:hAnsi="Poppins" w:cs="Poppins"/>
          <w:sz w:val="18"/>
          <w:szCs w:val="18"/>
        </w:rPr>
        <w:t>multilivello</w:t>
      </w:r>
      <w:r w:rsidRPr="00B358A1">
        <w:rPr>
          <w:rFonts w:ascii="Poppins" w:hAnsi="Poppins" w:cs="Poppins"/>
          <w:sz w:val="18"/>
          <w:szCs w:val="18"/>
        </w:rPr>
        <w:t xml:space="preserve"> dei dati </w:t>
      </w:r>
      <w:r>
        <w:rPr>
          <w:rFonts w:ascii="Poppins" w:hAnsi="Poppins" w:cs="Poppins"/>
          <w:sz w:val="18"/>
          <w:szCs w:val="18"/>
        </w:rPr>
        <w:t>consuntivi e</w:t>
      </w:r>
      <w:r w:rsidRPr="00B358A1">
        <w:rPr>
          <w:rFonts w:ascii="Poppins" w:hAnsi="Poppins" w:cs="Poppins"/>
          <w:sz w:val="18"/>
          <w:szCs w:val="18"/>
        </w:rPr>
        <w:t xml:space="preserve"> delle previsioni</w:t>
      </w:r>
      <w:r>
        <w:rPr>
          <w:rFonts w:ascii="Poppins" w:hAnsi="Poppins" w:cs="Poppins"/>
          <w:sz w:val="18"/>
          <w:szCs w:val="18"/>
        </w:rPr>
        <w:t>.</w:t>
      </w:r>
    </w:p>
    <w:p w14:paraId="7B3AC2F3" w14:textId="77777777" w:rsidR="007F7CC6" w:rsidRDefault="007F7CC6" w:rsidP="007F7CC6">
      <w:pPr>
        <w:pStyle w:val="Corpotesto"/>
        <w:rPr>
          <w:lang w:val="it-CH"/>
        </w:rPr>
      </w:pPr>
      <w:r w:rsidRPr="0061473C">
        <w:rPr>
          <w:noProof/>
          <w:lang w:val="it-CH"/>
        </w:rPr>
        <w:drawing>
          <wp:inline distT="0" distB="0" distL="0" distR="0" wp14:anchorId="259A1D61" wp14:editId="7DC860B6">
            <wp:extent cx="5731510" cy="3018155"/>
            <wp:effectExtent l="0" t="0" r="0" b="0"/>
            <wp:docPr id="545033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3362" name=""/>
                    <pic:cNvPicPr/>
                  </pic:nvPicPr>
                  <pic:blipFill>
                    <a:blip r:embed="rId12"/>
                    <a:stretch>
                      <a:fillRect/>
                    </a:stretch>
                  </pic:blipFill>
                  <pic:spPr>
                    <a:xfrm>
                      <a:off x="0" y="0"/>
                      <a:ext cx="5731510" cy="3018155"/>
                    </a:xfrm>
                    <a:prstGeom prst="rect">
                      <a:avLst/>
                    </a:prstGeom>
                  </pic:spPr>
                </pic:pic>
              </a:graphicData>
            </a:graphic>
          </wp:inline>
        </w:drawing>
      </w:r>
    </w:p>
    <w:p w14:paraId="3330DDB6" w14:textId="27DBBFF2" w:rsidR="007F7CC6" w:rsidRDefault="00214A7A" w:rsidP="00B358A1">
      <w:p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Di seguito sono descritte le funzionalità della componente </w:t>
      </w:r>
      <w:r w:rsidR="00410653">
        <w:rPr>
          <w:rFonts w:ascii="Poppins" w:hAnsi="Poppins" w:cs="Poppins"/>
          <w:sz w:val="18"/>
          <w:szCs w:val="18"/>
        </w:rPr>
        <w:t>Actual</w:t>
      </w:r>
      <w:r>
        <w:rPr>
          <w:rFonts w:ascii="Poppins" w:hAnsi="Poppins" w:cs="Poppins"/>
          <w:sz w:val="18"/>
          <w:szCs w:val="18"/>
        </w:rPr>
        <w:t xml:space="preserve"> e a seguire di quella </w:t>
      </w:r>
      <w:r w:rsidR="00410653">
        <w:rPr>
          <w:rFonts w:ascii="Poppins" w:hAnsi="Poppins" w:cs="Poppins"/>
          <w:sz w:val="18"/>
          <w:szCs w:val="18"/>
        </w:rPr>
        <w:t>Forecast.</w:t>
      </w:r>
    </w:p>
    <w:p w14:paraId="6205D3D4" w14:textId="77777777" w:rsidR="00214A7A" w:rsidRDefault="00214A7A" w:rsidP="00B358A1">
      <w:pPr>
        <w:tabs>
          <w:tab w:val="left" w:pos="567"/>
        </w:tabs>
        <w:spacing w:afterLines="40" w:after="96" w:line="240" w:lineRule="auto"/>
        <w:rPr>
          <w:rFonts w:ascii="Poppins" w:hAnsi="Poppins" w:cs="Poppins"/>
          <w:sz w:val="18"/>
          <w:szCs w:val="18"/>
        </w:rPr>
      </w:pPr>
    </w:p>
    <w:p w14:paraId="119D32D1" w14:textId="3B0B1F49" w:rsidR="00D45EC9" w:rsidRPr="00B6229F" w:rsidRDefault="00926BC5" w:rsidP="00D45EC9">
      <w:pPr>
        <w:pStyle w:val="Titolo3"/>
      </w:pPr>
      <w:bookmarkStart w:id="2" w:name="_Toc232148382"/>
      <w:r>
        <w:t>2</w:t>
      </w:r>
      <w:r w:rsidR="00D45EC9">
        <w:t>.2.1 Actual</w:t>
      </w:r>
      <w:bookmarkEnd w:id="2"/>
      <w:r w:rsidR="00D45EC9">
        <w:t xml:space="preserve"> </w:t>
      </w:r>
    </w:p>
    <w:p w14:paraId="0DEB3BEB" w14:textId="229938E9" w:rsidR="00577A83" w:rsidRPr="00577A83" w:rsidRDefault="00DE294B" w:rsidP="00577A83">
      <w:pPr>
        <w:tabs>
          <w:tab w:val="left" w:pos="567"/>
        </w:tabs>
        <w:spacing w:afterLines="40" w:after="96" w:line="240" w:lineRule="auto"/>
        <w:rPr>
          <w:rFonts w:ascii="Poppins" w:hAnsi="Poppins" w:cs="Poppins"/>
          <w:sz w:val="18"/>
          <w:szCs w:val="18"/>
        </w:rPr>
      </w:pPr>
      <w:r>
        <w:rPr>
          <w:rFonts w:ascii="Poppins" w:hAnsi="Poppins" w:cs="Poppins"/>
          <w:sz w:val="18"/>
          <w:szCs w:val="18"/>
        </w:rPr>
        <w:t>L’</w:t>
      </w:r>
      <w:r w:rsidR="00577A83" w:rsidRPr="00577A83">
        <w:rPr>
          <w:rFonts w:ascii="Poppins" w:hAnsi="Poppins" w:cs="Poppins"/>
          <w:sz w:val="18"/>
          <w:szCs w:val="18"/>
        </w:rPr>
        <w:t>actual è la componente dell'applicazione che produce</w:t>
      </w:r>
      <w:r w:rsidR="00047A1D">
        <w:rPr>
          <w:rFonts w:ascii="Poppins" w:hAnsi="Poppins" w:cs="Poppins"/>
          <w:sz w:val="18"/>
          <w:szCs w:val="18"/>
        </w:rPr>
        <w:t xml:space="preserve"> mensilmente</w:t>
      </w:r>
      <w:r w:rsidR="00577A83" w:rsidRPr="00577A83">
        <w:rPr>
          <w:rFonts w:ascii="Poppins" w:hAnsi="Poppins" w:cs="Poppins"/>
          <w:sz w:val="18"/>
          <w:szCs w:val="18"/>
        </w:rPr>
        <w:t xml:space="preserve"> i dati economici consuntivi, riclassificati secondo </w:t>
      </w:r>
      <w:r>
        <w:rPr>
          <w:rFonts w:ascii="Poppins" w:hAnsi="Poppins" w:cs="Poppins"/>
          <w:sz w:val="18"/>
          <w:szCs w:val="18"/>
        </w:rPr>
        <w:t>le</w:t>
      </w:r>
      <w:r w:rsidR="00577A83" w:rsidRPr="00577A83">
        <w:rPr>
          <w:rFonts w:ascii="Poppins" w:hAnsi="Poppins" w:cs="Poppins"/>
          <w:sz w:val="18"/>
          <w:szCs w:val="18"/>
        </w:rPr>
        <w:t xml:space="preserve"> logic</w:t>
      </w:r>
      <w:r>
        <w:rPr>
          <w:rFonts w:ascii="Poppins" w:hAnsi="Poppins" w:cs="Poppins"/>
          <w:sz w:val="18"/>
          <w:szCs w:val="18"/>
        </w:rPr>
        <w:t xml:space="preserve">he </w:t>
      </w:r>
      <w:r w:rsidR="00577A83" w:rsidRPr="00577A83">
        <w:rPr>
          <w:rFonts w:ascii="Poppins" w:hAnsi="Poppins" w:cs="Poppins"/>
          <w:sz w:val="18"/>
          <w:szCs w:val="18"/>
        </w:rPr>
        <w:t>gestional</w:t>
      </w:r>
      <w:r>
        <w:rPr>
          <w:rFonts w:ascii="Poppins" w:hAnsi="Poppins" w:cs="Poppins"/>
          <w:sz w:val="18"/>
          <w:szCs w:val="18"/>
        </w:rPr>
        <w:t>i</w:t>
      </w:r>
      <w:r w:rsidR="00047A1D">
        <w:rPr>
          <w:rFonts w:ascii="Poppins" w:hAnsi="Poppins" w:cs="Poppins"/>
          <w:sz w:val="18"/>
          <w:szCs w:val="18"/>
        </w:rPr>
        <w:t>.</w:t>
      </w:r>
    </w:p>
    <w:p w14:paraId="68BA9CB5" w14:textId="79EDD8C9" w:rsidR="00E012D6" w:rsidRDefault="00577A83" w:rsidP="00577A83">
      <w:pPr>
        <w:tabs>
          <w:tab w:val="left" w:pos="567"/>
        </w:tabs>
        <w:spacing w:afterLines="40" w:after="96" w:line="240" w:lineRule="auto"/>
        <w:rPr>
          <w:rFonts w:ascii="Poppins" w:hAnsi="Poppins" w:cs="Poppins"/>
          <w:sz w:val="18"/>
          <w:szCs w:val="18"/>
        </w:rPr>
      </w:pPr>
      <w:r w:rsidRPr="00577A83">
        <w:rPr>
          <w:rFonts w:ascii="Poppins" w:hAnsi="Poppins" w:cs="Poppins"/>
          <w:sz w:val="18"/>
          <w:szCs w:val="18"/>
        </w:rPr>
        <w:t>Di seguito vengono descritte le componenti funzionali</w:t>
      </w:r>
      <w:r w:rsidR="002127B6">
        <w:rPr>
          <w:rFonts w:ascii="Poppins" w:hAnsi="Poppins" w:cs="Poppins"/>
          <w:sz w:val="18"/>
          <w:szCs w:val="18"/>
        </w:rPr>
        <w:t xml:space="preserve"> dell’actual</w:t>
      </w:r>
      <w:r w:rsidRPr="00577A83">
        <w:rPr>
          <w:rFonts w:ascii="Poppins" w:hAnsi="Poppins" w:cs="Poppins"/>
          <w:sz w:val="18"/>
          <w:szCs w:val="18"/>
        </w:rPr>
        <w:t xml:space="preserve">: le fonti dati, le tabelle guida per la </w:t>
      </w:r>
      <w:r w:rsidR="002C2D2F">
        <w:rPr>
          <w:rFonts w:ascii="Poppins" w:hAnsi="Poppins" w:cs="Poppins"/>
          <w:sz w:val="18"/>
          <w:szCs w:val="18"/>
        </w:rPr>
        <w:t>classificazione</w:t>
      </w:r>
      <w:r w:rsidRPr="00577A83">
        <w:rPr>
          <w:rFonts w:ascii="Poppins" w:hAnsi="Poppins" w:cs="Poppins"/>
          <w:sz w:val="18"/>
          <w:szCs w:val="18"/>
        </w:rPr>
        <w:t xml:space="preserve"> </w:t>
      </w:r>
      <w:r w:rsidR="00800881">
        <w:rPr>
          <w:rFonts w:ascii="Poppins" w:hAnsi="Poppins" w:cs="Poppins"/>
          <w:sz w:val="18"/>
          <w:szCs w:val="18"/>
        </w:rPr>
        <w:t>dei dati</w:t>
      </w:r>
      <w:r w:rsidRPr="00577A83">
        <w:rPr>
          <w:rFonts w:ascii="Poppins" w:hAnsi="Poppins" w:cs="Poppins"/>
          <w:sz w:val="18"/>
          <w:szCs w:val="18"/>
        </w:rPr>
        <w:t>, i trattamenti di calcolo</w:t>
      </w:r>
      <w:r w:rsidR="00800881">
        <w:rPr>
          <w:rFonts w:ascii="Poppins" w:hAnsi="Poppins" w:cs="Poppins"/>
          <w:sz w:val="18"/>
          <w:szCs w:val="18"/>
        </w:rPr>
        <w:t xml:space="preserve"> </w:t>
      </w:r>
      <w:r w:rsidRPr="00577A83">
        <w:rPr>
          <w:rFonts w:ascii="Poppins" w:hAnsi="Poppins" w:cs="Poppins"/>
          <w:sz w:val="18"/>
          <w:szCs w:val="18"/>
        </w:rPr>
        <w:t>e l'output prodotto.</w:t>
      </w:r>
    </w:p>
    <w:p w14:paraId="144E6FEA" w14:textId="77777777" w:rsidR="00D57C94" w:rsidRPr="00B358A1" w:rsidRDefault="00D57C94" w:rsidP="00577A83">
      <w:pPr>
        <w:tabs>
          <w:tab w:val="left" w:pos="567"/>
        </w:tabs>
        <w:spacing w:afterLines="40" w:after="96" w:line="240" w:lineRule="auto"/>
        <w:rPr>
          <w:rFonts w:ascii="Poppins" w:hAnsi="Poppins" w:cs="Poppins"/>
          <w:sz w:val="18"/>
          <w:szCs w:val="18"/>
        </w:rPr>
      </w:pPr>
    </w:p>
    <w:p w14:paraId="1585819A" w14:textId="01257E31" w:rsidR="00326700" w:rsidRPr="00965208" w:rsidRDefault="00326700" w:rsidP="00B653E4">
      <w:pPr>
        <w:pStyle w:val="Titolo4"/>
        <w:rPr>
          <w:rFonts w:ascii="Poppins Light" w:hAnsi="Poppins Light" w:cs="Poppins Light"/>
          <w:b/>
          <w:bCs w:val="0"/>
          <w:color w:val="48A0E7"/>
          <w:u w:val="none"/>
        </w:rPr>
      </w:pPr>
      <w:bookmarkStart w:id="3" w:name="_Toc232148383"/>
      <w:r w:rsidRPr="00965208">
        <w:rPr>
          <w:rFonts w:ascii="Poppins Light" w:hAnsi="Poppins Light" w:cs="Poppins Light"/>
          <w:b/>
          <w:bCs w:val="0"/>
          <w:color w:val="48A0E7"/>
          <w:u w:val="none"/>
        </w:rPr>
        <w:t>Fonti dati</w:t>
      </w:r>
      <w:r w:rsidR="0035196A" w:rsidRPr="00965208">
        <w:rPr>
          <w:rFonts w:ascii="Poppins Light" w:hAnsi="Poppins Light" w:cs="Poppins Light"/>
          <w:b/>
          <w:bCs w:val="0"/>
          <w:color w:val="48A0E7"/>
          <w:u w:val="none"/>
        </w:rPr>
        <w:t xml:space="preserve"> Actual</w:t>
      </w:r>
      <w:bookmarkEnd w:id="3"/>
    </w:p>
    <w:p w14:paraId="503D1BB0" w14:textId="68B41DF6" w:rsidR="00551528" w:rsidRDefault="00551528" w:rsidP="00551528">
      <w:pPr>
        <w:tabs>
          <w:tab w:val="left" w:pos="567"/>
        </w:tabs>
        <w:spacing w:afterLines="40" w:after="96" w:line="240" w:lineRule="auto"/>
        <w:rPr>
          <w:rFonts w:ascii="Poppins" w:hAnsi="Poppins" w:cs="Poppins"/>
          <w:sz w:val="18"/>
          <w:szCs w:val="18"/>
        </w:rPr>
      </w:pPr>
      <w:r w:rsidRPr="00551528">
        <w:rPr>
          <w:rFonts w:ascii="Poppins" w:hAnsi="Poppins" w:cs="Poppins"/>
          <w:sz w:val="18"/>
          <w:szCs w:val="18"/>
        </w:rPr>
        <w:t xml:space="preserve">Il processo Actual si alimenta da </w:t>
      </w:r>
      <w:r w:rsidR="008464D7">
        <w:rPr>
          <w:rFonts w:ascii="Poppins" w:hAnsi="Poppins" w:cs="Poppins"/>
          <w:sz w:val="18"/>
          <w:szCs w:val="18"/>
        </w:rPr>
        <w:t xml:space="preserve">fonti dati </w:t>
      </w:r>
      <w:r w:rsidRPr="00551528">
        <w:rPr>
          <w:rFonts w:ascii="Poppins" w:hAnsi="Poppins" w:cs="Poppins"/>
          <w:sz w:val="18"/>
          <w:szCs w:val="18"/>
        </w:rPr>
        <w:t>gestionali e contabili, da cui sono acquisiti i dati economici di partenza</w:t>
      </w:r>
      <w:r w:rsidR="00A266DA">
        <w:rPr>
          <w:rFonts w:ascii="Poppins" w:hAnsi="Poppins" w:cs="Poppins"/>
          <w:sz w:val="18"/>
          <w:szCs w:val="18"/>
        </w:rPr>
        <w:t>.</w:t>
      </w:r>
    </w:p>
    <w:p w14:paraId="3FD6805A" w14:textId="17F5F017" w:rsidR="00AD7135" w:rsidRPr="00551528" w:rsidRDefault="00860A9D" w:rsidP="00551528">
      <w:pPr>
        <w:tabs>
          <w:tab w:val="left" w:pos="567"/>
        </w:tabs>
        <w:spacing w:afterLines="40" w:after="96" w:line="240" w:lineRule="auto"/>
        <w:rPr>
          <w:rFonts w:ascii="Poppins" w:hAnsi="Poppins" w:cs="Poppins"/>
          <w:sz w:val="18"/>
          <w:szCs w:val="18"/>
        </w:rPr>
      </w:pPr>
      <w:r>
        <w:rPr>
          <w:rFonts w:ascii="Poppins" w:hAnsi="Poppins" w:cs="Poppins"/>
          <w:sz w:val="18"/>
          <w:szCs w:val="18"/>
        </w:rPr>
        <w:lastRenderedPageBreak/>
        <w:t xml:space="preserve">Input principale è Campus, </w:t>
      </w:r>
      <w:r w:rsidR="003432B9">
        <w:rPr>
          <w:rFonts w:ascii="Poppins" w:hAnsi="Poppins" w:cs="Poppins"/>
          <w:sz w:val="18"/>
          <w:szCs w:val="18"/>
        </w:rPr>
        <w:t xml:space="preserve">dal quale sono estratti i dati del periodo di rilevazione, aperti per le dimensioni gestionali + </w:t>
      </w:r>
      <w:r w:rsidR="009667B5">
        <w:rPr>
          <w:rFonts w:ascii="Poppins" w:hAnsi="Poppins" w:cs="Poppins"/>
          <w:sz w:val="18"/>
          <w:szCs w:val="18"/>
        </w:rPr>
        <w:t xml:space="preserve">altro utile per quadratura con </w:t>
      </w:r>
      <w:r w:rsidR="004847E8">
        <w:rPr>
          <w:rFonts w:ascii="Poppins" w:hAnsi="Poppins" w:cs="Poppins"/>
          <w:sz w:val="18"/>
          <w:szCs w:val="18"/>
        </w:rPr>
        <w:t>la Contabilità.</w:t>
      </w:r>
      <w:r w:rsidR="009667B5">
        <w:rPr>
          <w:rFonts w:ascii="Poppins" w:hAnsi="Poppins" w:cs="Poppins"/>
          <w:sz w:val="18"/>
          <w:szCs w:val="18"/>
        </w:rPr>
        <w:t xml:space="preserve"> </w:t>
      </w:r>
    </w:p>
    <w:p w14:paraId="38A1D2AA" w14:textId="1D5712CD" w:rsidR="009667B5" w:rsidRDefault="00005ECF" w:rsidP="00551528">
      <w:pPr>
        <w:tabs>
          <w:tab w:val="left" w:pos="567"/>
        </w:tabs>
        <w:spacing w:afterLines="40" w:after="96" w:line="240" w:lineRule="auto"/>
        <w:rPr>
          <w:rFonts w:ascii="Poppins" w:hAnsi="Poppins" w:cs="Poppins"/>
          <w:sz w:val="18"/>
          <w:szCs w:val="18"/>
        </w:rPr>
      </w:pPr>
      <w:r>
        <w:rPr>
          <w:rFonts w:ascii="Poppins" w:hAnsi="Poppins" w:cs="Poppins"/>
          <w:sz w:val="18"/>
          <w:szCs w:val="18"/>
        </w:rPr>
        <w:t>Ad ogni fine mese (da definire con che data</w:t>
      </w:r>
      <w:r w:rsidR="00763FD6">
        <w:rPr>
          <w:rFonts w:ascii="Poppins" w:hAnsi="Poppins" w:cs="Poppins"/>
          <w:sz w:val="18"/>
          <w:szCs w:val="18"/>
        </w:rPr>
        <w:t>) si estraggono da Campus i dati</w:t>
      </w:r>
      <w:r>
        <w:rPr>
          <w:rFonts w:ascii="Poppins" w:hAnsi="Poppins" w:cs="Poppins"/>
          <w:sz w:val="18"/>
          <w:szCs w:val="18"/>
        </w:rPr>
        <w:t xml:space="preserve"> </w:t>
      </w:r>
      <w:r w:rsidR="00DA7BEF">
        <w:rPr>
          <w:rFonts w:ascii="Poppins" w:hAnsi="Poppins" w:cs="Poppins"/>
          <w:sz w:val="18"/>
          <w:szCs w:val="18"/>
        </w:rPr>
        <w:t xml:space="preserve">della produzione del mese, </w:t>
      </w:r>
      <w:r w:rsidR="0000419B">
        <w:rPr>
          <w:rFonts w:ascii="Poppins" w:hAnsi="Poppins" w:cs="Poppins"/>
          <w:sz w:val="18"/>
          <w:szCs w:val="18"/>
        </w:rPr>
        <w:t xml:space="preserve">da definire con Kiron le regole di </w:t>
      </w:r>
      <w:r w:rsidR="007175B3">
        <w:rPr>
          <w:rFonts w:ascii="Poppins" w:hAnsi="Poppins" w:cs="Poppins"/>
          <w:sz w:val="18"/>
          <w:szCs w:val="18"/>
        </w:rPr>
        <w:t>estrazione e consolidamento dei dati che verranno storicizzati</w:t>
      </w:r>
    </w:p>
    <w:p w14:paraId="2B38602F" w14:textId="63979543" w:rsidR="007175B3" w:rsidRDefault="007175B3" w:rsidP="00551528">
      <w:pPr>
        <w:tabs>
          <w:tab w:val="left" w:pos="567"/>
        </w:tabs>
        <w:spacing w:afterLines="40" w:after="96" w:line="240" w:lineRule="auto"/>
        <w:rPr>
          <w:rFonts w:ascii="Poppins" w:hAnsi="Poppins" w:cs="Poppins"/>
          <w:sz w:val="18"/>
          <w:szCs w:val="18"/>
        </w:rPr>
      </w:pPr>
      <w:r>
        <w:rPr>
          <w:rFonts w:ascii="Poppins" w:hAnsi="Poppins" w:cs="Poppins"/>
          <w:sz w:val="18"/>
          <w:szCs w:val="18"/>
        </w:rPr>
        <w:t>Da definire eventuali modifiche successive come vengono gestite.</w:t>
      </w:r>
    </w:p>
    <w:p w14:paraId="35739559" w14:textId="716253C0" w:rsidR="00703A43" w:rsidRDefault="00703A43" w:rsidP="00551528">
      <w:p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Di seguito vengono riportate le regole di </w:t>
      </w:r>
      <w:r w:rsidR="0072527F">
        <w:rPr>
          <w:rFonts w:ascii="Poppins" w:hAnsi="Poppins" w:cs="Poppins"/>
          <w:sz w:val="18"/>
          <w:szCs w:val="18"/>
        </w:rPr>
        <w:t xml:space="preserve">estrazione utilizzate nel prototipo prodotto per </w:t>
      </w:r>
      <w:r w:rsidR="00507D38">
        <w:rPr>
          <w:rFonts w:ascii="Poppins" w:hAnsi="Poppins" w:cs="Poppins"/>
          <w:sz w:val="18"/>
          <w:szCs w:val="18"/>
        </w:rPr>
        <w:t xml:space="preserve">produzione actual annuale ai fini del piano strategico 2026-28 effettuata nel mese di </w:t>
      </w:r>
      <w:proofErr w:type="spellStart"/>
      <w:r w:rsidR="00507D38">
        <w:rPr>
          <w:rFonts w:ascii="Poppins" w:hAnsi="Poppins" w:cs="Poppins"/>
          <w:sz w:val="18"/>
          <w:szCs w:val="18"/>
        </w:rPr>
        <w:t>feb</w:t>
      </w:r>
      <w:proofErr w:type="spellEnd"/>
      <w:r w:rsidR="00507D38">
        <w:rPr>
          <w:rFonts w:ascii="Poppins" w:hAnsi="Poppins" w:cs="Poppins"/>
          <w:sz w:val="18"/>
          <w:szCs w:val="18"/>
        </w:rPr>
        <w:t>-mar 26, da rivedere insieme a Kiron in funzione della analisi condotte in primis con la Contabilità</w:t>
      </w:r>
    </w:p>
    <w:p w14:paraId="5943431D" w14:textId="6CBE88F5" w:rsidR="00874559" w:rsidRDefault="00874559" w:rsidP="00551528">
      <w:p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Il consolidamento dell’analisi funzionale propedeutica allo sviluppo del modulo CDG Kiron necessita di aver chiarito tutti gli elementi </w:t>
      </w:r>
      <w:r w:rsidR="00314B57">
        <w:rPr>
          <w:rFonts w:ascii="Poppins" w:hAnsi="Poppins" w:cs="Poppins"/>
          <w:sz w:val="18"/>
          <w:szCs w:val="18"/>
        </w:rPr>
        <w:t xml:space="preserve">previsti per la contabilizzazione e </w:t>
      </w:r>
      <w:r w:rsidR="00E41740">
        <w:rPr>
          <w:rFonts w:ascii="Poppins" w:hAnsi="Poppins" w:cs="Poppins"/>
          <w:sz w:val="18"/>
          <w:szCs w:val="18"/>
        </w:rPr>
        <w:t>aver effettuato scelte in merito a</w:t>
      </w:r>
    </w:p>
    <w:p w14:paraId="5E2D0A02" w14:textId="53A71C47" w:rsidR="00E41740" w:rsidRDefault="00E41740" w:rsidP="00E5453C">
      <w:pPr>
        <w:pStyle w:val="Paragrafoelenco"/>
        <w:numPr>
          <w:ilvl w:val="0"/>
          <w:numId w:val="11"/>
        </w:num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come estrarre da Campus i dati del mese </w:t>
      </w:r>
    </w:p>
    <w:p w14:paraId="61E89457" w14:textId="5FE95B8F" w:rsidR="00E41740" w:rsidRPr="00E41740" w:rsidRDefault="00E41740" w:rsidP="00E5453C">
      <w:pPr>
        <w:pStyle w:val="Paragrafoelenco"/>
        <w:numPr>
          <w:ilvl w:val="0"/>
          <w:numId w:val="11"/>
        </w:num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come estrarre da </w:t>
      </w:r>
      <w:r w:rsidR="0041405B">
        <w:rPr>
          <w:rFonts w:ascii="Poppins" w:hAnsi="Poppins" w:cs="Poppins"/>
          <w:sz w:val="18"/>
          <w:szCs w:val="18"/>
        </w:rPr>
        <w:t>Infinity</w:t>
      </w:r>
      <w:r>
        <w:rPr>
          <w:rFonts w:ascii="Poppins" w:hAnsi="Poppins" w:cs="Poppins"/>
          <w:sz w:val="18"/>
          <w:szCs w:val="18"/>
        </w:rPr>
        <w:t xml:space="preserve"> i da</w:t>
      </w:r>
      <w:r w:rsidR="003655AD">
        <w:rPr>
          <w:rFonts w:ascii="Poppins" w:hAnsi="Poppins" w:cs="Poppins"/>
          <w:sz w:val="18"/>
          <w:szCs w:val="18"/>
        </w:rPr>
        <w:t xml:space="preserve">ti del mese e al mese </w:t>
      </w:r>
    </w:p>
    <w:p w14:paraId="44FE0929" w14:textId="74F59C94" w:rsidR="003655AD" w:rsidRPr="00E41740" w:rsidRDefault="003655AD" w:rsidP="00E5453C">
      <w:pPr>
        <w:pStyle w:val="Paragrafoelenco"/>
        <w:numPr>
          <w:ilvl w:val="0"/>
          <w:numId w:val="11"/>
        </w:numPr>
        <w:tabs>
          <w:tab w:val="left" w:pos="567"/>
        </w:tabs>
        <w:spacing w:afterLines="40" w:after="96" w:line="240" w:lineRule="auto"/>
        <w:ind w:left="709"/>
        <w:rPr>
          <w:rFonts w:ascii="Poppins" w:hAnsi="Poppins" w:cs="Poppins"/>
          <w:sz w:val="18"/>
          <w:szCs w:val="18"/>
        </w:rPr>
      </w:pPr>
      <w:r>
        <w:rPr>
          <w:rFonts w:ascii="Poppins" w:hAnsi="Poppins" w:cs="Poppins"/>
          <w:sz w:val="18"/>
          <w:szCs w:val="18"/>
        </w:rPr>
        <w:t xml:space="preserve">come riconciliare le due fonti </w:t>
      </w:r>
      <w:r w:rsidR="000F341D">
        <w:rPr>
          <w:rFonts w:ascii="Poppins" w:hAnsi="Poppins" w:cs="Poppins"/>
          <w:sz w:val="18"/>
          <w:szCs w:val="18"/>
        </w:rPr>
        <w:t xml:space="preserve">consapevoli del contenuto delle stesse e della diversa tempistica di registrazione </w:t>
      </w:r>
    </w:p>
    <w:p w14:paraId="595115C6" w14:textId="7FB114B7" w:rsidR="00AC630F" w:rsidRDefault="007B4B85" w:rsidP="00551528">
      <w:pPr>
        <w:tabs>
          <w:tab w:val="left" w:pos="567"/>
        </w:tabs>
        <w:spacing w:afterLines="40" w:after="96" w:line="240" w:lineRule="auto"/>
        <w:rPr>
          <w:rFonts w:ascii="Poppins" w:hAnsi="Poppins" w:cs="Poppins"/>
          <w:sz w:val="18"/>
          <w:szCs w:val="18"/>
        </w:rPr>
      </w:pPr>
      <w:r>
        <w:rPr>
          <w:rFonts w:ascii="Poppins" w:hAnsi="Poppins" w:cs="Poppins"/>
          <w:sz w:val="18"/>
          <w:szCs w:val="18"/>
        </w:rPr>
        <w:t>Si estraggono i dati e le d</w:t>
      </w:r>
      <w:r w:rsidR="00AE250D" w:rsidRPr="004B4201">
        <w:rPr>
          <w:rFonts w:ascii="Poppins" w:hAnsi="Poppins" w:cs="Poppins"/>
          <w:sz w:val="18"/>
          <w:szCs w:val="18"/>
        </w:rPr>
        <w:t xml:space="preserve">imensioni </w:t>
      </w:r>
      <w:r w:rsidR="00E96EA2">
        <w:rPr>
          <w:rFonts w:ascii="Poppins" w:hAnsi="Poppins" w:cs="Poppins"/>
          <w:sz w:val="18"/>
          <w:szCs w:val="18"/>
        </w:rPr>
        <w:t>a livello del dettaglio più basso della gerarchia della</w:t>
      </w:r>
      <w:r w:rsidR="00AE250D" w:rsidRPr="004B4201">
        <w:rPr>
          <w:rFonts w:ascii="Poppins" w:hAnsi="Poppins" w:cs="Poppins"/>
          <w:sz w:val="18"/>
          <w:szCs w:val="18"/>
        </w:rPr>
        <w:t xml:space="preserve"> rete e </w:t>
      </w:r>
      <w:r w:rsidR="00E96EA2">
        <w:rPr>
          <w:rFonts w:ascii="Poppins" w:hAnsi="Poppins" w:cs="Poppins"/>
          <w:sz w:val="18"/>
          <w:szCs w:val="18"/>
        </w:rPr>
        <w:t>dei</w:t>
      </w:r>
      <w:r w:rsidR="00AE250D" w:rsidRPr="004B4201">
        <w:rPr>
          <w:rFonts w:ascii="Poppins" w:hAnsi="Poppins" w:cs="Poppins"/>
          <w:sz w:val="18"/>
          <w:szCs w:val="18"/>
        </w:rPr>
        <w:t xml:space="preserve"> prodott</w:t>
      </w:r>
      <w:r w:rsidR="00E96EA2">
        <w:rPr>
          <w:rFonts w:ascii="Poppins" w:hAnsi="Poppins" w:cs="Poppins"/>
          <w:sz w:val="18"/>
          <w:szCs w:val="18"/>
        </w:rPr>
        <w:t xml:space="preserve">i </w:t>
      </w:r>
      <w:r w:rsidR="00AE250D" w:rsidRPr="004B4201">
        <w:rPr>
          <w:rFonts w:ascii="Poppins" w:hAnsi="Poppins" w:cs="Poppins"/>
          <w:sz w:val="18"/>
          <w:szCs w:val="18"/>
        </w:rPr>
        <w:t xml:space="preserve">e </w:t>
      </w:r>
      <w:r w:rsidR="00E96EA2">
        <w:rPr>
          <w:rFonts w:ascii="Poppins" w:hAnsi="Poppins" w:cs="Poppins"/>
          <w:sz w:val="18"/>
          <w:szCs w:val="18"/>
        </w:rPr>
        <w:t xml:space="preserve">degli </w:t>
      </w:r>
      <w:r w:rsidR="00AE250D" w:rsidRPr="004B4201">
        <w:rPr>
          <w:rFonts w:ascii="Poppins" w:hAnsi="Poppins" w:cs="Poppins"/>
          <w:sz w:val="18"/>
          <w:szCs w:val="18"/>
        </w:rPr>
        <w:t>istitut</w:t>
      </w:r>
      <w:r w:rsidR="00E96EA2">
        <w:rPr>
          <w:rFonts w:ascii="Poppins" w:hAnsi="Poppins" w:cs="Poppins"/>
          <w:sz w:val="18"/>
          <w:szCs w:val="18"/>
        </w:rPr>
        <w:t>i</w:t>
      </w:r>
      <w:r w:rsidR="003F4351">
        <w:rPr>
          <w:rFonts w:ascii="Poppins" w:hAnsi="Poppins" w:cs="Poppins"/>
          <w:sz w:val="18"/>
          <w:szCs w:val="18"/>
        </w:rPr>
        <w:t>. P</w:t>
      </w:r>
      <w:r w:rsidR="00AE250D" w:rsidRPr="004B4201">
        <w:rPr>
          <w:rFonts w:ascii="Poppins" w:hAnsi="Poppins" w:cs="Poppins"/>
          <w:sz w:val="18"/>
          <w:szCs w:val="18"/>
        </w:rPr>
        <w:t xml:space="preserve">er ogni periodo le estrazioni devono fare una scelta del perimetro totalizzato e i mesi successivi conguagliare. Le dimensioni principali sono relative alla rete, istituto, prodotto e periodo (non è rilevante per CDG il dettaglio pratica, ma potrebbero essere necessari alcuni attributi ulteriori delle pratiche per la riconciliazione con contabilità e BI). Si </w:t>
      </w:r>
      <w:r w:rsidR="00AD3011">
        <w:rPr>
          <w:rFonts w:ascii="Poppins" w:hAnsi="Poppins" w:cs="Poppins"/>
          <w:sz w:val="18"/>
          <w:szCs w:val="18"/>
        </w:rPr>
        <w:t>prevede la presenza del</w:t>
      </w:r>
      <w:r w:rsidR="009610F6" w:rsidRPr="004B4201">
        <w:rPr>
          <w:rFonts w:ascii="Poppins" w:hAnsi="Poppins" w:cs="Poppins"/>
          <w:sz w:val="18"/>
          <w:szCs w:val="18"/>
        </w:rPr>
        <w:t>le gerarchie di prodotto e rete nelle tabelle guida</w:t>
      </w:r>
      <w:r w:rsidR="00A00A43">
        <w:rPr>
          <w:rFonts w:ascii="Poppins" w:hAnsi="Poppins" w:cs="Poppins"/>
          <w:sz w:val="18"/>
          <w:szCs w:val="18"/>
        </w:rPr>
        <w:t xml:space="preserve"> (anagrafiche)</w:t>
      </w:r>
      <w:r w:rsidR="009610F6" w:rsidRPr="004B4201">
        <w:rPr>
          <w:rFonts w:ascii="Poppins" w:hAnsi="Poppins" w:cs="Poppins"/>
          <w:sz w:val="18"/>
          <w:szCs w:val="18"/>
        </w:rPr>
        <w:t xml:space="preserve"> e siano poi utilizzate per la generazione dei dati utili </w:t>
      </w:r>
      <w:r w:rsidR="004B4201" w:rsidRPr="004B4201">
        <w:rPr>
          <w:rFonts w:ascii="Poppins" w:hAnsi="Poppins" w:cs="Poppins"/>
          <w:sz w:val="18"/>
          <w:szCs w:val="18"/>
        </w:rPr>
        <w:t>all’elaborazione finale.</w:t>
      </w:r>
    </w:p>
    <w:p w14:paraId="286E800E" w14:textId="27D8D3EF" w:rsidR="004B4201" w:rsidRPr="004B4201" w:rsidRDefault="00377209" w:rsidP="00551528">
      <w:p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Un aspetto fondamentale è </w:t>
      </w:r>
      <w:r w:rsidR="00A00A43">
        <w:rPr>
          <w:rFonts w:ascii="Poppins" w:hAnsi="Poppins" w:cs="Poppins"/>
          <w:sz w:val="18"/>
          <w:szCs w:val="18"/>
        </w:rPr>
        <w:t>la totalizzazione</w:t>
      </w:r>
      <w:r>
        <w:rPr>
          <w:rFonts w:ascii="Poppins" w:hAnsi="Poppins" w:cs="Poppins"/>
          <w:sz w:val="18"/>
          <w:szCs w:val="18"/>
        </w:rPr>
        <w:t xml:space="preserve"> per data </w:t>
      </w:r>
      <w:r w:rsidR="005F7ADB">
        <w:rPr>
          <w:rFonts w:ascii="Poppins" w:hAnsi="Poppins" w:cs="Poppins"/>
          <w:sz w:val="18"/>
          <w:szCs w:val="18"/>
        </w:rPr>
        <w:t>di riferimento CDG</w:t>
      </w:r>
      <w:r>
        <w:rPr>
          <w:rFonts w:ascii="Poppins" w:hAnsi="Poppins" w:cs="Poppins"/>
          <w:sz w:val="18"/>
          <w:szCs w:val="18"/>
        </w:rPr>
        <w:t xml:space="preserve"> e </w:t>
      </w:r>
      <w:r w:rsidR="00E23E6C">
        <w:rPr>
          <w:rFonts w:ascii="Poppins" w:hAnsi="Poppins" w:cs="Poppins"/>
          <w:sz w:val="18"/>
          <w:szCs w:val="18"/>
        </w:rPr>
        <w:t>il</w:t>
      </w:r>
      <w:r>
        <w:rPr>
          <w:rFonts w:ascii="Poppins" w:hAnsi="Poppins" w:cs="Poppins"/>
          <w:sz w:val="18"/>
          <w:szCs w:val="18"/>
        </w:rPr>
        <w:t xml:space="preserve"> </w:t>
      </w:r>
      <w:r w:rsidR="00E23E6C">
        <w:rPr>
          <w:rFonts w:ascii="Poppins" w:hAnsi="Poppins" w:cs="Poppins"/>
          <w:sz w:val="18"/>
          <w:szCs w:val="18"/>
        </w:rPr>
        <w:t>successivo conguaglio</w:t>
      </w:r>
      <w:r w:rsidR="008C221E">
        <w:rPr>
          <w:rFonts w:ascii="Poppins" w:hAnsi="Poppins" w:cs="Poppins"/>
          <w:sz w:val="18"/>
          <w:szCs w:val="18"/>
        </w:rPr>
        <w:t xml:space="preserve"> (</w:t>
      </w:r>
      <w:r w:rsidR="00885A3E">
        <w:rPr>
          <w:rFonts w:ascii="Poppins" w:hAnsi="Poppins" w:cs="Poppins"/>
          <w:sz w:val="18"/>
          <w:szCs w:val="18"/>
        </w:rPr>
        <w:t xml:space="preserve">ad esempio, </w:t>
      </w:r>
      <w:r w:rsidR="008C221E">
        <w:rPr>
          <w:rFonts w:ascii="Poppins" w:hAnsi="Poppins" w:cs="Poppins"/>
          <w:sz w:val="18"/>
          <w:szCs w:val="18"/>
        </w:rPr>
        <w:t>estratto il mese di gennaio 2026, non si modifica a posteriori quel mese ma si conguaglia nei mesi successivi il delta)</w:t>
      </w:r>
      <w:r>
        <w:rPr>
          <w:rFonts w:ascii="Poppins" w:hAnsi="Poppins" w:cs="Poppins"/>
          <w:sz w:val="18"/>
          <w:szCs w:val="18"/>
        </w:rPr>
        <w:t>.</w:t>
      </w:r>
    </w:p>
    <w:p w14:paraId="5CC8C8F4" w14:textId="77777777" w:rsidR="008C412F" w:rsidRDefault="008C412F" w:rsidP="00551528">
      <w:pPr>
        <w:tabs>
          <w:tab w:val="left" w:pos="567"/>
        </w:tabs>
        <w:spacing w:afterLines="40" w:after="96" w:line="240" w:lineRule="auto"/>
        <w:rPr>
          <w:rFonts w:ascii="Poppins" w:hAnsi="Poppins" w:cs="Poppins"/>
          <w:b/>
          <w:bCs/>
          <w:sz w:val="18"/>
          <w:szCs w:val="18"/>
        </w:rPr>
      </w:pPr>
    </w:p>
    <w:p w14:paraId="11094DA4" w14:textId="4522A2B5" w:rsidR="00C51F43" w:rsidRDefault="00D068B6" w:rsidP="00551528">
      <w:pPr>
        <w:tabs>
          <w:tab w:val="left" w:pos="567"/>
        </w:tabs>
        <w:spacing w:afterLines="40" w:after="96" w:line="240" w:lineRule="auto"/>
        <w:rPr>
          <w:rFonts w:ascii="Poppins" w:hAnsi="Poppins" w:cs="Poppins"/>
          <w:b/>
          <w:bCs/>
          <w:sz w:val="18"/>
          <w:szCs w:val="18"/>
        </w:rPr>
      </w:pPr>
      <w:r w:rsidRPr="00EE1BCA">
        <w:rPr>
          <w:rFonts w:ascii="Poppins" w:hAnsi="Poppins" w:cs="Poppins"/>
          <w:b/>
          <w:bCs/>
          <w:sz w:val="18"/>
          <w:szCs w:val="18"/>
        </w:rPr>
        <w:t>Campus</w:t>
      </w:r>
      <w:r w:rsidR="006D7DD2" w:rsidRPr="00EE1BCA">
        <w:rPr>
          <w:rFonts w:ascii="Poppins" w:hAnsi="Poppins" w:cs="Poppins"/>
          <w:b/>
          <w:bCs/>
          <w:sz w:val="18"/>
          <w:szCs w:val="18"/>
        </w:rPr>
        <w:t>:</w:t>
      </w:r>
    </w:p>
    <w:p w14:paraId="4EBE3A7A" w14:textId="77777777" w:rsidR="00662A14" w:rsidRDefault="00662A14" w:rsidP="00662A14">
      <w:pPr>
        <w:tabs>
          <w:tab w:val="left" w:pos="567"/>
        </w:tabs>
        <w:spacing w:afterLines="40" w:after="96" w:line="240" w:lineRule="auto"/>
        <w:rPr>
          <w:rFonts w:ascii="Poppins" w:hAnsi="Poppins" w:cs="Poppins"/>
          <w:sz w:val="18"/>
          <w:szCs w:val="18"/>
          <w:u w:val="single"/>
        </w:rPr>
      </w:pPr>
      <w:r>
        <w:rPr>
          <w:rFonts w:ascii="Poppins" w:hAnsi="Poppins" w:cs="Poppins"/>
          <w:sz w:val="18"/>
          <w:szCs w:val="18"/>
          <w:u w:val="single"/>
        </w:rPr>
        <w:t>Campi dimensioni</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180"/>
        <w:gridCol w:w="5884"/>
      </w:tblGrid>
      <w:tr w:rsidR="00766712" w:rsidRPr="00EE1BCA" w14:paraId="46B1628D" w14:textId="77777777" w:rsidTr="00855AE8">
        <w:trPr>
          <w:trHeight w:val="472"/>
          <w:tblHeader/>
        </w:trPr>
        <w:tc>
          <w:tcPr>
            <w:tcW w:w="935"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059181B3" w14:textId="77777777" w:rsidR="00766712" w:rsidRPr="00EE1BCA" w:rsidRDefault="00766712" w:rsidP="002B22D0">
            <w:pPr>
              <w:spacing w:after="0"/>
              <w:jc w:val="center"/>
              <w:rPr>
                <w:rFonts w:ascii="Poppins" w:hAnsi="Poppins" w:cs="Poppins"/>
                <w:sz w:val="18"/>
                <w:szCs w:val="18"/>
              </w:rPr>
            </w:pPr>
            <w:r w:rsidRPr="00EE1BCA">
              <w:rPr>
                <w:rFonts w:ascii="Poppins" w:eastAsia="Arial" w:hAnsi="Poppins" w:cs="Poppins"/>
                <w:b/>
                <w:bCs/>
                <w:sz w:val="18"/>
                <w:szCs w:val="18"/>
              </w:rPr>
              <w:t>Codice</w:t>
            </w:r>
          </w:p>
        </w:tc>
        <w:tc>
          <w:tcPr>
            <w:tcW w:w="21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3A2972A4" w14:textId="5FCBEC3B" w:rsidR="00766712" w:rsidRPr="00EE1BCA" w:rsidRDefault="00766712" w:rsidP="002B22D0">
            <w:pPr>
              <w:spacing w:after="0"/>
              <w:jc w:val="center"/>
              <w:rPr>
                <w:rFonts w:ascii="Poppins" w:hAnsi="Poppins" w:cs="Poppins"/>
                <w:sz w:val="18"/>
                <w:szCs w:val="18"/>
              </w:rPr>
            </w:pPr>
            <w:r>
              <w:rPr>
                <w:rFonts w:ascii="Poppins" w:eastAsia="Arial" w:hAnsi="Poppins" w:cs="Poppins"/>
                <w:b/>
                <w:bCs/>
                <w:sz w:val="18"/>
                <w:szCs w:val="18"/>
              </w:rPr>
              <w:t>Campo</w:t>
            </w:r>
          </w:p>
        </w:tc>
        <w:tc>
          <w:tcPr>
            <w:tcW w:w="5884"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631FC369" w14:textId="6B5A1628" w:rsidR="00766712" w:rsidRPr="00EE1BCA" w:rsidRDefault="00766712" w:rsidP="002B22D0">
            <w:pPr>
              <w:spacing w:after="0"/>
              <w:jc w:val="center"/>
              <w:rPr>
                <w:rFonts w:ascii="Poppins" w:hAnsi="Poppins" w:cs="Poppins"/>
                <w:sz w:val="18"/>
                <w:szCs w:val="18"/>
              </w:rPr>
            </w:pPr>
            <w:r>
              <w:rPr>
                <w:rFonts w:ascii="Poppins" w:eastAsia="Arial" w:hAnsi="Poppins" w:cs="Poppins"/>
                <w:b/>
                <w:bCs/>
                <w:sz w:val="18"/>
                <w:szCs w:val="18"/>
              </w:rPr>
              <w:t>Indicazioni per l’estrazione</w:t>
            </w:r>
          </w:p>
        </w:tc>
      </w:tr>
      <w:tr w:rsidR="00766712" w:rsidRPr="00EE1BCA" w14:paraId="0398CBA4" w14:textId="77777777" w:rsidTr="00855AE8">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1E9A9C" w14:textId="336F4414" w:rsidR="00766712" w:rsidRPr="00EA5F74" w:rsidRDefault="00855AE8" w:rsidP="002B22D0">
            <w:pPr>
              <w:spacing w:after="0"/>
              <w:jc w:val="left"/>
              <w:rPr>
                <w:rFonts w:ascii="Poppins" w:hAnsi="Poppins" w:cs="Poppins"/>
                <w:b/>
                <w:bCs/>
                <w:sz w:val="18"/>
                <w:szCs w:val="18"/>
              </w:rPr>
            </w:pPr>
            <w:r>
              <w:rPr>
                <w:rFonts w:ascii="Poppins" w:hAnsi="Poppins" w:cs="Poppins"/>
                <w:b/>
                <w:bCs/>
                <w:sz w:val="18"/>
                <w:szCs w:val="18"/>
              </w:rPr>
              <w:t>D0</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1E0EEB" w14:textId="3450D53B" w:rsidR="00766712" w:rsidRPr="00EE1BCA" w:rsidRDefault="00855AE8" w:rsidP="002B22D0">
            <w:pPr>
              <w:spacing w:after="0"/>
              <w:jc w:val="left"/>
              <w:rPr>
                <w:rFonts w:ascii="Poppins" w:hAnsi="Poppins" w:cs="Poppins"/>
                <w:sz w:val="18"/>
                <w:szCs w:val="18"/>
              </w:rPr>
            </w:pPr>
            <w:r>
              <w:rPr>
                <w:rFonts w:ascii="Poppins" w:hAnsi="Poppins" w:cs="Poppins"/>
                <w:sz w:val="18"/>
                <w:szCs w:val="18"/>
              </w:rPr>
              <w:t>Data estrazione</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2F0258" w14:textId="555066C0" w:rsidR="00766712" w:rsidRPr="00EE1BCA" w:rsidRDefault="00855AE8" w:rsidP="002B22D0">
            <w:pPr>
              <w:spacing w:after="0"/>
              <w:jc w:val="left"/>
              <w:rPr>
                <w:rFonts w:ascii="Poppins" w:hAnsi="Poppins" w:cs="Poppins"/>
                <w:sz w:val="18"/>
                <w:szCs w:val="18"/>
              </w:rPr>
            </w:pPr>
            <w:r>
              <w:rPr>
                <w:rFonts w:ascii="Poppins" w:hAnsi="Poppins" w:cs="Poppins"/>
                <w:sz w:val="18"/>
                <w:szCs w:val="18"/>
              </w:rPr>
              <w:t>Data in cui si estraggono gli input</w:t>
            </w:r>
          </w:p>
        </w:tc>
      </w:tr>
      <w:tr w:rsidR="007D277C" w:rsidRPr="00EE1BCA" w14:paraId="648C24D8" w14:textId="77777777" w:rsidTr="00D71614">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0E792A6" w14:textId="22193DED" w:rsidR="007D277C" w:rsidRPr="00545272" w:rsidRDefault="007D277C" w:rsidP="007D277C">
            <w:pPr>
              <w:spacing w:after="0"/>
              <w:jc w:val="left"/>
              <w:rPr>
                <w:rFonts w:ascii="Poppins" w:hAnsi="Poppins" w:cs="Poppins"/>
                <w:b/>
                <w:bCs/>
                <w:sz w:val="18"/>
                <w:szCs w:val="18"/>
              </w:rPr>
            </w:pPr>
            <w:r w:rsidRPr="00545272">
              <w:rPr>
                <w:rFonts w:ascii="Poppins" w:hAnsi="Poppins" w:cs="Poppins"/>
                <w:b/>
                <w:bCs/>
                <w:sz w:val="18"/>
                <w:szCs w:val="18"/>
              </w:rPr>
              <w:t>D19</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EF1A4AD" w14:textId="3D696D9D"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Data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5747476E" w14:textId="109EE293"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Data di competenza</w:t>
            </w:r>
          </w:p>
        </w:tc>
      </w:tr>
      <w:tr w:rsidR="007D277C" w:rsidRPr="00EE1BCA" w14:paraId="67EF8828" w14:textId="77777777" w:rsidTr="00D71614">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1179BE0" w14:textId="3A66E045" w:rsidR="007D277C" w:rsidRPr="00545272" w:rsidRDefault="007D277C" w:rsidP="007D277C">
            <w:pPr>
              <w:spacing w:after="0"/>
              <w:jc w:val="left"/>
              <w:rPr>
                <w:rFonts w:ascii="Poppins" w:hAnsi="Poppins" w:cs="Poppins"/>
                <w:b/>
                <w:bCs/>
                <w:sz w:val="18"/>
                <w:szCs w:val="18"/>
              </w:rPr>
            </w:pPr>
            <w:r w:rsidRPr="00545272">
              <w:rPr>
                <w:rFonts w:ascii="Poppins" w:hAnsi="Poppins" w:cs="Poppins"/>
                <w:b/>
                <w:bCs/>
                <w:sz w:val="18"/>
                <w:szCs w:val="18"/>
              </w:rPr>
              <w:t>D2</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51C3ABC1" w14:textId="17B679C1"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Anno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5AA0DA9C" w14:textId="4E69ADEA"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Anno di competenza</w:t>
            </w:r>
          </w:p>
        </w:tc>
      </w:tr>
      <w:tr w:rsidR="007D277C" w:rsidRPr="00EE1BCA" w14:paraId="7249C2A4" w14:textId="77777777" w:rsidTr="00D71614">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5FDDEEF" w14:textId="4741CAD1" w:rsidR="007D277C" w:rsidRPr="00545272" w:rsidRDefault="007D277C" w:rsidP="007D277C">
            <w:pPr>
              <w:spacing w:after="0"/>
              <w:jc w:val="left"/>
              <w:rPr>
                <w:rFonts w:ascii="Poppins" w:hAnsi="Poppins" w:cs="Poppins"/>
                <w:b/>
                <w:bCs/>
                <w:sz w:val="18"/>
                <w:szCs w:val="18"/>
              </w:rPr>
            </w:pPr>
            <w:r w:rsidRPr="00545272">
              <w:rPr>
                <w:rFonts w:ascii="Poppins" w:hAnsi="Poppins" w:cs="Poppins"/>
                <w:b/>
                <w:bCs/>
                <w:sz w:val="18"/>
                <w:szCs w:val="18"/>
              </w:rPr>
              <w:t>D3</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675E457F" w14:textId="420E817A"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Mese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69D0EB3" w14:textId="4189FF16"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Mese di competenza</w:t>
            </w:r>
          </w:p>
        </w:tc>
      </w:tr>
      <w:tr w:rsidR="007D277C" w:rsidRPr="00EE1BCA" w14:paraId="02EAE15E" w14:textId="77777777" w:rsidTr="00D71614">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0802079" w14:textId="660BB9B2" w:rsidR="007D277C" w:rsidRPr="00545272" w:rsidRDefault="007D277C" w:rsidP="007D277C">
            <w:pPr>
              <w:spacing w:after="0"/>
              <w:jc w:val="left"/>
              <w:rPr>
                <w:rFonts w:ascii="Poppins" w:hAnsi="Poppins" w:cs="Poppins"/>
                <w:b/>
                <w:bCs/>
                <w:sz w:val="18"/>
                <w:szCs w:val="18"/>
              </w:rPr>
            </w:pPr>
            <w:r w:rsidRPr="00545272">
              <w:rPr>
                <w:rFonts w:ascii="Poppins" w:hAnsi="Poppins" w:cs="Poppins"/>
                <w:b/>
                <w:bCs/>
                <w:sz w:val="18"/>
                <w:szCs w:val="18"/>
              </w:rPr>
              <w:t>D21</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E6A8399" w14:textId="6ADFBF2C"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Prodotto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7473C8D" w14:textId="24B5EF33"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Raggruppare a livello di elemento più basso del catalogo prodotti</w:t>
            </w:r>
          </w:p>
        </w:tc>
      </w:tr>
      <w:tr w:rsidR="007D277C" w:rsidRPr="00EE1BCA" w14:paraId="3E6D5063" w14:textId="77777777" w:rsidTr="00D71614">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730C98B" w14:textId="72A646E0" w:rsidR="007D277C" w:rsidRPr="00545272" w:rsidRDefault="007D277C" w:rsidP="007D277C">
            <w:pPr>
              <w:spacing w:after="0"/>
              <w:jc w:val="left"/>
              <w:rPr>
                <w:rFonts w:ascii="Poppins" w:hAnsi="Poppins" w:cs="Poppins"/>
                <w:b/>
                <w:bCs/>
                <w:sz w:val="18"/>
                <w:szCs w:val="18"/>
              </w:rPr>
            </w:pPr>
            <w:r w:rsidRPr="00545272">
              <w:rPr>
                <w:rFonts w:ascii="Poppins" w:hAnsi="Poppins" w:cs="Poppins"/>
                <w:b/>
                <w:bCs/>
                <w:sz w:val="18"/>
                <w:szCs w:val="18"/>
              </w:rPr>
              <w:t>D5</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5B0E28B" w14:textId="6FF9E6EC"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Tipo tasso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DEFAA84" w14:textId="611CED22"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Raggruppare a livello di tipo tasso</w:t>
            </w:r>
          </w:p>
        </w:tc>
      </w:tr>
      <w:tr w:rsidR="007D277C" w:rsidRPr="00EE1BCA" w14:paraId="4CEFA6DC" w14:textId="77777777" w:rsidTr="00D71614">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2B1B5EB" w14:textId="2DC225DE" w:rsidR="007D277C" w:rsidRPr="00545272" w:rsidRDefault="007D277C" w:rsidP="007D277C">
            <w:pPr>
              <w:spacing w:after="0"/>
              <w:jc w:val="left"/>
              <w:rPr>
                <w:rFonts w:ascii="Poppins" w:hAnsi="Poppins" w:cs="Poppins"/>
                <w:b/>
                <w:bCs/>
                <w:sz w:val="18"/>
                <w:szCs w:val="18"/>
              </w:rPr>
            </w:pPr>
            <w:r w:rsidRPr="00545272">
              <w:rPr>
                <w:rFonts w:ascii="Poppins" w:hAnsi="Poppins" w:cs="Poppins"/>
                <w:b/>
                <w:bCs/>
                <w:sz w:val="18"/>
                <w:szCs w:val="18"/>
              </w:rPr>
              <w:t>D6</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69CA493" w14:textId="0C337A70"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Istituto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262A20C" w14:textId="2DECC46D"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Raggruppare a livello di istituto</w:t>
            </w:r>
          </w:p>
        </w:tc>
      </w:tr>
      <w:tr w:rsidR="007D277C" w:rsidRPr="00EE1BCA" w14:paraId="13CEE804" w14:textId="77777777" w:rsidTr="00D71614">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0E1338B" w14:textId="6F3843BD" w:rsidR="007D277C" w:rsidRPr="00545272" w:rsidRDefault="007D277C" w:rsidP="007D277C">
            <w:pPr>
              <w:spacing w:after="0"/>
              <w:jc w:val="left"/>
              <w:rPr>
                <w:rFonts w:ascii="Poppins" w:hAnsi="Poppins" w:cs="Poppins"/>
                <w:b/>
                <w:bCs/>
                <w:sz w:val="18"/>
                <w:szCs w:val="18"/>
              </w:rPr>
            </w:pPr>
            <w:r w:rsidRPr="00545272">
              <w:rPr>
                <w:rFonts w:ascii="Poppins" w:hAnsi="Poppins" w:cs="Poppins"/>
                <w:b/>
                <w:bCs/>
                <w:sz w:val="18"/>
                <w:szCs w:val="18"/>
              </w:rPr>
              <w:t>D7</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A832B5E" w14:textId="5C8BA810"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Collaboratore</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523A71E" w14:textId="74BB5822" w:rsidR="007D277C" w:rsidRPr="007D277C" w:rsidRDefault="007D277C" w:rsidP="007D277C">
            <w:pPr>
              <w:spacing w:after="0"/>
              <w:jc w:val="left"/>
              <w:rPr>
                <w:rFonts w:ascii="Poppins" w:hAnsi="Poppins" w:cs="Poppins"/>
                <w:sz w:val="18"/>
                <w:szCs w:val="18"/>
              </w:rPr>
            </w:pPr>
            <w:r w:rsidRPr="007D277C">
              <w:rPr>
                <w:rFonts w:ascii="Poppins" w:hAnsi="Poppins" w:cs="Poppins"/>
                <w:sz w:val="18"/>
                <w:szCs w:val="18"/>
              </w:rPr>
              <w:t>Raggruppare a livello di collaboratore</w:t>
            </w:r>
          </w:p>
        </w:tc>
      </w:tr>
    </w:tbl>
    <w:p w14:paraId="55B157B7" w14:textId="77777777" w:rsidR="008622DF" w:rsidRPr="008622DF" w:rsidRDefault="008622DF" w:rsidP="00551528">
      <w:pPr>
        <w:tabs>
          <w:tab w:val="left" w:pos="567"/>
        </w:tabs>
        <w:spacing w:afterLines="40" w:after="96" w:line="240" w:lineRule="auto"/>
        <w:rPr>
          <w:rFonts w:ascii="Poppins" w:hAnsi="Poppins" w:cs="Poppins"/>
          <w:sz w:val="18"/>
          <w:szCs w:val="18"/>
          <w:u w:val="single"/>
        </w:rPr>
      </w:pPr>
    </w:p>
    <w:p w14:paraId="7945EBC4" w14:textId="2B681007" w:rsidR="008622DF" w:rsidRPr="008622DF" w:rsidRDefault="008622DF" w:rsidP="00551528">
      <w:pPr>
        <w:tabs>
          <w:tab w:val="left" w:pos="567"/>
        </w:tabs>
        <w:spacing w:afterLines="40" w:after="96" w:line="240" w:lineRule="auto"/>
        <w:rPr>
          <w:rFonts w:ascii="Poppins" w:hAnsi="Poppins" w:cs="Poppins"/>
          <w:sz w:val="18"/>
          <w:szCs w:val="18"/>
          <w:u w:val="single"/>
        </w:rPr>
      </w:pPr>
      <w:r w:rsidRPr="008622DF">
        <w:rPr>
          <w:rFonts w:ascii="Poppins" w:hAnsi="Poppins" w:cs="Poppins"/>
          <w:sz w:val="18"/>
          <w:szCs w:val="18"/>
          <w:u w:val="single"/>
        </w:rPr>
        <w:lastRenderedPageBreak/>
        <w:t>Misure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180"/>
        <w:gridCol w:w="2491"/>
        <w:gridCol w:w="1453"/>
        <w:gridCol w:w="1941"/>
      </w:tblGrid>
      <w:tr w:rsidR="006D7DD2" w:rsidRPr="00EE1BCA" w14:paraId="39E7B2E4" w14:textId="77777777">
        <w:trPr>
          <w:trHeight w:val="472"/>
          <w:tblHeader/>
        </w:trPr>
        <w:tc>
          <w:tcPr>
            <w:tcW w:w="935"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63E6CF4A" w14:textId="77777777" w:rsidR="006D7DD2" w:rsidRPr="00EE1BCA" w:rsidRDefault="006D7DD2" w:rsidP="006A586E">
            <w:pPr>
              <w:spacing w:after="0"/>
              <w:jc w:val="center"/>
              <w:rPr>
                <w:rFonts w:ascii="Poppins" w:hAnsi="Poppins" w:cs="Poppins"/>
                <w:sz w:val="18"/>
                <w:szCs w:val="18"/>
              </w:rPr>
            </w:pPr>
            <w:r w:rsidRPr="00EE1BCA">
              <w:rPr>
                <w:rFonts w:ascii="Poppins" w:eastAsia="Arial" w:hAnsi="Poppins" w:cs="Poppins"/>
                <w:b/>
                <w:bCs/>
                <w:sz w:val="18"/>
                <w:szCs w:val="18"/>
              </w:rPr>
              <w:t>Codice</w:t>
            </w:r>
          </w:p>
        </w:tc>
        <w:tc>
          <w:tcPr>
            <w:tcW w:w="21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28AB2359" w14:textId="3BFBB957" w:rsidR="006D7DD2" w:rsidRPr="00EE1BCA" w:rsidRDefault="006D7DD2" w:rsidP="006A586E">
            <w:pPr>
              <w:spacing w:after="0"/>
              <w:jc w:val="center"/>
              <w:rPr>
                <w:rFonts w:ascii="Poppins" w:hAnsi="Poppins" w:cs="Poppins"/>
                <w:sz w:val="18"/>
                <w:szCs w:val="18"/>
              </w:rPr>
            </w:pPr>
            <w:r w:rsidRPr="00EE1BCA">
              <w:rPr>
                <w:rFonts w:ascii="Poppins" w:eastAsia="Arial" w:hAnsi="Poppins" w:cs="Poppins"/>
                <w:b/>
                <w:bCs/>
                <w:sz w:val="18"/>
                <w:szCs w:val="18"/>
              </w:rPr>
              <w:t>Voce</w:t>
            </w:r>
            <w:r w:rsidR="00C413A4">
              <w:rPr>
                <w:rFonts w:ascii="Poppins" w:eastAsia="Arial" w:hAnsi="Poppins" w:cs="Poppins"/>
                <w:b/>
                <w:bCs/>
                <w:sz w:val="18"/>
                <w:szCs w:val="18"/>
              </w:rPr>
              <w:t xml:space="preserve"> prevista </w:t>
            </w:r>
          </w:p>
        </w:tc>
        <w:tc>
          <w:tcPr>
            <w:tcW w:w="249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4877E286" w14:textId="1D0465C2" w:rsidR="006D7DD2" w:rsidRPr="00EE1BCA" w:rsidRDefault="006D7DD2" w:rsidP="006A586E">
            <w:pPr>
              <w:spacing w:after="0"/>
              <w:jc w:val="center"/>
              <w:rPr>
                <w:rFonts w:ascii="Poppins" w:hAnsi="Poppins" w:cs="Poppins"/>
                <w:sz w:val="18"/>
                <w:szCs w:val="18"/>
              </w:rPr>
            </w:pPr>
            <w:r w:rsidRPr="00EE1BCA">
              <w:rPr>
                <w:rFonts w:ascii="Poppins" w:eastAsia="Arial" w:hAnsi="Poppins" w:cs="Poppins"/>
                <w:b/>
                <w:bCs/>
                <w:sz w:val="18"/>
                <w:szCs w:val="18"/>
              </w:rPr>
              <w:t>Descrizione</w:t>
            </w:r>
            <w:r w:rsidR="00C413A4">
              <w:rPr>
                <w:rFonts w:ascii="Poppins" w:eastAsia="Arial" w:hAnsi="Poppins" w:cs="Poppins"/>
                <w:b/>
                <w:bCs/>
                <w:sz w:val="18"/>
                <w:szCs w:val="18"/>
              </w:rPr>
              <w:t xml:space="preserve"> estrazione attuale da confermare </w:t>
            </w:r>
          </w:p>
        </w:tc>
        <w:tc>
          <w:tcPr>
            <w:tcW w:w="1453"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3A3A1CAD" w14:textId="77777777" w:rsidR="006D7DD2" w:rsidRPr="00EE1BCA" w:rsidRDefault="006D7DD2" w:rsidP="006A586E">
            <w:pPr>
              <w:spacing w:after="0"/>
              <w:jc w:val="center"/>
              <w:rPr>
                <w:rFonts w:ascii="Poppins" w:hAnsi="Poppins" w:cs="Poppins"/>
                <w:sz w:val="18"/>
                <w:szCs w:val="18"/>
              </w:rPr>
            </w:pPr>
            <w:r w:rsidRPr="00EE1BCA">
              <w:rPr>
                <w:rFonts w:ascii="Poppins" w:eastAsia="Arial" w:hAnsi="Poppins" w:cs="Poppins"/>
                <w:b/>
                <w:bCs/>
                <w:sz w:val="18"/>
                <w:szCs w:val="18"/>
              </w:rPr>
              <w:t>Dimensioni</w:t>
            </w:r>
          </w:p>
        </w:tc>
        <w:tc>
          <w:tcPr>
            <w:tcW w:w="194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626AE533" w14:textId="27A84221" w:rsidR="006D7DD2" w:rsidRPr="00EE1BCA" w:rsidRDefault="006D7DD2" w:rsidP="006A586E">
            <w:pPr>
              <w:spacing w:after="0"/>
              <w:jc w:val="center"/>
              <w:rPr>
                <w:rFonts w:ascii="Poppins" w:hAnsi="Poppins" w:cs="Poppins"/>
                <w:sz w:val="18"/>
                <w:szCs w:val="18"/>
              </w:rPr>
            </w:pPr>
            <w:r w:rsidRPr="00EE1BCA">
              <w:rPr>
                <w:rFonts w:ascii="Poppins" w:eastAsia="Arial" w:hAnsi="Poppins" w:cs="Poppins"/>
                <w:b/>
                <w:bCs/>
                <w:sz w:val="18"/>
                <w:szCs w:val="18"/>
              </w:rPr>
              <w:t>Data di raggruppamento</w:t>
            </w:r>
            <w:r w:rsidR="00FC7537">
              <w:rPr>
                <w:rFonts w:ascii="Poppins" w:eastAsia="Arial" w:hAnsi="Poppins" w:cs="Poppins"/>
                <w:b/>
                <w:bCs/>
                <w:sz w:val="18"/>
                <w:szCs w:val="18"/>
              </w:rPr>
              <w:t xml:space="preserve"> (*)</w:t>
            </w:r>
          </w:p>
        </w:tc>
      </w:tr>
      <w:tr w:rsidR="006D7DD2" w:rsidRPr="00EE1BCA" w14:paraId="2E94CFB0"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C694BF" w14:textId="177D1648" w:rsidR="006D7DD2" w:rsidRPr="00EA5F74" w:rsidRDefault="008A58BC" w:rsidP="006A586E">
            <w:pPr>
              <w:spacing w:after="0"/>
              <w:jc w:val="left"/>
              <w:rPr>
                <w:rFonts w:ascii="Poppins" w:hAnsi="Poppins" w:cs="Poppins"/>
                <w:b/>
                <w:bCs/>
                <w:sz w:val="18"/>
                <w:szCs w:val="18"/>
              </w:rPr>
            </w:pPr>
            <w:r w:rsidRPr="00EA5F74">
              <w:rPr>
                <w:rFonts w:ascii="Poppins" w:hAnsi="Poppins" w:cs="Poppins"/>
                <w:b/>
                <w:bCs/>
                <w:sz w:val="18"/>
                <w:szCs w:val="18"/>
              </w:rPr>
              <w:t>E1</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45148A" w14:textId="7B17AAD6" w:rsidR="006D7DD2" w:rsidRPr="00EE1BCA" w:rsidRDefault="006D7DD2" w:rsidP="006A586E">
            <w:pPr>
              <w:spacing w:after="0"/>
              <w:jc w:val="left"/>
              <w:rPr>
                <w:rFonts w:ascii="Poppins" w:hAnsi="Poppins" w:cs="Poppins"/>
                <w:sz w:val="18"/>
                <w:szCs w:val="18"/>
              </w:rPr>
            </w:pPr>
            <w:r w:rsidRPr="00EE1BCA">
              <w:rPr>
                <w:rFonts w:ascii="Poppins" w:hAnsi="Poppins" w:cs="Poppins"/>
                <w:sz w:val="18"/>
                <w:szCs w:val="18"/>
              </w:rPr>
              <w:t>Erogato</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31D1F8" w14:textId="33F5847A" w:rsidR="006D7DD2" w:rsidRPr="00EE1BCA" w:rsidRDefault="006D7DD2" w:rsidP="006A586E">
            <w:pPr>
              <w:spacing w:after="0"/>
              <w:jc w:val="left"/>
              <w:rPr>
                <w:rFonts w:ascii="Poppins" w:hAnsi="Poppins" w:cs="Poppins"/>
                <w:sz w:val="18"/>
                <w:szCs w:val="18"/>
              </w:rPr>
            </w:pPr>
            <w:r w:rsidRPr="00EE1BCA">
              <w:rPr>
                <w:rFonts w:ascii="Poppins" w:hAnsi="Poppins" w:cs="Poppins"/>
                <w:sz w:val="18"/>
                <w:szCs w:val="18"/>
              </w:rPr>
              <w:t>Pratiche in stato "Gestione pratica" e "Conclusa" con conferma stipula effettuata</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50D6C8" w14:textId="41296895" w:rsidR="006D7DD2" w:rsidRPr="00EE1BCA" w:rsidRDefault="006D7DD2" w:rsidP="006A586E">
            <w:pPr>
              <w:spacing w:after="0"/>
              <w:jc w:val="left"/>
              <w:rPr>
                <w:rFonts w:ascii="Poppins" w:hAnsi="Poppins" w:cs="Poppins"/>
                <w:sz w:val="18"/>
                <w:szCs w:val="18"/>
              </w:rPr>
            </w:pPr>
            <w:r w:rsidRPr="00EE1BCA">
              <w:rPr>
                <w:rFonts w:ascii="Poppins" w:hAnsi="Poppins" w:cs="Poppins"/>
                <w:sz w:val="18"/>
                <w:szCs w:val="18"/>
              </w:rPr>
              <w:t xml:space="preserve">Prodotto, Rete, </w:t>
            </w:r>
            <w:r w:rsidR="00D90EC2">
              <w:rPr>
                <w:rFonts w:ascii="Poppins" w:hAnsi="Poppins" w:cs="Poppins"/>
                <w:sz w:val="18"/>
                <w:szCs w:val="18"/>
              </w:rPr>
              <w:t xml:space="preserve">Istituto, </w:t>
            </w:r>
            <w:r w:rsidRPr="00EE1BCA">
              <w:rPr>
                <w:rFonts w:ascii="Poppins" w:hAnsi="Poppins" w:cs="Poppins"/>
                <w:sz w:val="18"/>
                <w:szCs w:val="18"/>
              </w:rPr>
              <w:t>Periodo (mese)</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4C9FA1" w14:textId="4D91D306" w:rsidR="006D7DD2" w:rsidRPr="00EE1BCA" w:rsidRDefault="00161BF4" w:rsidP="006A586E">
            <w:pPr>
              <w:spacing w:after="0"/>
              <w:jc w:val="left"/>
              <w:rPr>
                <w:rFonts w:ascii="Poppins" w:hAnsi="Poppins" w:cs="Poppins"/>
                <w:sz w:val="18"/>
                <w:szCs w:val="18"/>
              </w:rPr>
            </w:pPr>
            <w:r w:rsidRPr="00EE1BCA">
              <w:rPr>
                <w:rFonts w:ascii="Poppins" w:hAnsi="Poppins" w:cs="Poppins"/>
                <w:sz w:val="18"/>
                <w:szCs w:val="18"/>
              </w:rPr>
              <w:t>Data erogazione</w:t>
            </w:r>
          </w:p>
        </w:tc>
      </w:tr>
      <w:tr w:rsidR="00D90EC2" w:rsidRPr="00EE1BCA" w14:paraId="29ADAB4B"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F05181" w14:textId="0FF2D87E" w:rsidR="00D90EC2" w:rsidRPr="00EA5F74" w:rsidRDefault="00D90EC2" w:rsidP="00D90EC2">
            <w:pPr>
              <w:spacing w:after="0"/>
              <w:jc w:val="left"/>
              <w:rPr>
                <w:rFonts w:ascii="Poppins" w:hAnsi="Poppins" w:cs="Poppins"/>
                <w:b/>
                <w:bCs/>
                <w:sz w:val="18"/>
                <w:szCs w:val="18"/>
              </w:rPr>
            </w:pPr>
            <w:r w:rsidRPr="00EA5F74">
              <w:rPr>
                <w:rFonts w:ascii="Poppins" w:hAnsi="Poppins" w:cs="Poppins"/>
                <w:b/>
                <w:bCs/>
                <w:sz w:val="18"/>
                <w:szCs w:val="18"/>
              </w:rPr>
              <w:t>R2</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738F0B" w14:textId="5A66968F"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Payin istituto</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434FEC" w14:textId="04E892B1"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 xml:space="preserve">Pratiche per cui è stato importato un flusso Excel dalla sezione </w:t>
            </w:r>
            <w:proofErr w:type="spellStart"/>
            <w:r w:rsidRPr="00EE1BCA">
              <w:rPr>
                <w:rFonts w:ascii="Poppins" w:hAnsi="Poppins" w:cs="Poppins"/>
                <w:sz w:val="18"/>
                <w:szCs w:val="18"/>
              </w:rPr>
              <w:t>Commissioning</w:t>
            </w:r>
            <w:proofErr w:type="spellEnd"/>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5DC9AF" w14:textId="5421B71D"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 xml:space="preserve">Prodotto, Rete, </w:t>
            </w:r>
            <w:r>
              <w:rPr>
                <w:rFonts w:ascii="Poppins" w:hAnsi="Poppins" w:cs="Poppins"/>
                <w:sz w:val="18"/>
                <w:szCs w:val="18"/>
              </w:rPr>
              <w:t xml:space="preserve">Istituto, </w:t>
            </w:r>
            <w:r w:rsidRPr="00EE1BCA">
              <w:rPr>
                <w:rFonts w:ascii="Poppins" w:hAnsi="Poppins" w:cs="Poppins"/>
                <w:sz w:val="18"/>
                <w:szCs w:val="18"/>
              </w:rPr>
              <w:t>Periodo (mese)</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0EF3DA" w14:textId="32AFE4EF"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Data erogazione</w:t>
            </w:r>
          </w:p>
        </w:tc>
      </w:tr>
      <w:tr w:rsidR="00D90EC2" w:rsidRPr="00EE1BCA" w14:paraId="06753709"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35EFB5" w14:textId="6E3DFAFB" w:rsidR="00D90EC2" w:rsidRPr="00EA5F74" w:rsidRDefault="00D90EC2" w:rsidP="00D90EC2">
            <w:pPr>
              <w:spacing w:after="0"/>
              <w:jc w:val="left"/>
              <w:rPr>
                <w:rFonts w:ascii="Poppins" w:hAnsi="Poppins" w:cs="Poppins"/>
                <w:b/>
                <w:bCs/>
                <w:sz w:val="18"/>
                <w:szCs w:val="18"/>
              </w:rPr>
            </w:pPr>
            <w:r w:rsidRPr="00EA5F74">
              <w:rPr>
                <w:rFonts w:ascii="Poppins" w:hAnsi="Poppins" w:cs="Poppins"/>
                <w:b/>
                <w:bCs/>
                <w:sz w:val="18"/>
                <w:szCs w:val="18"/>
              </w:rPr>
              <w:t>R1</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399945" w14:textId="0317E6B6"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Payin cliente</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B9AD7A" w14:textId="4321A3F9" w:rsidR="00D90EC2" w:rsidRPr="00EE1BCA" w:rsidRDefault="00D90EC2" w:rsidP="00D90EC2">
            <w:pPr>
              <w:spacing w:after="0"/>
              <w:jc w:val="left"/>
              <w:rPr>
                <w:rFonts w:ascii="Poppins" w:hAnsi="Poppins" w:cs="Poppins"/>
                <w:sz w:val="18"/>
                <w:szCs w:val="18"/>
              </w:rPr>
            </w:pPr>
            <w:r w:rsidRPr="00EE1BCA">
              <w:rPr>
                <w:rFonts w:ascii="Poppins" w:eastAsia="Arial" w:hAnsi="Poppins" w:cs="Poppins"/>
                <w:sz w:val="18"/>
                <w:szCs w:val="18"/>
              </w:rPr>
              <w:t>Pratiche in stato "Gestione pratica" e "Conclusa" con fattura cliente associata</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41111D" w14:textId="3C929033"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 xml:space="preserve">Prodotto, Rete, </w:t>
            </w:r>
            <w:r>
              <w:rPr>
                <w:rFonts w:ascii="Poppins" w:hAnsi="Poppins" w:cs="Poppins"/>
                <w:sz w:val="18"/>
                <w:szCs w:val="18"/>
              </w:rPr>
              <w:t xml:space="preserve">Istituto, </w:t>
            </w:r>
            <w:r w:rsidRPr="00EE1BCA">
              <w:rPr>
                <w:rFonts w:ascii="Poppins" w:hAnsi="Poppins" w:cs="Poppins"/>
                <w:sz w:val="18"/>
                <w:szCs w:val="18"/>
              </w:rPr>
              <w:t>Periodo (mese)</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3A5FAD" w14:textId="0F7914B2"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Data fattura</w:t>
            </w:r>
          </w:p>
        </w:tc>
      </w:tr>
      <w:tr w:rsidR="00D90EC2" w:rsidRPr="00EE1BCA" w14:paraId="572931CA"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6753F9" w14:textId="539276F5" w:rsidR="00D90EC2" w:rsidRPr="00EA5F74" w:rsidRDefault="00D90EC2" w:rsidP="00D90EC2">
            <w:pPr>
              <w:spacing w:after="0"/>
              <w:jc w:val="left"/>
              <w:rPr>
                <w:rFonts w:ascii="Poppins" w:hAnsi="Poppins" w:cs="Poppins"/>
                <w:b/>
                <w:bCs/>
                <w:sz w:val="18"/>
                <w:szCs w:val="18"/>
              </w:rPr>
            </w:pPr>
            <w:r w:rsidRPr="00EA5F74">
              <w:rPr>
                <w:rFonts w:ascii="Poppins" w:hAnsi="Poppins" w:cs="Poppins"/>
                <w:b/>
                <w:bCs/>
                <w:sz w:val="18"/>
                <w:szCs w:val="18"/>
              </w:rPr>
              <w:t>C4</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0D56FE" w14:textId="0147EF51"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Payout</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CF1874" w14:textId="1AF5BC90" w:rsidR="00D90EC2" w:rsidRPr="00EE1BCA" w:rsidRDefault="00D90EC2" w:rsidP="00D90EC2">
            <w:pPr>
              <w:spacing w:after="0"/>
              <w:jc w:val="left"/>
              <w:rPr>
                <w:rFonts w:ascii="Poppins" w:hAnsi="Poppins" w:cs="Poppins"/>
                <w:sz w:val="18"/>
                <w:szCs w:val="18"/>
              </w:rPr>
            </w:pPr>
            <w:r w:rsidRPr="00EE1BCA">
              <w:rPr>
                <w:rFonts w:ascii="Poppins" w:eastAsia="Arial" w:hAnsi="Poppins" w:cs="Poppins"/>
                <w:sz w:val="18"/>
                <w:szCs w:val="18"/>
              </w:rPr>
              <w:t>Tutte le righe di fattura derivanti da pratiche in stato 4, esclusi: "Controllo Senior Manager", provvigioni cliente e polizze</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E9ED3D" w14:textId="3D37BAF6"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 xml:space="preserve">Prodotto, Rete, </w:t>
            </w:r>
            <w:r>
              <w:rPr>
                <w:rFonts w:ascii="Poppins" w:hAnsi="Poppins" w:cs="Poppins"/>
                <w:sz w:val="18"/>
                <w:szCs w:val="18"/>
              </w:rPr>
              <w:t xml:space="preserve">Istituto, </w:t>
            </w:r>
            <w:r w:rsidRPr="00EE1BCA">
              <w:rPr>
                <w:rFonts w:ascii="Poppins" w:hAnsi="Poppins" w:cs="Poppins"/>
                <w:sz w:val="18"/>
                <w:szCs w:val="18"/>
              </w:rPr>
              <w:t>Periodo (mese)</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3F017F" w14:textId="413CCE6A" w:rsidR="00D90EC2" w:rsidRPr="00EE1BCA" w:rsidRDefault="00D90EC2" w:rsidP="00D90EC2">
            <w:pPr>
              <w:spacing w:after="0"/>
              <w:jc w:val="left"/>
              <w:rPr>
                <w:rFonts w:ascii="Poppins" w:hAnsi="Poppins" w:cs="Poppins"/>
                <w:sz w:val="18"/>
                <w:szCs w:val="18"/>
              </w:rPr>
            </w:pPr>
            <w:r w:rsidRPr="00EE1BCA">
              <w:rPr>
                <w:rFonts w:ascii="Poppins" w:hAnsi="Poppins" w:cs="Poppins"/>
                <w:sz w:val="18"/>
                <w:szCs w:val="18"/>
              </w:rPr>
              <w:t>Data erogazione</w:t>
            </w:r>
          </w:p>
        </w:tc>
      </w:tr>
      <w:tr w:rsidR="00B53FAB" w:rsidRPr="00EE1BCA" w14:paraId="21B3B363"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A3337B" w14:textId="239F2421" w:rsidR="00B53FAB" w:rsidRPr="00EA5F74" w:rsidRDefault="00B53FAB" w:rsidP="00B53FAB">
            <w:pPr>
              <w:spacing w:after="0"/>
              <w:jc w:val="left"/>
              <w:rPr>
                <w:rFonts w:ascii="Poppins" w:hAnsi="Poppins" w:cs="Poppins"/>
                <w:b/>
                <w:bCs/>
                <w:sz w:val="18"/>
                <w:szCs w:val="18"/>
              </w:rPr>
            </w:pPr>
            <w:r w:rsidRPr="00EA5F74">
              <w:rPr>
                <w:rFonts w:ascii="Poppins" w:hAnsi="Poppins" w:cs="Poppins"/>
                <w:b/>
                <w:bCs/>
                <w:sz w:val="18"/>
                <w:szCs w:val="18"/>
              </w:rPr>
              <w:t>C7</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FA9B73" w14:textId="2D3A84FE" w:rsidR="00B53FAB" w:rsidRPr="00EE1BCA" w:rsidRDefault="00B53FAB" w:rsidP="00B53FAB">
            <w:pPr>
              <w:spacing w:after="0"/>
              <w:jc w:val="left"/>
              <w:rPr>
                <w:rFonts w:ascii="Poppins" w:hAnsi="Poppins" w:cs="Poppins"/>
                <w:sz w:val="18"/>
                <w:szCs w:val="18"/>
              </w:rPr>
            </w:pPr>
            <w:r w:rsidRPr="00EE1BCA">
              <w:rPr>
                <w:rFonts w:ascii="Poppins" w:hAnsi="Poppins" w:cs="Poppins"/>
                <w:sz w:val="18"/>
                <w:szCs w:val="18"/>
              </w:rPr>
              <w:t>Costi coordinamento rete</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2A533B" w14:textId="604F8FA1" w:rsidR="00B53FAB" w:rsidRPr="00EE1BCA" w:rsidRDefault="00B53FAB" w:rsidP="00B53FAB">
            <w:pPr>
              <w:spacing w:after="0"/>
              <w:jc w:val="left"/>
              <w:rPr>
                <w:rFonts w:ascii="Poppins" w:hAnsi="Poppins" w:cs="Poppins"/>
                <w:sz w:val="18"/>
                <w:szCs w:val="18"/>
              </w:rPr>
            </w:pPr>
            <w:r w:rsidRPr="00EE1BCA">
              <w:rPr>
                <w:rFonts w:ascii="Poppins" w:eastAsia="Arial" w:hAnsi="Poppins" w:cs="Poppins"/>
                <w:sz w:val="18"/>
                <w:szCs w:val="18"/>
              </w:rPr>
              <w:t>Righe di fattura di tipo "Controllo Senior Manager" legate a pratiche in stato Concluse</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C7F113" w14:textId="2E85A8D5" w:rsidR="00B53FAB" w:rsidRPr="00EE1BCA" w:rsidRDefault="00B53FAB" w:rsidP="00B53FAB">
            <w:pPr>
              <w:spacing w:after="0"/>
              <w:jc w:val="left"/>
              <w:rPr>
                <w:rFonts w:ascii="Poppins" w:hAnsi="Poppins" w:cs="Poppins"/>
                <w:sz w:val="18"/>
                <w:szCs w:val="18"/>
              </w:rPr>
            </w:pPr>
            <w:r w:rsidRPr="00EE1BCA">
              <w:rPr>
                <w:rFonts w:ascii="Poppins" w:hAnsi="Poppins" w:cs="Poppins"/>
                <w:sz w:val="18"/>
                <w:szCs w:val="18"/>
              </w:rPr>
              <w:t xml:space="preserve">Prodotto, Rete, </w:t>
            </w:r>
            <w:r>
              <w:rPr>
                <w:rFonts w:ascii="Poppins" w:hAnsi="Poppins" w:cs="Poppins"/>
                <w:sz w:val="18"/>
                <w:szCs w:val="18"/>
              </w:rPr>
              <w:t xml:space="preserve">Istituto, </w:t>
            </w:r>
            <w:r w:rsidRPr="00EE1BCA">
              <w:rPr>
                <w:rFonts w:ascii="Poppins" w:hAnsi="Poppins" w:cs="Poppins"/>
                <w:sz w:val="18"/>
                <w:szCs w:val="18"/>
              </w:rPr>
              <w:t>Periodo (mese)</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783C71" w14:textId="632D3142" w:rsidR="00B53FAB" w:rsidRPr="00EE1BCA" w:rsidRDefault="00B53FAB" w:rsidP="00B53FAB">
            <w:pPr>
              <w:spacing w:after="0"/>
              <w:jc w:val="left"/>
              <w:rPr>
                <w:rFonts w:ascii="Poppins" w:hAnsi="Poppins" w:cs="Poppins"/>
                <w:sz w:val="18"/>
                <w:szCs w:val="18"/>
              </w:rPr>
            </w:pPr>
            <w:r w:rsidRPr="00EE1BCA">
              <w:rPr>
                <w:rFonts w:ascii="Poppins" w:hAnsi="Poppins" w:cs="Poppins"/>
                <w:sz w:val="18"/>
                <w:szCs w:val="18"/>
              </w:rPr>
              <w:t>Data erogazione</w:t>
            </w:r>
          </w:p>
        </w:tc>
      </w:tr>
      <w:tr w:rsidR="00EE1BCA" w:rsidRPr="00EE1BCA" w14:paraId="72218CBD"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CD111F" w14:textId="64C88B25" w:rsidR="00EE1BCA" w:rsidRPr="00EA5F74" w:rsidRDefault="00EE1BCA" w:rsidP="00EE1BCA">
            <w:pPr>
              <w:spacing w:after="0"/>
              <w:jc w:val="left"/>
              <w:rPr>
                <w:rFonts w:ascii="Poppins" w:hAnsi="Poppins" w:cs="Poppins"/>
                <w:b/>
                <w:bCs/>
                <w:sz w:val="18"/>
                <w:szCs w:val="18"/>
              </w:rPr>
            </w:pPr>
            <w:r w:rsidRPr="00EA5F74">
              <w:rPr>
                <w:rFonts w:ascii="Poppins" w:hAnsi="Poppins" w:cs="Poppins"/>
                <w:b/>
                <w:bCs/>
                <w:sz w:val="18"/>
                <w:szCs w:val="18"/>
              </w:rPr>
              <w:t>C9</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167F98" w14:textId="7FDFFACF" w:rsidR="00EE1BCA" w:rsidRPr="00EE1BCA" w:rsidRDefault="00EE1BCA" w:rsidP="00EE1BCA">
            <w:pPr>
              <w:spacing w:after="0"/>
              <w:jc w:val="left"/>
              <w:rPr>
                <w:rFonts w:ascii="Poppins" w:hAnsi="Poppins" w:cs="Poppins"/>
                <w:sz w:val="18"/>
                <w:szCs w:val="18"/>
              </w:rPr>
            </w:pPr>
            <w:r w:rsidRPr="00EE1BCA">
              <w:rPr>
                <w:rFonts w:ascii="Poppins" w:hAnsi="Poppins" w:cs="Poppins"/>
                <w:sz w:val="18"/>
                <w:szCs w:val="18"/>
              </w:rPr>
              <w:t>Payout progetto giovani</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29BFF0" w14:textId="6745F53B" w:rsidR="00EE1BCA" w:rsidRPr="00EE1BCA" w:rsidRDefault="00EE1BCA" w:rsidP="00EE1BCA">
            <w:pPr>
              <w:spacing w:after="0"/>
              <w:jc w:val="left"/>
              <w:rPr>
                <w:rFonts w:ascii="Poppins" w:hAnsi="Poppins" w:cs="Poppins"/>
                <w:sz w:val="18"/>
                <w:szCs w:val="18"/>
              </w:rPr>
            </w:pPr>
            <w:r w:rsidRPr="00EE1BCA">
              <w:rPr>
                <w:rFonts w:ascii="Poppins" w:eastAsia="Arial" w:hAnsi="Poppins" w:cs="Poppins"/>
                <w:sz w:val="18"/>
                <w:szCs w:val="18"/>
              </w:rPr>
              <w:t xml:space="preserve">Tutti i flussi di tipo "Progetto Giovani" caricati dalla sezione </w:t>
            </w:r>
            <w:proofErr w:type="spellStart"/>
            <w:r w:rsidRPr="00EE1BCA">
              <w:rPr>
                <w:rFonts w:ascii="Poppins" w:eastAsia="Arial" w:hAnsi="Poppins" w:cs="Poppins"/>
                <w:sz w:val="18"/>
                <w:szCs w:val="18"/>
              </w:rPr>
              <w:t>Commissioning</w:t>
            </w:r>
            <w:proofErr w:type="spellEnd"/>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B52C3C" w14:textId="04D974C2" w:rsidR="00EE1BCA" w:rsidRPr="00EE1BCA" w:rsidRDefault="00EE1BCA" w:rsidP="00EE1BCA">
            <w:pPr>
              <w:spacing w:after="0"/>
              <w:jc w:val="left"/>
              <w:rPr>
                <w:rFonts w:ascii="Poppins" w:hAnsi="Poppins" w:cs="Poppins"/>
                <w:sz w:val="18"/>
                <w:szCs w:val="18"/>
              </w:rPr>
            </w:pPr>
            <w:r w:rsidRPr="00EE1BCA">
              <w:rPr>
                <w:rFonts w:ascii="Poppins" w:hAnsi="Poppins" w:cs="Poppins"/>
                <w:sz w:val="18"/>
                <w:szCs w:val="18"/>
              </w:rPr>
              <w:t>Rete, Periodo (mese)</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6ECFAA" w14:textId="19EFB1CA" w:rsidR="00EE1BCA" w:rsidRPr="00EE1BCA" w:rsidRDefault="00EE1BCA" w:rsidP="00EE1BCA">
            <w:pPr>
              <w:spacing w:after="0"/>
              <w:jc w:val="left"/>
              <w:rPr>
                <w:rFonts w:ascii="Poppins" w:hAnsi="Poppins" w:cs="Poppins"/>
                <w:sz w:val="18"/>
                <w:szCs w:val="18"/>
              </w:rPr>
            </w:pPr>
            <w:r w:rsidRPr="00EE1BCA">
              <w:rPr>
                <w:rFonts w:ascii="Poppins" w:hAnsi="Poppins" w:cs="Poppins"/>
                <w:sz w:val="18"/>
                <w:szCs w:val="18"/>
              </w:rPr>
              <w:t>Data fattura</w:t>
            </w:r>
          </w:p>
        </w:tc>
      </w:tr>
    </w:tbl>
    <w:p w14:paraId="0A1B043F" w14:textId="4712E45E" w:rsidR="006D7DD2" w:rsidRDefault="00FC7537" w:rsidP="00551528">
      <w:pPr>
        <w:tabs>
          <w:tab w:val="left" w:pos="567"/>
        </w:tabs>
        <w:spacing w:afterLines="40" w:after="96" w:line="240" w:lineRule="auto"/>
        <w:rPr>
          <w:rFonts w:ascii="Poppins" w:hAnsi="Poppins" w:cs="Poppins"/>
          <w:sz w:val="18"/>
          <w:szCs w:val="18"/>
        </w:rPr>
      </w:pPr>
      <w:r w:rsidRPr="00FC7537">
        <w:rPr>
          <w:rFonts w:ascii="Poppins" w:hAnsi="Poppins" w:cs="Poppins"/>
          <w:sz w:val="18"/>
          <w:szCs w:val="18"/>
        </w:rPr>
        <w:t>(*)</w:t>
      </w:r>
      <w:r>
        <w:rPr>
          <w:rFonts w:ascii="Poppins" w:hAnsi="Poppins" w:cs="Poppins"/>
          <w:sz w:val="18"/>
          <w:szCs w:val="18"/>
        </w:rPr>
        <w:t xml:space="preserve"> Data di raggruppamento da certificare nell’analisi </w:t>
      </w:r>
      <w:r w:rsidR="00F953CA">
        <w:rPr>
          <w:rFonts w:ascii="Poppins" w:hAnsi="Poppins" w:cs="Poppins"/>
          <w:sz w:val="18"/>
          <w:szCs w:val="18"/>
        </w:rPr>
        <w:t>quadratura tra contabilità e gestionale</w:t>
      </w:r>
    </w:p>
    <w:p w14:paraId="422B046B" w14:textId="77777777" w:rsidR="008C412F" w:rsidRDefault="008C412F" w:rsidP="00551528">
      <w:pPr>
        <w:tabs>
          <w:tab w:val="left" w:pos="567"/>
        </w:tabs>
        <w:spacing w:afterLines="40" w:after="96" w:line="240" w:lineRule="auto"/>
        <w:rPr>
          <w:rFonts w:ascii="Poppins" w:hAnsi="Poppins" w:cs="Poppins"/>
          <w:b/>
          <w:bCs/>
          <w:sz w:val="18"/>
          <w:szCs w:val="18"/>
        </w:rPr>
      </w:pPr>
    </w:p>
    <w:p w14:paraId="5CE1EA38" w14:textId="7C040B1B" w:rsidR="00EE1BCA" w:rsidRDefault="00EE1BCA" w:rsidP="00551528">
      <w:pPr>
        <w:tabs>
          <w:tab w:val="left" w:pos="567"/>
        </w:tabs>
        <w:spacing w:afterLines="40" w:after="96" w:line="240" w:lineRule="auto"/>
        <w:rPr>
          <w:rFonts w:ascii="Poppins" w:hAnsi="Poppins" w:cs="Poppins"/>
          <w:b/>
          <w:bCs/>
          <w:sz w:val="18"/>
          <w:szCs w:val="18"/>
        </w:rPr>
      </w:pPr>
      <w:r w:rsidRPr="00EE1BCA">
        <w:rPr>
          <w:rFonts w:ascii="Poppins" w:hAnsi="Poppins" w:cs="Poppins"/>
          <w:b/>
          <w:bCs/>
          <w:sz w:val="18"/>
          <w:szCs w:val="18"/>
        </w:rPr>
        <w:t>Campus 2.0:</w:t>
      </w:r>
    </w:p>
    <w:p w14:paraId="4129CFD9" w14:textId="06134B5B" w:rsidR="00635A78" w:rsidRDefault="004B61C2" w:rsidP="00635A78">
      <w:pPr>
        <w:tabs>
          <w:tab w:val="left" w:pos="567"/>
        </w:tabs>
        <w:spacing w:afterLines="40" w:after="96" w:line="240" w:lineRule="auto"/>
        <w:rPr>
          <w:rFonts w:ascii="Poppins" w:hAnsi="Poppins" w:cs="Poppins"/>
          <w:sz w:val="18"/>
          <w:szCs w:val="18"/>
          <w:u w:val="single"/>
        </w:rPr>
      </w:pPr>
      <w:r>
        <w:rPr>
          <w:rFonts w:ascii="Poppins" w:hAnsi="Poppins" w:cs="Poppins"/>
          <w:sz w:val="18"/>
          <w:szCs w:val="18"/>
          <w:u w:val="single"/>
        </w:rPr>
        <w:t>Campi</w:t>
      </w:r>
      <w:r w:rsidR="00662A14">
        <w:rPr>
          <w:rFonts w:ascii="Poppins" w:hAnsi="Poppins" w:cs="Poppins"/>
          <w:sz w:val="18"/>
          <w:szCs w:val="18"/>
          <w:u w:val="single"/>
        </w:rPr>
        <w:t xml:space="preserve"> dimensioni</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180"/>
        <w:gridCol w:w="5884"/>
      </w:tblGrid>
      <w:tr w:rsidR="00635A78" w:rsidRPr="00EE1BCA" w14:paraId="4C6CE342" w14:textId="77777777" w:rsidTr="002B22D0">
        <w:trPr>
          <w:trHeight w:val="472"/>
          <w:tblHeader/>
        </w:trPr>
        <w:tc>
          <w:tcPr>
            <w:tcW w:w="935"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7C179D48" w14:textId="77777777" w:rsidR="00635A78" w:rsidRPr="00EE1BCA" w:rsidRDefault="00635A78" w:rsidP="002B22D0">
            <w:pPr>
              <w:spacing w:after="0"/>
              <w:jc w:val="center"/>
              <w:rPr>
                <w:rFonts w:ascii="Poppins" w:hAnsi="Poppins" w:cs="Poppins"/>
                <w:sz w:val="18"/>
                <w:szCs w:val="18"/>
              </w:rPr>
            </w:pPr>
            <w:r w:rsidRPr="00EE1BCA">
              <w:rPr>
                <w:rFonts w:ascii="Poppins" w:eastAsia="Arial" w:hAnsi="Poppins" w:cs="Poppins"/>
                <w:b/>
                <w:bCs/>
                <w:sz w:val="18"/>
                <w:szCs w:val="18"/>
              </w:rPr>
              <w:t>Codice</w:t>
            </w:r>
          </w:p>
        </w:tc>
        <w:tc>
          <w:tcPr>
            <w:tcW w:w="21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30F9D11D" w14:textId="77777777" w:rsidR="00635A78" w:rsidRPr="00EE1BCA" w:rsidRDefault="00635A78" w:rsidP="002B22D0">
            <w:pPr>
              <w:spacing w:after="0"/>
              <w:jc w:val="center"/>
              <w:rPr>
                <w:rFonts w:ascii="Poppins" w:hAnsi="Poppins" w:cs="Poppins"/>
                <w:sz w:val="18"/>
                <w:szCs w:val="18"/>
              </w:rPr>
            </w:pPr>
            <w:r>
              <w:rPr>
                <w:rFonts w:ascii="Poppins" w:eastAsia="Arial" w:hAnsi="Poppins" w:cs="Poppins"/>
                <w:b/>
                <w:bCs/>
                <w:sz w:val="18"/>
                <w:szCs w:val="18"/>
              </w:rPr>
              <w:t>Campo</w:t>
            </w:r>
          </w:p>
        </w:tc>
        <w:tc>
          <w:tcPr>
            <w:tcW w:w="5884"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7AD8060C" w14:textId="77777777" w:rsidR="00635A78" w:rsidRPr="00EE1BCA" w:rsidRDefault="00635A78" w:rsidP="002B22D0">
            <w:pPr>
              <w:spacing w:after="0"/>
              <w:jc w:val="center"/>
              <w:rPr>
                <w:rFonts w:ascii="Poppins" w:hAnsi="Poppins" w:cs="Poppins"/>
                <w:sz w:val="18"/>
                <w:szCs w:val="18"/>
              </w:rPr>
            </w:pPr>
            <w:r>
              <w:rPr>
                <w:rFonts w:ascii="Poppins" w:eastAsia="Arial" w:hAnsi="Poppins" w:cs="Poppins"/>
                <w:b/>
                <w:bCs/>
                <w:sz w:val="18"/>
                <w:szCs w:val="18"/>
              </w:rPr>
              <w:t>Indicazioni per l’estrazione</w:t>
            </w:r>
          </w:p>
        </w:tc>
      </w:tr>
      <w:tr w:rsidR="00635A78" w:rsidRPr="00EE1BCA" w14:paraId="6AB72A80"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574035" w14:textId="77777777" w:rsidR="00635A78" w:rsidRPr="00EA5F74" w:rsidRDefault="00635A78" w:rsidP="002B22D0">
            <w:pPr>
              <w:spacing w:after="0"/>
              <w:jc w:val="left"/>
              <w:rPr>
                <w:rFonts w:ascii="Poppins" w:hAnsi="Poppins" w:cs="Poppins"/>
                <w:b/>
                <w:bCs/>
                <w:sz w:val="18"/>
                <w:szCs w:val="18"/>
              </w:rPr>
            </w:pPr>
            <w:r>
              <w:rPr>
                <w:rFonts w:ascii="Poppins" w:hAnsi="Poppins" w:cs="Poppins"/>
                <w:b/>
                <w:bCs/>
                <w:sz w:val="18"/>
                <w:szCs w:val="18"/>
              </w:rPr>
              <w:t>D0</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46F3F1" w14:textId="77777777" w:rsidR="00635A78" w:rsidRPr="00EE1BCA" w:rsidRDefault="00635A78" w:rsidP="002B22D0">
            <w:pPr>
              <w:spacing w:after="0"/>
              <w:jc w:val="left"/>
              <w:rPr>
                <w:rFonts w:ascii="Poppins" w:hAnsi="Poppins" w:cs="Poppins"/>
                <w:sz w:val="18"/>
                <w:szCs w:val="18"/>
              </w:rPr>
            </w:pPr>
            <w:r>
              <w:rPr>
                <w:rFonts w:ascii="Poppins" w:hAnsi="Poppins" w:cs="Poppins"/>
                <w:sz w:val="18"/>
                <w:szCs w:val="18"/>
              </w:rPr>
              <w:t>Data estrazione</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09315A" w14:textId="77777777" w:rsidR="00635A78" w:rsidRPr="00EE1BCA" w:rsidRDefault="00635A78" w:rsidP="002B22D0">
            <w:pPr>
              <w:spacing w:after="0"/>
              <w:jc w:val="left"/>
              <w:rPr>
                <w:rFonts w:ascii="Poppins" w:hAnsi="Poppins" w:cs="Poppins"/>
                <w:sz w:val="18"/>
                <w:szCs w:val="18"/>
              </w:rPr>
            </w:pPr>
            <w:r>
              <w:rPr>
                <w:rFonts w:ascii="Poppins" w:hAnsi="Poppins" w:cs="Poppins"/>
                <w:sz w:val="18"/>
                <w:szCs w:val="18"/>
              </w:rPr>
              <w:t>Data in cui si estraggono gli input</w:t>
            </w:r>
          </w:p>
        </w:tc>
      </w:tr>
      <w:tr w:rsidR="00635A78" w:rsidRPr="00EE1BCA" w14:paraId="6532ADDC"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FE6646B" w14:textId="77777777" w:rsidR="00635A78" w:rsidRPr="00545272" w:rsidRDefault="00635A78" w:rsidP="002B22D0">
            <w:pPr>
              <w:spacing w:after="0"/>
              <w:jc w:val="left"/>
              <w:rPr>
                <w:rFonts w:ascii="Poppins" w:hAnsi="Poppins" w:cs="Poppins"/>
                <w:b/>
                <w:bCs/>
                <w:sz w:val="18"/>
                <w:szCs w:val="18"/>
              </w:rPr>
            </w:pPr>
            <w:r w:rsidRPr="00545272">
              <w:rPr>
                <w:rFonts w:ascii="Poppins" w:hAnsi="Poppins" w:cs="Poppins"/>
                <w:b/>
                <w:bCs/>
                <w:sz w:val="18"/>
                <w:szCs w:val="18"/>
              </w:rPr>
              <w:t>D19</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4A71046" w14:textId="77777777" w:rsidR="00635A78" w:rsidRPr="007D277C" w:rsidRDefault="00635A78" w:rsidP="002B22D0">
            <w:pPr>
              <w:spacing w:after="0"/>
              <w:jc w:val="left"/>
              <w:rPr>
                <w:rFonts w:ascii="Poppins" w:hAnsi="Poppins" w:cs="Poppins"/>
                <w:sz w:val="18"/>
                <w:szCs w:val="18"/>
              </w:rPr>
            </w:pPr>
            <w:r w:rsidRPr="007D277C">
              <w:rPr>
                <w:rFonts w:ascii="Poppins" w:hAnsi="Poppins" w:cs="Poppins"/>
                <w:sz w:val="18"/>
                <w:szCs w:val="18"/>
              </w:rPr>
              <w:t>Data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68281822" w14:textId="77777777" w:rsidR="00635A78" w:rsidRPr="007D277C" w:rsidRDefault="00635A78" w:rsidP="002B22D0">
            <w:pPr>
              <w:spacing w:after="0"/>
              <w:jc w:val="left"/>
              <w:rPr>
                <w:rFonts w:ascii="Poppins" w:hAnsi="Poppins" w:cs="Poppins"/>
                <w:sz w:val="18"/>
                <w:szCs w:val="18"/>
              </w:rPr>
            </w:pPr>
            <w:r w:rsidRPr="007D277C">
              <w:rPr>
                <w:rFonts w:ascii="Poppins" w:hAnsi="Poppins" w:cs="Poppins"/>
                <w:sz w:val="18"/>
                <w:szCs w:val="18"/>
              </w:rPr>
              <w:t>Data di competenza</w:t>
            </w:r>
          </w:p>
        </w:tc>
      </w:tr>
      <w:tr w:rsidR="00635A78" w:rsidRPr="00EE1BCA" w14:paraId="5C9430C8"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6444C522" w14:textId="77777777" w:rsidR="00635A78" w:rsidRPr="00545272" w:rsidRDefault="00635A78" w:rsidP="002B22D0">
            <w:pPr>
              <w:spacing w:after="0"/>
              <w:jc w:val="left"/>
              <w:rPr>
                <w:rFonts w:ascii="Poppins" w:hAnsi="Poppins" w:cs="Poppins"/>
                <w:b/>
                <w:bCs/>
                <w:sz w:val="18"/>
                <w:szCs w:val="18"/>
              </w:rPr>
            </w:pPr>
            <w:r w:rsidRPr="00545272">
              <w:rPr>
                <w:rFonts w:ascii="Poppins" w:hAnsi="Poppins" w:cs="Poppins"/>
                <w:b/>
                <w:bCs/>
                <w:sz w:val="18"/>
                <w:szCs w:val="18"/>
              </w:rPr>
              <w:lastRenderedPageBreak/>
              <w:t>D2</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D4B9EFD" w14:textId="77777777" w:rsidR="00635A78" w:rsidRPr="007D277C" w:rsidRDefault="00635A78" w:rsidP="002B22D0">
            <w:pPr>
              <w:spacing w:after="0"/>
              <w:jc w:val="left"/>
              <w:rPr>
                <w:rFonts w:ascii="Poppins" w:hAnsi="Poppins" w:cs="Poppins"/>
                <w:sz w:val="18"/>
                <w:szCs w:val="18"/>
              </w:rPr>
            </w:pPr>
            <w:r w:rsidRPr="007D277C">
              <w:rPr>
                <w:rFonts w:ascii="Poppins" w:hAnsi="Poppins" w:cs="Poppins"/>
                <w:sz w:val="18"/>
                <w:szCs w:val="18"/>
              </w:rPr>
              <w:t>Anno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91F307F" w14:textId="77777777" w:rsidR="00635A78" w:rsidRPr="007D277C" w:rsidRDefault="00635A78" w:rsidP="002B22D0">
            <w:pPr>
              <w:spacing w:after="0"/>
              <w:jc w:val="left"/>
              <w:rPr>
                <w:rFonts w:ascii="Poppins" w:hAnsi="Poppins" w:cs="Poppins"/>
                <w:sz w:val="18"/>
                <w:szCs w:val="18"/>
              </w:rPr>
            </w:pPr>
            <w:r w:rsidRPr="007D277C">
              <w:rPr>
                <w:rFonts w:ascii="Poppins" w:hAnsi="Poppins" w:cs="Poppins"/>
                <w:sz w:val="18"/>
                <w:szCs w:val="18"/>
              </w:rPr>
              <w:t>Anno di competenza</w:t>
            </w:r>
          </w:p>
        </w:tc>
      </w:tr>
      <w:tr w:rsidR="00635A78" w:rsidRPr="00EE1BCA" w14:paraId="16522156"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C204EC9" w14:textId="77777777" w:rsidR="00635A78" w:rsidRPr="00545272" w:rsidRDefault="00635A78" w:rsidP="002B22D0">
            <w:pPr>
              <w:spacing w:after="0"/>
              <w:jc w:val="left"/>
              <w:rPr>
                <w:rFonts w:ascii="Poppins" w:hAnsi="Poppins" w:cs="Poppins"/>
                <w:b/>
                <w:bCs/>
                <w:sz w:val="18"/>
                <w:szCs w:val="18"/>
              </w:rPr>
            </w:pPr>
            <w:r w:rsidRPr="00545272">
              <w:rPr>
                <w:rFonts w:ascii="Poppins" w:hAnsi="Poppins" w:cs="Poppins"/>
                <w:b/>
                <w:bCs/>
                <w:sz w:val="18"/>
                <w:szCs w:val="18"/>
              </w:rPr>
              <w:t>D3</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E7B3E99" w14:textId="77777777" w:rsidR="00635A78" w:rsidRPr="007D277C" w:rsidRDefault="00635A78" w:rsidP="002B22D0">
            <w:pPr>
              <w:spacing w:after="0"/>
              <w:jc w:val="left"/>
              <w:rPr>
                <w:rFonts w:ascii="Poppins" w:hAnsi="Poppins" w:cs="Poppins"/>
                <w:sz w:val="18"/>
                <w:szCs w:val="18"/>
              </w:rPr>
            </w:pPr>
            <w:r w:rsidRPr="007D277C">
              <w:rPr>
                <w:rFonts w:ascii="Poppins" w:hAnsi="Poppins" w:cs="Poppins"/>
                <w:sz w:val="18"/>
                <w:szCs w:val="18"/>
              </w:rPr>
              <w:t>Mese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91D5BA9" w14:textId="77777777" w:rsidR="00635A78" w:rsidRPr="007D277C" w:rsidRDefault="00635A78" w:rsidP="002B22D0">
            <w:pPr>
              <w:spacing w:after="0"/>
              <w:jc w:val="left"/>
              <w:rPr>
                <w:rFonts w:ascii="Poppins" w:hAnsi="Poppins" w:cs="Poppins"/>
                <w:sz w:val="18"/>
                <w:szCs w:val="18"/>
              </w:rPr>
            </w:pPr>
            <w:r w:rsidRPr="007D277C">
              <w:rPr>
                <w:rFonts w:ascii="Poppins" w:hAnsi="Poppins" w:cs="Poppins"/>
                <w:sz w:val="18"/>
                <w:szCs w:val="18"/>
              </w:rPr>
              <w:t>Mese di competenza</w:t>
            </w:r>
          </w:p>
        </w:tc>
      </w:tr>
      <w:tr w:rsidR="002A3571" w:rsidRPr="00EE1BCA" w14:paraId="64D12DA8"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71A9EA6" w14:textId="4770F313" w:rsidR="002A3571" w:rsidRPr="00545272" w:rsidRDefault="002A3571" w:rsidP="002A3571">
            <w:pPr>
              <w:spacing w:after="0"/>
              <w:jc w:val="left"/>
              <w:rPr>
                <w:rFonts w:ascii="Poppins" w:hAnsi="Poppins" w:cs="Poppins"/>
                <w:b/>
                <w:bCs/>
                <w:sz w:val="18"/>
                <w:szCs w:val="18"/>
              </w:rPr>
            </w:pPr>
            <w:r w:rsidRPr="002A3571">
              <w:rPr>
                <w:rFonts w:ascii="Poppins" w:hAnsi="Poppins" w:cs="Poppins"/>
                <w:b/>
                <w:bCs/>
                <w:sz w:val="18"/>
                <w:szCs w:val="18"/>
              </w:rPr>
              <w:t>D7</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344FD61" w14:textId="532A02BB"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Collaboratore</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8B9391F" w14:textId="142BFA07"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Raggruppare a livello di collaboratore</w:t>
            </w:r>
          </w:p>
        </w:tc>
      </w:tr>
      <w:tr w:rsidR="002A3571" w:rsidRPr="00EE1BCA" w14:paraId="7C54692C"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E0E5825" w14:textId="0DB7B02E" w:rsidR="002A3571" w:rsidRPr="00545272" w:rsidRDefault="002A3571" w:rsidP="002A3571">
            <w:pPr>
              <w:spacing w:after="0"/>
              <w:jc w:val="left"/>
              <w:rPr>
                <w:rFonts w:ascii="Poppins" w:hAnsi="Poppins" w:cs="Poppins"/>
                <w:b/>
                <w:bCs/>
                <w:sz w:val="18"/>
                <w:szCs w:val="18"/>
              </w:rPr>
            </w:pPr>
            <w:r w:rsidRPr="002A3571">
              <w:rPr>
                <w:rFonts w:ascii="Poppins" w:hAnsi="Poppins" w:cs="Poppins"/>
                <w:b/>
                <w:bCs/>
                <w:sz w:val="18"/>
                <w:szCs w:val="18"/>
              </w:rPr>
              <w:t>D6</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7584574" w14:textId="5AEE8BEF"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Istituto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06D4DF5" w14:textId="7623A9B1"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Raggruppare a livello di istituto</w:t>
            </w:r>
          </w:p>
        </w:tc>
      </w:tr>
      <w:tr w:rsidR="002A3571" w:rsidRPr="00EE1BCA" w14:paraId="4C814B22"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83BA653" w14:textId="0C7B24A6" w:rsidR="002A3571" w:rsidRPr="00545272" w:rsidRDefault="002A3571" w:rsidP="002A3571">
            <w:pPr>
              <w:spacing w:after="0"/>
              <w:jc w:val="left"/>
              <w:rPr>
                <w:rFonts w:ascii="Poppins" w:hAnsi="Poppins" w:cs="Poppins"/>
                <w:b/>
                <w:bCs/>
                <w:sz w:val="18"/>
                <w:szCs w:val="18"/>
              </w:rPr>
            </w:pPr>
            <w:r w:rsidRPr="002A3571">
              <w:rPr>
                <w:rFonts w:ascii="Poppins" w:hAnsi="Poppins" w:cs="Poppins"/>
                <w:b/>
                <w:bCs/>
                <w:sz w:val="18"/>
                <w:szCs w:val="18"/>
              </w:rPr>
              <w:t>D21</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43687E11" w14:textId="6B399918"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Prodotto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AB929B2" w14:textId="5131F29F"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Raggruppare a livello di elemento più basso del catalogo prodotti</w:t>
            </w:r>
          </w:p>
        </w:tc>
      </w:tr>
      <w:tr w:rsidR="002A3571" w:rsidRPr="00EE1BCA" w14:paraId="41728A9C"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72C3D68" w14:textId="1BB30EAE" w:rsidR="002A3571" w:rsidRPr="00545272" w:rsidRDefault="002A3571" w:rsidP="002A3571">
            <w:pPr>
              <w:spacing w:after="0"/>
              <w:jc w:val="left"/>
              <w:rPr>
                <w:rFonts w:ascii="Poppins" w:hAnsi="Poppins" w:cs="Poppins"/>
                <w:b/>
                <w:bCs/>
                <w:sz w:val="18"/>
                <w:szCs w:val="18"/>
              </w:rPr>
            </w:pPr>
            <w:r w:rsidRPr="002A3571">
              <w:rPr>
                <w:rFonts w:ascii="Poppins" w:hAnsi="Poppins" w:cs="Poppins"/>
                <w:b/>
                <w:bCs/>
                <w:sz w:val="18"/>
                <w:szCs w:val="18"/>
              </w:rPr>
              <w:t>D5</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73C8165" w14:textId="3F46DE7C"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Tipo tasso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73CC587" w14:textId="04359967" w:rsidR="002A3571" w:rsidRPr="002A3571" w:rsidRDefault="002A3571" w:rsidP="002A3571">
            <w:pPr>
              <w:spacing w:after="0"/>
              <w:jc w:val="left"/>
              <w:rPr>
                <w:rFonts w:ascii="Poppins" w:hAnsi="Poppins" w:cs="Poppins"/>
                <w:sz w:val="18"/>
                <w:szCs w:val="18"/>
              </w:rPr>
            </w:pPr>
            <w:r w:rsidRPr="002A3571">
              <w:rPr>
                <w:rFonts w:ascii="Poppins" w:hAnsi="Poppins" w:cs="Poppins"/>
                <w:sz w:val="18"/>
                <w:szCs w:val="18"/>
              </w:rPr>
              <w:t>Raggruppare a livello di tipo tasso</w:t>
            </w:r>
          </w:p>
        </w:tc>
      </w:tr>
    </w:tbl>
    <w:p w14:paraId="1B19A05D" w14:textId="77777777" w:rsidR="00635A78" w:rsidRDefault="00635A78" w:rsidP="00551528">
      <w:pPr>
        <w:tabs>
          <w:tab w:val="left" w:pos="567"/>
        </w:tabs>
        <w:spacing w:afterLines="40" w:after="96" w:line="240" w:lineRule="auto"/>
        <w:rPr>
          <w:rFonts w:ascii="Poppins" w:hAnsi="Poppins" w:cs="Poppins"/>
          <w:b/>
          <w:bCs/>
          <w:sz w:val="18"/>
          <w:szCs w:val="18"/>
        </w:rPr>
      </w:pPr>
    </w:p>
    <w:p w14:paraId="1ED7E4FE" w14:textId="729EB1A9" w:rsidR="00545272" w:rsidRPr="00635A78" w:rsidRDefault="00635A78" w:rsidP="00551528">
      <w:pPr>
        <w:tabs>
          <w:tab w:val="left" w:pos="567"/>
        </w:tabs>
        <w:spacing w:afterLines="40" w:after="96" w:line="240" w:lineRule="auto"/>
        <w:rPr>
          <w:rFonts w:ascii="Poppins" w:hAnsi="Poppins" w:cs="Poppins"/>
          <w:sz w:val="18"/>
          <w:szCs w:val="18"/>
          <w:u w:val="single"/>
        </w:rPr>
      </w:pPr>
      <w:r w:rsidRPr="00635A78">
        <w:rPr>
          <w:rFonts w:ascii="Poppins" w:hAnsi="Poppins" w:cs="Poppins"/>
          <w:sz w:val="18"/>
          <w:szCs w:val="18"/>
          <w:u w:val="single"/>
        </w:rPr>
        <w:t>Misure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180"/>
        <w:gridCol w:w="2491"/>
        <w:gridCol w:w="1453"/>
        <w:gridCol w:w="1941"/>
      </w:tblGrid>
      <w:tr w:rsidR="00E32148" w:rsidRPr="00EE1BCA" w14:paraId="5EA2043B" w14:textId="77777777">
        <w:trPr>
          <w:trHeight w:val="472"/>
          <w:tblHeader/>
        </w:trPr>
        <w:tc>
          <w:tcPr>
            <w:tcW w:w="935"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004BA462" w14:textId="77777777" w:rsidR="00E32148" w:rsidRPr="00EE1BCA" w:rsidRDefault="00E32148" w:rsidP="006A586E">
            <w:pPr>
              <w:spacing w:after="0"/>
              <w:jc w:val="center"/>
              <w:rPr>
                <w:rFonts w:ascii="Poppins" w:hAnsi="Poppins" w:cs="Poppins"/>
                <w:sz w:val="18"/>
                <w:szCs w:val="18"/>
              </w:rPr>
            </w:pPr>
            <w:r w:rsidRPr="00EE1BCA">
              <w:rPr>
                <w:rFonts w:ascii="Poppins" w:eastAsia="Arial" w:hAnsi="Poppins" w:cs="Poppins"/>
                <w:b/>
                <w:bCs/>
                <w:sz w:val="18"/>
                <w:szCs w:val="18"/>
              </w:rPr>
              <w:t>Codice</w:t>
            </w:r>
          </w:p>
        </w:tc>
        <w:tc>
          <w:tcPr>
            <w:tcW w:w="21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70EE0383" w14:textId="77777777" w:rsidR="00E32148" w:rsidRPr="00EE1BCA" w:rsidRDefault="00E32148" w:rsidP="006A586E">
            <w:pPr>
              <w:spacing w:after="0"/>
              <w:jc w:val="center"/>
              <w:rPr>
                <w:rFonts w:ascii="Poppins" w:hAnsi="Poppins" w:cs="Poppins"/>
                <w:sz w:val="18"/>
                <w:szCs w:val="18"/>
              </w:rPr>
            </w:pPr>
            <w:r w:rsidRPr="00EE1BCA">
              <w:rPr>
                <w:rFonts w:ascii="Poppins" w:eastAsia="Arial" w:hAnsi="Poppins" w:cs="Poppins"/>
                <w:b/>
                <w:bCs/>
                <w:sz w:val="18"/>
                <w:szCs w:val="18"/>
              </w:rPr>
              <w:t>Voce</w:t>
            </w:r>
          </w:p>
        </w:tc>
        <w:tc>
          <w:tcPr>
            <w:tcW w:w="249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7609B678" w14:textId="77777777" w:rsidR="00E32148" w:rsidRPr="00EE1BCA" w:rsidRDefault="00E32148" w:rsidP="006A586E">
            <w:pPr>
              <w:spacing w:after="0"/>
              <w:jc w:val="center"/>
              <w:rPr>
                <w:rFonts w:ascii="Poppins" w:hAnsi="Poppins" w:cs="Poppins"/>
                <w:sz w:val="18"/>
                <w:szCs w:val="18"/>
              </w:rPr>
            </w:pPr>
            <w:r w:rsidRPr="00EE1BCA">
              <w:rPr>
                <w:rFonts w:ascii="Poppins" w:eastAsia="Arial" w:hAnsi="Poppins" w:cs="Poppins"/>
                <w:b/>
                <w:bCs/>
                <w:sz w:val="18"/>
                <w:szCs w:val="18"/>
              </w:rPr>
              <w:t>Descrizione</w:t>
            </w:r>
          </w:p>
        </w:tc>
        <w:tc>
          <w:tcPr>
            <w:tcW w:w="1453"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6DAA07D0" w14:textId="77777777" w:rsidR="00E32148" w:rsidRPr="00EE1BCA" w:rsidRDefault="00E32148" w:rsidP="006A586E">
            <w:pPr>
              <w:spacing w:after="0"/>
              <w:jc w:val="center"/>
              <w:rPr>
                <w:rFonts w:ascii="Poppins" w:hAnsi="Poppins" w:cs="Poppins"/>
                <w:sz w:val="18"/>
                <w:szCs w:val="18"/>
              </w:rPr>
            </w:pPr>
            <w:r w:rsidRPr="00EE1BCA">
              <w:rPr>
                <w:rFonts w:ascii="Poppins" w:eastAsia="Arial" w:hAnsi="Poppins" w:cs="Poppins"/>
                <w:b/>
                <w:bCs/>
                <w:sz w:val="18"/>
                <w:szCs w:val="18"/>
              </w:rPr>
              <w:t>Dimensioni</w:t>
            </w:r>
          </w:p>
        </w:tc>
        <w:tc>
          <w:tcPr>
            <w:tcW w:w="194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2EFA97E5" w14:textId="76C78C8F" w:rsidR="00E32148" w:rsidRPr="00EE1BCA" w:rsidRDefault="00E32148" w:rsidP="006A586E">
            <w:pPr>
              <w:spacing w:after="0"/>
              <w:jc w:val="center"/>
              <w:rPr>
                <w:rFonts w:ascii="Poppins" w:hAnsi="Poppins" w:cs="Poppins"/>
                <w:sz w:val="18"/>
                <w:szCs w:val="18"/>
              </w:rPr>
            </w:pPr>
            <w:r w:rsidRPr="00EE1BCA">
              <w:rPr>
                <w:rFonts w:ascii="Poppins" w:eastAsia="Arial" w:hAnsi="Poppins" w:cs="Poppins"/>
                <w:b/>
                <w:bCs/>
                <w:sz w:val="18"/>
                <w:szCs w:val="18"/>
              </w:rPr>
              <w:t>Data di raggruppamento</w:t>
            </w:r>
            <w:r w:rsidR="00F953CA">
              <w:rPr>
                <w:rFonts w:ascii="Poppins" w:eastAsia="Arial" w:hAnsi="Poppins" w:cs="Poppins"/>
                <w:b/>
                <w:bCs/>
                <w:sz w:val="18"/>
                <w:szCs w:val="18"/>
              </w:rPr>
              <w:t xml:space="preserve"> (*)</w:t>
            </w:r>
          </w:p>
        </w:tc>
      </w:tr>
      <w:tr w:rsidR="00B77951" w:rsidRPr="00EE1BCA" w14:paraId="06C21B79"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8935B0" w14:textId="0D278E4C" w:rsidR="00B77951" w:rsidRPr="00EA5F74" w:rsidRDefault="00B77951" w:rsidP="00B77951">
            <w:pPr>
              <w:spacing w:after="0"/>
              <w:jc w:val="left"/>
              <w:rPr>
                <w:rFonts w:ascii="Poppins" w:hAnsi="Poppins" w:cs="Poppins"/>
                <w:b/>
                <w:bCs/>
                <w:sz w:val="18"/>
                <w:szCs w:val="18"/>
              </w:rPr>
            </w:pPr>
            <w:r w:rsidRPr="00EA5F74">
              <w:rPr>
                <w:rFonts w:ascii="Poppins" w:hAnsi="Poppins" w:cs="Poppins"/>
                <w:b/>
                <w:bCs/>
                <w:sz w:val="18"/>
                <w:szCs w:val="18"/>
              </w:rPr>
              <w:t>C20</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DD43C8" w14:textId="654B6B96" w:rsidR="00B77951" w:rsidRPr="00EE1BCA" w:rsidRDefault="00B77951" w:rsidP="00B77951">
            <w:pPr>
              <w:spacing w:after="0"/>
              <w:jc w:val="left"/>
              <w:rPr>
                <w:rFonts w:ascii="Poppins" w:hAnsi="Poppins" w:cs="Poppins"/>
                <w:sz w:val="18"/>
                <w:szCs w:val="18"/>
              </w:rPr>
            </w:pPr>
            <w:r w:rsidRPr="00C962D6">
              <w:rPr>
                <w:rFonts w:ascii="Poppins" w:hAnsi="Poppins" w:cs="Poppins"/>
                <w:sz w:val="18"/>
                <w:szCs w:val="18"/>
              </w:rPr>
              <w:t>Incentivi</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7E14E4" w14:textId="2BCC2B41" w:rsidR="00B77951" w:rsidRPr="00EE1BCA" w:rsidRDefault="00B77951" w:rsidP="00B77951">
            <w:pPr>
              <w:spacing w:after="0"/>
              <w:jc w:val="left"/>
              <w:rPr>
                <w:rFonts w:ascii="Poppins" w:hAnsi="Poppins" w:cs="Poppins"/>
                <w:sz w:val="18"/>
                <w:szCs w:val="18"/>
              </w:rPr>
            </w:pPr>
            <w:r w:rsidRPr="00B77951">
              <w:rPr>
                <w:rFonts w:ascii="Poppins" w:hAnsi="Poppins" w:cs="Poppins"/>
                <w:sz w:val="18"/>
                <w:szCs w:val="18"/>
              </w:rPr>
              <w:t>Dati di incentivazione per la rete commerciale dal modulo Tool Incentive</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F4425F" w14:textId="2FFE831A" w:rsidR="00B77951" w:rsidRPr="00203068" w:rsidRDefault="00B77951" w:rsidP="00B77951">
            <w:pPr>
              <w:spacing w:after="0"/>
              <w:jc w:val="left"/>
              <w:rPr>
                <w:rFonts w:ascii="Poppins" w:hAnsi="Poppins" w:cs="Poppins"/>
                <w:sz w:val="18"/>
                <w:szCs w:val="18"/>
              </w:rPr>
            </w:pPr>
            <w:r w:rsidRPr="00203068">
              <w:rPr>
                <w:rFonts w:ascii="Poppins" w:hAnsi="Poppins" w:cs="Poppins"/>
                <w:sz w:val="18"/>
                <w:szCs w:val="18"/>
              </w:rPr>
              <w:t>Rete, Periodo (mese)</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A324A8" w14:textId="22C3B8E0" w:rsidR="00B77951" w:rsidRPr="00EE1BCA" w:rsidRDefault="00235DEB" w:rsidP="00B77951">
            <w:pPr>
              <w:spacing w:after="0"/>
              <w:jc w:val="left"/>
              <w:rPr>
                <w:rFonts w:ascii="Poppins" w:hAnsi="Poppins" w:cs="Poppins"/>
                <w:sz w:val="18"/>
                <w:szCs w:val="18"/>
              </w:rPr>
            </w:pPr>
            <w:r w:rsidRPr="00235DEB">
              <w:rPr>
                <w:rFonts w:ascii="Poppins" w:hAnsi="Poppins" w:cs="Poppins"/>
                <w:sz w:val="18"/>
                <w:szCs w:val="18"/>
                <w:highlight w:val="yellow"/>
              </w:rPr>
              <w:t>Data fattura</w:t>
            </w:r>
          </w:p>
        </w:tc>
      </w:tr>
    </w:tbl>
    <w:p w14:paraId="020A1472" w14:textId="77777777" w:rsidR="00F953CA" w:rsidRDefault="00F953CA" w:rsidP="00F953CA">
      <w:pPr>
        <w:tabs>
          <w:tab w:val="left" w:pos="567"/>
        </w:tabs>
        <w:spacing w:afterLines="40" w:after="96" w:line="240" w:lineRule="auto"/>
        <w:rPr>
          <w:rFonts w:ascii="Poppins" w:hAnsi="Poppins" w:cs="Poppins"/>
          <w:sz w:val="18"/>
          <w:szCs w:val="18"/>
        </w:rPr>
      </w:pPr>
      <w:r w:rsidRPr="00FC7537">
        <w:rPr>
          <w:rFonts w:ascii="Poppins" w:hAnsi="Poppins" w:cs="Poppins"/>
          <w:sz w:val="18"/>
          <w:szCs w:val="18"/>
        </w:rPr>
        <w:t>(*)</w:t>
      </w:r>
      <w:r>
        <w:rPr>
          <w:rFonts w:ascii="Poppins" w:hAnsi="Poppins" w:cs="Poppins"/>
          <w:sz w:val="18"/>
          <w:szCs w:val="18"/>
        </w:rPr>
        <w:t xml:space="preserve"> Data di raggruppamento da certificare nell’analisi quadratura tra contabilità e gestionale</w:t>
      </w:r>
    </w:p>
    <w:p w14:paraId="4DEB486D" w14:textId="77777777" w:rsidR="00EE1BCA" w:rsidRPr="00EE1BCA" w:rsidRDefault="00EE1BCA" w:rsidP="00551528">
      <w:pPr>
        <w:tabs>
          <w:tab w:val="left" w:pos="567"/>
        </w:tabs>
        <w:spacing w:afterLines="40" w:after="96" w:line="240" w:lineRule="auto"/>
        <w:rPr>
          <w:rFonts w:ascii="Poppins" w:hAnsi="Poppins" w:cs="Poppins"/>
          <w:b/>
          <w:bCs/>
          <w:sz w:val="18"/>
          <w:szCs w:val="18"/>
        </w:rPr>
      </w:pPr>
    </w:p>
    <w:p w14:paraId="712AF930" w14:textId="77777777" w:rsidR="00567950" w:rsidRPr="00C51F43" w:rsidRDefault="00567950" w:rsidP="00567950">
      <w:pPr>
        <w:tabs>
          <w:tab w:val="left" w:pos="567"/>
        </w:tabs>
        <w:spacing w:afterLines="40" w:after="96" w:line="240" w:lineRule="auto"/>
        <w:rPr>
          <w:rFonts w:ascii="Poppins" w:hAnsi="Poppins" w:cs="Poppins"/>
          <w:b/>
          <w:bCs/>
          <w:sz w:val="18"/>
          <w:szCs w:val="18"/>
        </w:rPr>
      </w:pPr>
      <w:r w:rsidRPr="00C51F43">
        <w:rPr>
          <w:rFonts w:ascii="Poppins" w:hAnsi="Poppins" w:cs="Poppins"/>
          <w:b/>
          <w:bCs/>
          <w:sz w:val="18"/>
          <w:szCs w:val="18"/>
        </w:rPr>
        <w:t>Zucchetti Infinity:</w:t>
      </w:r>
    </w:p>
    <w:p w14:paraId="36877742" w14:textId="725D3A64" w:rsidR="00DD02D5" w:rsidRPr="00DD02D5" w:rsidRDefault="00DD02D5" w:rsidP="00567950">
      <w:pPr>
        <w:tabs>
          <w:tab w:val="left" w:pos="567"/>
        </w:tabs>
        <w:spacing w:afterLines="40" w:after="96" w:line="240" w:lineRule="auto"/>
        <w:rPr>
          <w:rFonts w:ascii="Poppins" w:hAnsi="Poppins" w:cs="Poppins"/>
          <w:sz w:val="18"/>
          <w:szCs w:val="18"/>
        </w:rPr>
      </w:pPr>
      <w:r w:rsidRPr="00DD02D5">
        <w:rPr>
          <w:rFonts w:ascii="Poppins" w:hAnsi="Poppins" w:cs="Poppins"/>
          <w:sz w:val="18"/>
          <w:szCs w:val="18"/>
        </w:rPr>
        <w:t xml:space="preserve">Dalla contabilità generale è necessario estrarre </w:t>
      </w:r>
    </w:p>
    <w:p w14:paraId="7D0F334F" w14:textId="10462288" w:rsidR="00DD02D5" w:rsidRPr="00DD02D5" w:rsidRDefault="00DD02D5" w:rsidP="00E5453C">
      <w:pPr>
        <w:pStyle w:val="Paragrafoelenco"/>
        <w:numPr>
          <w:ilvl w:val="0"/>
          <w:numId w:val="11"/>
        </w:numPr>
        <w:tabs>
          <w:tab w:val="left" w:pos="567"/>
        </w:tabs>
        <w:spacing w:afterLines="40" w:after="96" w:line="240" w:lineRule="auto"/>
        <w:rPr>
          <w:rFonts w:ascii="Poppins" w:hAnsi="Poppins" w:cs="Poppins"/>
          <w:sz w:val="18"/>
          <w:szCs w:val="18"/>
        </w:rPr>
      </w:pPr>
      <w:r w:rsidRPr="00DD02D5">
        <w:rPr>
          <w:rFonts w:ascii="Poppins" w:hAnsi="Poppins" w:cs="Poppins"/>
          <w:sz w:val="18"/>
          <w:szCs w:val="18"/>
        </w:rPr>
        <w:t xml:space="preserve">dati del mese </w:t>
      </w:r>
    </w:p>
    <w:p w14:paraId="4EED7C63" w14:textId="3DDAF0DC" w:rsidR="00DD02D5" w:rsidRPr="00DD02D5" w:rsidRDefault="00DD02D5" w:rsidP="00E5453C">
      <w:pPr>
        <w:pStyle w:val="Paragrafoelenco"/>
        <w:numPr>
          <w:ilvl w:val="0"/>
          <w:numId w:val="11"/>
        </w:numPr>
        <w:tabs>
          <w:tab w:val="left" w:pos="567"/>
        </w:tabs>
        <w:spacing w:afterLines="40" w:after="96" w:line="240" w:lineRule="auto"/>
        <w:rPr>
          <w:rFonts w:ascii="Poppins" w:hAnsi="Poppins" w:cs="Poppins"/>
          <w:sz w:val="18"/>
          <w:szCs w:val="18"/>
        </w:rPr>
      </w:pPr>
      <w:r w:rsidRPr="00DD02D5">
        <w:rPr>
          <w:rFonts w:ascii="Poppins" w:hAnsi="Poppins" w:cs="Poppins"/>
          <w:sz w:val="18"/>
          <w:szCs w:val="18"/>
        </w:rPr>
        <w:t xml:space="preserve">dati al mese </w:t>
      </w:r>
    </w:p>
    <w:p w14:paraId="0A6D18B7" w14:textId="3C43FB42" w:rsidR="00DD02D5" w:rsidRPr="00DD02D5" w:rsidRDefault="006558AB" w:rsidP="00DD02D5">
      <w:p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Si richiede al fornitore di produrre un flusso con chiave </w:t>
      </w:r>
      <w:r w:rsidR="00B4058C">
        <w:rPr>
          <w:rFonts w:ascii="Poppins" w:hAnsi="Poppins" w:cs="Poppins"/>
          <w:sz w:val="18"/>
          <w:szCs w:val="18"/>
        </w:rPr>
        <w:t>[</w:t>
      </w:r>
      <w:r w:rsidR="007A4006">
        <w:rPr>
          <w:rFonts w:ascii="Poppins" w:hAnsi="Poppins" w:cs="Poppins"/>
          <w:sz w:val="18"/>
          <w:szCs w:val="18"/>
        </w:rPr>
        <w:t>Periodo</w:t>
      </w:r>
      <w:r w:rsidR="00B4058C">
        <w:rPr>
          <w:rFonts w:ascii="Poppins" w:hAnsi="Poppins" w:cs="Poppins"/>
          <w:sz w:val="18"/>
          <w:szCs w:val="18"/>
        </w:rPr>
        <w:t xml:space="preserve"> (mese)</w:t>
      </w:r>
      <w:r w:rsidR="007A4006">
        <w:rPr>
          <w:rFonts w:ascii="Poppins" w:hAnsi="Poppins" w:cs="Poppins"/>
          <w:sz w:val="18"/>
          <w:szCs w:val="18"/>
        </w:rPr>
        <w:t xml:space="preserve"> – Voce contabile</w:t>
      </w:r>
      <w:r w:rsidR="00950A69">
        <w:rPr>
          <w:rFonts w:ascii="Poppins" w:hAnsi="Poppins" w:cs="Poppins"/>
          <w:sz w:val="18"/>
          <w:szCs w:val="18"/>
        </w:rPr>
        <w:t xml:space="preserve"> – Prodotto (se disponibile)</w:t>
      </w:r>
      <w:r w:rsidR="00B4058C">
        <w:rPr>
          <w:rFonts w:ascii="Poppins" w:hAnsi="Poppins" w:cs="Poppins"/>
          <w:sz w:val="18"/>
          <w:szCs w:val="18"/>
        </w:rPr>
        <w:t>]</w:t>
      </w:r>
      <w:r w:rsidR="00950A69">
        <w:rPr>
          <w:rFonts w:ascii="Poppins" w:hAnsi="Poppins" w:cs="Poppins"/>
          <w:sz w:val="18"/>
          <w:szCs w:val="18"/>
        </w:rPr>
        <w:t>.</w:t>
      </w:r>
    </w:p>
    <w:p w14:paraId="28BD99FE" w14:textId="4DE28780" w:rsidR="006558AB" w:rsidRPr="00DD02D5" w:rsidRDefault="007C0613" w:rsidP="00DD02D5">
      <w:pPr>
        <w:tabs>
          <w:tab w:val="left" w:pos="567"/>
        </w:tabs>
        <w:spacing w:afterLines="40" w:after="96" w:line="240" w:lineRule="auto"/>
        <w:rPr>
          <w:rFonts w:ascii="Poppins" w:hAnsi="Poppins" w:cs="Poppins"/>
          <w:sz w:val="18"/>
          <w:szCs w:val="18"/>
        </w:rPr>
      </w:pPr>
      <w:r>
        <w:rPr>
          <w:rFonts w:ascii="Poppins" w:hAnsi="Poppins" w:cs="Poppins"/>
          <w:sz w:val="18"/>
          <w:szCs w:val="18"/>
        </w:rPr>
        <w:t>Sarà necessario arricchire i</w:t>
      </w:r>
      <w:r w:rsidR="0041405B">
        <w:rPr>
          <w:rFonts w:ascii="Poppins" w:hAnsi="Poppins" w:cs="Poppins"/>
          <w:sz w:val="18"/>
          <w:szCs w:val="18"/>
        </w:rPr>
        <w:t>l</w:t>
      </w:r>
      <w:r>
        <w:rPr>
          <w:rFonts w:ascii="Poppins" w:hAnsi="Poppins" w:cs="Poppins"/>
          <w:sz w:val="18"/>
          <w:szCs w:val="18"/>
        </w:rPr>
        <w:t xml:space="preserve"> flusso con le discriminanti necessarie </w:t>
      </w:r>
      <w:r w:rsidR="00D63DBE">
        <w:rPr>
          <w:rFonts w:ascii="Poppins" w:hAnsi="Poppins" w:cs="Poppins"/>
          <w:sz w:val="18"/>
          <w:szCs w:val="18"/>
        </w:rPr>
        <w:t>per la riconciliazione con Campus.</w:t>
      </w:r>
    </w:p>
    <w:p w14:paraId="4D04E007" w14:textId="0F1AE390" w:rsidR="00D63DBE" w:rsidRDefault="00A220FF" w:rsidP="00DD02D5">
      <w:pPr>
        <w:tabs>
          <w:tab w:val="left" w:pos="567"/>
        </w:tabs>
        <w:spacing w:afterLines="40" w:after="96" w:line="240" w:lineRule="auto"/>
        <w:rPr>
          <w:rFonts w:ascii="Poppins" w:hAnsi="Poppins" w:cs="Poppins"/>
          <w:sz w:val="18"/>
          <w:szCs w:val="18"/>
        </w:rPr>
      </w:pPr>
      <w:r>
        <w:rPr>
          <w:rFonts w:ascii="Poppins" w:hAnsi="Poppins" w:cs="Poppins"/>
          <w:sz w:val="18"/>
          <w:szCs w:val="18"/>
        </w:rPr>
        <w:t xml:space="preserve">A fini documentazioni e per completezza si suggerisce anche di fare un check sulle regole di alimentazione da Campus e BI per </w:t>
      </w:r>
      <w:r w:rsidR="00761B28">
        <w:rPr>
          <w:rFonts w:ascii="Poppins" w:hAnsi="Poppins" w:cs="Poppins"/>
          <w:sz w:val="18"/>
          <w:szCs w:val="18"/>
        </w:rPr>
        <w:t>eventuali ulteriori discriminanti da richiedere a Infinity o Campus.</w:t>
      </w:r>
    </w:p>
    <w:p w14:paraId="37D6FF36" w14:textId="77777777" w:rsidR="00936756" w:rsidRDefault="00936756" w:rsidP="00936756">
      <w:pPr>
        <w:tabs>
          <w:tab w:val="left" w:pos="567"/>
        </w:tabs>
        <w:spacing w:afterLines="40" w:after="96" w:line="240" w:lineRule="auto"/>
        <w:ind w:left="0" w:firstLine="0"/>
        <w:rPr>
          <w:rFonts w:ascii="Poppins" w:hAnsi="Poppins" w:cs="Poppins"/>
          <w:sz w:val="18"/>
          <w:szCs w:val="18"/>
        </w:rPr>
      </w:pPr>
      <w:r>
        <w:rPr>
          <w:rFonts w:ascii="Poppins" w:hAnsi="Poppins" w:cs="Poppins"/>
          <w:sz w:val="18"/>
          <w:szCs w:val="18"/>
        </w:rPr>
        <w:t>Da Infinity serve estrarre un flusso a cadenze definite e a richiesta, con i dati del mese di riferimento e al mese di riferimento con le seguenti informazioni:</w:t>
      </w:r>
    </w:p>
    <w:p w14:paraId="4E099129" w14:textId="77777777" w:rsidR="00936756"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t>Conto contabile</w:t>
      </w:r>
    </w:p>
    <w:p w14:paraId="6012A3DD" w14:textId="77777777" w:rsidR="00936756"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t>Voce</w:t>
      </w:r>
    </w:p>
    <w:p w14:paraId="46254A8C" w14:textId="77777777" w:rsidR="00936756"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t>Importo</w:t>
      </w:r>
    </w:p>
    <w:p w14:paraId="1FA9C0F7" w14:textId="77777777" w:rsidR="00936756" w:rsidRDefault="00936756" w:rsidP="00936756">
      <w:pPr>
        <w:tabs>
          <w:tab w:val="left" w:pos="567"/>
        </w:tabs>
        <w:spacing w:afterLines="40" w:after="96" w:line="240" w:lineRule="auto"/>
        <w:rPr>
          <w:rFonts w:ascii="Poppins" w:hAnsi="Poppins" w:cs="Poppins"/>
          <w:sz w:val="18"/>
          <w:szCs w:val="18"/>
        </w:rPr>
      </w:pPr>
      <w:r>
        <w:rPr>
          <w:rFonts w:ascii="Poppins" w:hAnsi="Poppins" w:cs="Poppins"/>
          <w:sz w:val="18"/>
          <w:szCs w:val="18"/>
        </w:rPr>
        <w:t>E, in aggiunta, per le voci principali oggi indicate nell’Analitica, anche le seguenti informazioni:</w:t>
      </w:r>
    </w:p>
    <w:p w14:paraId="4E5C90FB" w14:textId="77777777" w:rsidR="00936756"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t>Conto contabile</w:t>
      </w:r>
    </w:p>
    <w:p w14:paraId="5032D170" w14:textId="77777777" w:rsidR="00936756"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t>Voce</w:t>
      </w:r>
    </w:p>
    <w:p w14:paraId="489990E0" w14:textId="77777777" w:rsidR="00936756"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t>Mediazione</w:t>
      </w:r>
    </w:p>
    <w:p w14:paraId="4657BD63" w14:textId="77777777" w:rsidR="00936756"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t>Categoria prodotto</w:t>
      </w:r>
    </w:p>
    <w:p w14:paraId="2F095AE7" w14:textId="77777777" w:rsidR="00936756" w:rsidRPr="00F070E9" w:rsidRDefault="00936756" w:rsidP="00936756">
      <w:pPr>
        <w:pStyle w:val="Paragrafoelenco"/>
        <w:numPr>
          <w:ilvl w:val="0"/>
          <w:numId w:val="12"/>
        </w:numPr>
        <w:tabs>
          <w:tab w:val="left" w:pos="567"/>
        </w:tabs>
        <w:spacing w:afterLines="40" w:after="96" w:line="240" w:lineRule="auto"/>
        <w:rPr>
          <w:rFonts w:ascii="Poppins" w:hAnsi="Poppins" w:cs="Poppins"/>
          <w:sz w:val="18"/>
          <w:szCs w:val="18"/>
        </w:rPr>
      </w:pPr>
      <w:r>
        <w:rPr>
          <w:rFonts w:ascii="Poppins" w:hAnsi="Poppins" w:cs="Poppins"/>
          <w:sz w:val="18"/>
          <w:szCs w:val="18"/>
        </w:rPr>
        <w:lastRenderedPageBreak/>
        <w:t>Importo</w:t>
      </w:r>
    </w:p>
    <w:p w14:paraId="14F124E4" w14:textId="77777777" w:rsidR="00936756" w:rsidRDefault="00936756" w:rsidP="00936756">
      <w:pPr>
        <w:tabs>
          <w:tab w:val="left" w:pos="567"/>
        </w:tabs>
        <w:spacing w:afterLines="40" w:after="96" w:line="240" w:lineRule="auto"/>
        <w:ind w:left="0" w:firstLine="0"/>
        <w:rPr>
          <w:rFonts w:ascii="Poppins" w:hAnsi="Poppins" w:cs="Poppins"/>
          <w:sz w:val="18"/>
          <w:szCs w:val="18"/>
        </w:rPr>
      </w:pPr>
      <w:r>
        <w:rPr>
          <w:rFonts w:ascii="Poppins" w:hAnsi="Poppins" w:cs="Poppins"/>
          <w:sz w:val="18"/>
          <w:szCs w:val="18"/>
        </w:rPr>
        <w:t>Per tutte le estrazioni chiediamo di mantenere le date di estrazioni e le date di riferimento.</w:t>
      </w:r>
    </w:p>
    <w:p w14:paraId="7CD8A87C" w14:textId="77777777" w:rsidR="00662A14" w:rsidRDefault="00662A14" w:rsidP="00662A14">
      <w:pPr>
        <w:tabs>
          <w:tab w:val="left" w:pos="567"/>
        </w:tabs>
        <w:spacing w:afterLines="40" w:after="96" w:line="240" w:lineRule="auto"/>
        <w:rPr>
          <w:rFonts w:ascii="Poppins" w:hAnsi="Poppins" w:cs="Poppins"/>
          <w:sz w:val="18"/>
          <w:szCs w:val="18"/>
          <w:u w:val="single"/>
        </w:rPr>
      </w:pPr>
      <w:r>
        <w:rPr>
          <w:rFonts w:ascii="Poppins" w:hAnsi="Poppins" w:cs="Poppins"/>
          <w:sz w:val="18"/>
          <w:szCs w:val="18"/>
          <w:u w:val="single"/>
        </w:rPr>
        <w:t>Campi dimensioni</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180"/>
        <w:gridCol w:w="5884"/>
      </w:tblGrid>
      <w:tr w:rsidR="00662A14" w:rsidRPr="00EE1BCA" w14:paraId="576EAC62" w14:textId="77777777" w:rsidTr="002B22D0">
        <w:trPr>
          <w:trHeight w:val="472"/>
          <w:tblHeader/>
        </w:trPr>
        <w:tc>
          <w:tcPr>
            <w:tcW w:w="935"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60DDFBF5" w14:textId="77777777" w:rsidR="00662A14" w:rsidRPr="00EE1BCA" w:rsidRDefault="00662A14" w:rsidP="002B22D0">
            <w:pPr>
              <w:spacing w:after="0"/>
              <w:jc w:val="center"/>
              <w:rPr>
                <w:rFonts w:ascii="Poppins" w:hAnsi="Poppins" w:cs="Poppins"/>
                <w:sz w:val="18"/>
                <w:szCs w:val="18"/>
              </w:rPr>
            </w:pPr>
            <w:r w:rsidRPr="00EE1BCA">
              <w:rPr>
                <w:rFonts w:ascii="Poppins" w:eastAsia="Arial" w:hAnsi="Poppins" w:cs="Poppins"/>
                <w:b/>
                <w:bCs/>
                <w:sz w:val="18"/>
                <w:szCs w:val="18"/>
              </w:rPr>
              <w:t>Codice</w:t>
            </w:r>
          </w:p>
        </w:tc>
        <w:tc>
          <w:tcPr>
            <w:tcW w:w="21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3F17D3C6" w14:textId="77777777" w:rsidR="00662A14" w:rsidRPr="00EE1BCA" w:rsidRDefault="00662A14" w:rsidP="002B22D0">
            <w:pPr>
              <w:spacing w:after="0"/>
              <w:jc w:val="center"/>
              <w:rPr>
                <w:rFonts w:ascii="Poppins" w:hAnsi="Poppins" w:cs="Poppins"/>
                <w:sz w:val="18"/>
                <w:szCs w:val="18"/>
              </w:rPr>
            </w:pPr>
            <w:r>
              <w:rPr>
                <w:rFonts w:ascii="Poppins" w:eastAsia="Arial" w:hAnsi="Poppins" w:cs="Poppins"/>
                <w:b/>
                <w:bCs/>
                <w:sz w:val="18"/>
                <w:szCs w:val="18"/>
              </w:rPr>
              <w:t>Campo</w:t>
            </w:r>
          </w:p>
        </w:tc>
        <w:tc>
          <w:tcPr>
            <w:tcW w:w="5884"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102430BE" w14:textId="77777777" w:rsidR="00662A14" w:rsidRPr="00EE1BCA" w:rsidRDefault="00662A14" w:rsidP="002B22D0">
            <w:pPr>
              <w:spacing w:after="0"/>
              <w:jc w:val="center"/>
              <w:rPr>
                <w:rFonts w:ascii="Poppins" w:hAnsi="Poppins" w:cs="Poppins"/>
                <w:sz w:val="18"/>
                <w:szCs w:val="18"/>
              </w:rPr>
            </w:pPr>
            <w:r>
              <w:rPr>
                <w:rFonts w:ascii="Poppins" w:eastAsia="Arial" w:hAnsi="Poppins" w:cs="Poppins"/>
                <w:b/>
                <w:bCs/>
                <w:sz w:val="18"/>
                <w:szCs w:val="18"/>
              </w:rPr>
              <w:t>Indicazioni per l’estrazione</w:t>
            </w:r>
          </w:p>
        </w:tc>
      </w:tr>
      <w:tr w:rsidR="00662A14" w:rsidRPr="00EE1BCA" w14:paraId="4FCBED6D" w14:textId="77777777" w:rsidTr="002B22D0">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D810C1" w14:textId="77777777" w:rsidR="00662A14" w:rsidRPr="00EA5F74" w:rsidRDefault="00662A14" w:rsidP="002B22D0">
            <w:pPr>
              <w:spacing w:after="0"/>
              <w:jc w:val="left"/>
              <w:rPr>
                <w:rFonts w:ascii="Poppins" w:hAnsi="Poppins" w:cs="Poppins"/>
                <w:b/>
                <w:bCs/>
                <w:sz w:val="18"/>
                <w:szCs w:val="18"/>
              </w:rPr>
            </w:pPr>
            <w:r>
              <w:rPr>
                <w:rFonts w:ascii="Poppins" w:hAnsi="Poppins" w:cs="Poppins"/>
                <w:b/>
                <w:bCs/>
                <w:sz w:val="18"/>
                <w:szCs w:val="18"/>
              </w:rPr>
              <w:t>D0</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079E32" w14:textId="77777777" w:rsidR="00662A14" w:rsidRPr="00EE1BCA" w:rsidRDefault="00662A14" w:rsidP="002B22D0">
            <w:pPr>
              <w:spacing w:after="0"/>
              <w:jc w:val="left"/>
              <w:rPr>
                <w:rFonts w:ascii="Poppins" w:hAnsi="Poppins" w:cs="Poppins"/>
                <w:sz w:val="18"/>
                <w:szCs w:val="18"/>
              </w:rPr>
            </w:pPr>
            <w:r>
              <w:rPr>
                <w:rFonts w:ascii="Poppins" w:hAnsi="Poppins" w:cs="Poppins"/>
                <w:sz w:val="18"/>
                <w:szCs w:val="18"/>
              </w:rPr>
              <w:t>Data estrazione</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4CB517" w14:textId="77777777" w:rsidR="00662A14" w:rsidRPr="00EE1BCA" w:rsidRDefault="00662A14" w:rsidP="002B22D0">
            <w:pPr>
              <w:spacing w:after="0"/>
              <w:jc w:val="left"/>
              <w:rPr>
                <w:rFonts w:ascii="Poppins" w:hAnsi="Poppins" w:cs="Poppins"/>
                <w:sz w:val="18"/>
                <w:szCs w:val="18"/>
              </w:rPr>
            </w:pPr>
            <w:r>
              <w:rPr>
                <w:rFonts w:ascii="Poppins" w:hAnsi="Poppins" w:cs="Poppins"/>
                <w:sz w:val="18"/>
                <w:szCs w:val="18"/>
              </w:rPr>
              <w:t>Data in cui si estraggono gli input</w:t>
            </w:r>
          </w:p>
        </w:tc>
      </w:tr>
      <w:tr w:rsidR="00662A14" w:rsidRPr="00EE1BCA" w14:paraId="6B86A1E7" w14:textId="77777777" w:rsidTr="00B47451">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4580E97" w14:textId="2A8BED38" w:rsidR="00662A14" w:rsidRDefault="00662A14" w:rsidP="00662A14">
            <w:pPr>
              <w:spacing w:after="0"/>
              <w:jc w:val="left"/>
              <w:rPr>
                <w:rFonts w:ascii="Poppins" w:hAnsi="Poppins" w:cs="Poppins"/>
                <w:b/>
                <w:bCs/>
                <w:sz w:val="18"/>
                <w:szCs w:val="18"/>
              </w:rPr>
            </w:pPr>
            <w:r w:rsidRPr="00545272">
              <w:rPr>
                <w:rFonts w:ascii="Poppins" w:hAnsi="Poppins" w:cs="Poppins"/>
                <w:b/>
                <w:bCs/>
                <w:sz w:val="18"/>
                <w:szCs w:val="18"/>
              </w:rPr>
              <w:t>D19</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13463F7" w14:textId="55184067" w:rsidR="00662A14" w:rsidRDefault="00662A14" w:rsidP="00662A14">
            <w:pPr>
              <w:spacing w:after="0"/>
              <w:jc w:val="left"/>
              <w:rPr>
                <w:rFonts w:ascii="Poppins" w:hAnsi="Poppins" w:cs="Poppins"/>
                <w:sz w:val="18"/>
                <w:szCs w:val="18"/>
              </w:rPr>
            </w:pPr>
            <w:r w:rsidRPr="007D277C">
              <w:rPr>
                <w:rFonts w:ascii="Poppins" w:hAnsi="Poppins" w:cs="Poppins"/>
                <w:sz w:val="18"/>
                <w:szCs w:val="18"/>
              </w:rPr>
              <w:t>Data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1EBBB8C" w14:textId="1E6B9F10" w:rsidR="00662A14" w:rsidRDefault="00662A14" w:rsidP="00662A14">
            <w:pPr>
              <w:spacing w:after="0"/>
              <w:jc w:val="left"/>
              <w:rPr>
                <w:rFonts w:ascii="Poppins" w:hAnsi="Poppins" w:cs="Poppins"/>
                <w:sz w:val="18"/>
                <w:szCs w:val="18"/>
              </w:rPr>
            </w:pPr>
            <w:r w:rsidRPr="007D277C">
              <w:rPr>
                <w:rFonts w:ascii="Poppins" w:hAnsi="Poppins" w:cs="Poppins"/>
                <w:sz w:val="18"/>
                <w:szCs w:val="18"/>
              </w:rPr>
              <w:t>Data di competenza</w:t>
            </w:r>
          </w:p>
        </w:tc>
      </w:tr>
      <w:tr w:rsidR="00662A14" w:rsidRPr="00EE1BCA" w14:paraId="594976D2" w14:textId="77777777" w:rsidTr="00606389">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AE21774" w14:textId="559C1976" w:rsidR="00662A14" w:rsidRDefault="00662A14" w:rsidP="00662A14">
            <w:pPr>
              <w:spacing w:after="0"/>
              <w:jc w:val="left"/>
              <w:rPr>
                <w:rFonts w:ascii="Poppins" w:hAnsi="Poppins" w:cs="Poppins"/>
                <w:b/>
                <w:bCs/>
                <w:sz w:val="18"/>
                <w:szCs w:val="18"/>
              </w:rPr>
            </w:pPr>
            <w:r w:rsidRPr="00545272">
              <w:rPr>
                <w:rFonts w:ascii="Poppins" w:hAnsi="Poppins" w:cs="Poppins"/>
                <w:b/>
                <w:bCs/>
                <w:sz w:val="18"/>
                <w:szCs w:val="18"/>
              </w:rPr>
              <w:t>D2</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4EAAC6DC" w14:textId="60899B62" w:rsidR="00662A14" w:rsidRDefault="00662A14" w:rsidP="00662A14">
            <w:pPr>
              <w:spacing w:after="0"/>
              <w:jc w:val="left"/>
              <w:rPr>
                <w:rFonts w:ascii="Poppins" w:hAnsi="Poppins" w:cs="Poppins"/>
                <w:sz w:val="18"/>
                <w:szCs w:val="18"/>
              </w:rPr>
            </w:pPr>
            <w:r w:rsidRPr="007D277C">
              <w:rPr>
                <w:rFonts w:ascii="Poppins" w:hAnsi="Poppins" w:cs="Poppins"/>
                <w:sz w:val="18"/>
                <w:szCs w:val="18"/>
              </w:rPr>
              <w:t>Anno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89BBA5F" w14:textId="1A1ADE70" w:rsidR="00662A14" w:rsidRDefault="00662A14" w:rsidP="00662A14">
            <w:pPr>
              <w:spacing w:after="0"/>
              <w:jc w:val="left"/>
              <w:rPr>
                <w:rFonts w:ascii="Poppins" w:hAnsi="Poppins" w:cs="Poppins"/>
                <w:sz w:val="18"/>
                <w:szCs w:val="18"/>
              </w:rPr>
            </w:pPr>
            <w:r w:rsidRPr="007D277C">
              <w:rPr>
                <w:rFonts w:ascii="Poppins" w:hAnsi="Poppins" w:cs="Poppins"/>
                <w:sz w:val="18"/>
                <w:szCs w:val="18"/>
              </w:rPr>
              <w:t>Anno di competenza</w:t>
            </w:r>
          </w:p>
        </w:tc>
      </w:tr>
      <w:tr w:rsidR="00662A14" w:rsidRPr="00EE1BCA" w14:paraId="32C194E5" w14:textId="77777777" w:rsidTr="00606389">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326DF58" w14:textId="13D42E61" w:rsidR="00662A14" w:rsidRPr="00E944BF" w:rsidRDefault="00662A14" w:rsidP="00662A14">
            <w:pPr>
              <w:spacing w:after="0"/>
              <w:jc w:val="left"/>
              <w:rPr>
                <w:rFonts w:ascii="Poppins" w:hAnsi="Poppins" w:cs="Poppins"/>
                <w:b/>
                <w:bCs/>
                <w:sz w:val="18"/>
                <w:szCs w:val="18"/>
              </w:rPr>
            </w:pPr>
            <w:r w:rsidRPr="00E944BF">
              <w:rPr>
                <w:rFonts w:ascii="Poppins" w:hAnsi="Poppins" w:cs="Poppins"/>
                <w:b/>
                <w:bCs/>
                <w:sz w:val="18"/>
                <w:szCs w:val="18"/>
              </w:rPr>
              <w:t>D3</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5530709" w14:textId="4E0401D9" w:rsidR="00662A14" w:rsidRDefault="00662A14" w:rsidP="00662A14">
            <w:pPr>
              <w:spacing w:after="0"/>
              <w:jc w:val="left"/>
              <w:rPr>
                <w:rFonts w:ascii="Poppins" w:hAnsi="Poppins" w:cs="Poppins"/>
                <w:sz w:val="18"/>
                <w:szCs w:val="18"/>
              </w:rPr>
            </w:pPr>
            <w:r w:rsidRPr="007D277C">
              <w:rPr>
                <w:rFonts w:ascii="Poppins" w:hAnsi="Poppins" w:cs="Poppins"/>
                <w:sz w:val="18"/>
                <w:szCs w:val="18"/>
              </w:rPr>
              <w:t>Mese di riferimento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D41DCD5" w14:textId="0AC7CE08" w:rsidR="00662A14" w:rsidRDefault="00662A14" w:rsidP="00662A14">
            <w:pPr>
              <w:spacing w:after="0"/>
              <w:jc w:val="left"/>
              <w:rPr>
                <w:rFonts w:ascii="Poppins" w:hAnsi="Poppins" w:cs="Poppins"/>
                <w:sz w:val="18"/>
                <w:szCs w:val="18"/>
              </w:rPr>
            </w:pPr>
            <w:r w:rsidRPr="007D277C">
              <w:rPr>
                <w:rFonts w:ascii="Poppins" w:hAnsi="Poppins" w:cs="Poppins"/>
                <w:sz w:val="18"/>
                <w:szCs w:val="18"/>
              </w:rPr>
              <w:t>Mese di competenza</w:t>
            </w:r>
          </w:p>
        </w:tc>
      </w:tr>
      <w:tr w:rsidR="00E944BF" w:rsidRPr="00EE1BCA" w14:paraId="384583F0" w14:textId="77777777" w:rsidTr="000D2A12">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4779F3E7" w14:textId="4DC93C66" w:rsidR="00E944BF" w:rsidRPr="00E944BF" w:rsidRDefault="00E944BF" w:rsidP="00E944BF">
            <w:pPr>
              <w:spacing w:after="0"/>
              <w:jc w:val="left"/>
              <w:rPr>
                <w:rFonts w:ascii="Poppins" w:hAnsi="Poppins" w:cs="Poppins"/>
                <w:b/>
                <w:bCs/>
                <w:sz w:val="18"/>
                <w:szCs w:val="18"/>
              </w:rPr>
            </w:pPr>
            <w:r w:rsidRPr="00E944BF">
              <w:rPr>
                <w:rFonts w:ascii="Poppins" w:hAnsi="Poppins" w:cs="Poppins"/>
                <w:b/>
                <w:bCs/>
                <w:sz w:val="18"/>
                <w:szCs w:val="18"/>
              </w:rPr>
              <w:t>D15</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2C8EAF2C" w14:textId="3C1F05E6" w:rsidR="00E944BF" w:rsidRDefault="00E944BF" w:rsidP="00E944BF">
            <w:pPr>
              <w:spacing w:after="0"/>
              <w:jc w:val="left"/>
              <w:rPr>
                <w:rFonts w:ascii="Poppins" w:hAnsi="Poppins" w:cs="Poppins"/>
                <w:sz w:val="18"/>
                <w:szCs w:val="18"/>
              </w:rPr>
            </w:pPr>
            <w:r w:rsidRPr="00E944BF">
              <w:rPr>
                <w:rFonts w:ascii="Poppins" w:hAnsi="Poppins" w:cs="Poppins"/>
                <w:sz w:val="18"/>
                <w:szCs w:val="18"/>
              </w:rPr>
              <w:t>Conto contabile</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8E3050C" w14:textId="377516D0" w:rsidR="00E944BF" w:rsidRDefault="00E944BF" w:rsidP="00E944BF">
            <w:pPr>
              <w:spacing w:after="0"/>
              <w:jc w:val="left"/>
              <w:rPr>
                <w:rFonts w:ascii="Poppins" w:hAnsi="Poppins" w:cs="Poppins"/>
                <w:sz w:val="18"/>
                <w:szCs w:val="18"/>
              </w:rPr>
            </w:pPr>
            <w:r w:rsidRPr="00E944BF">
              <w:rPr>
                <w:rFonts w:ascii="Poppins" w:hAnsi="Poppins" w:cs="Poppins"/>
                <w:sz w:val="18"/>
                <w:szCs w:val="18"/>
              </w:rPr>
              <w:t xml:space="preserve">Conti contabili </w:t>
            </w:r>
            <w:r w:rsidR="00A84872">
              <w:rPr>
                <w:rFonts w:ascii="Poppins" w:hAnsi="Poppins" w:cs="Poppins"/>
                <w:sz w:val="18"/>
                <w:szCs w:val="18"/>
              </w:rPr>
              <w:t xml:space="preserve">tutti </w:t>
            </w:r>
            <w:r w:rsidR="006F1B86">
              <w:rPr>
                <w:rFonts w:ascii="Poppins" w:hAnsi="Poppins" w:cs="Poppins"/>
                <w:sz w:val="18"/>
                <w:szCs w:val="18"/>
              </w:rPr>
              <w:t xml:space="preserve">+ quelli principali, suddivisi per categoria prodotto in Analitica </w:t>
            </w:r>
            <w:r w:rsidRPr="00E944BF">
              <w:rPr>
                <w:rFonts w:ascii="Poppins" w:hAnsi="Poppins" w:cs="Poppins"/>
                <w:sz w:val="18"/>
                <w:szCs w:val="18"/>
              </w:rPr>
              <w:t>(</w:t>
            </w:r>
            <w:proofErr w:type="spellStart"/>
            <w:r w:rsidRPr="00E944BF">
              <w:rPr>
                <w:rFonts w:ascii="Poppins" w:hAnsi="Poppins" w:cs="Poppins"/>
                <w:sz w:val="18"/>
                <w:szCs w:val="18"/>
              </w:rPr>
              <w:t>payout</w:t>
            </w:r>
            <w:proofErr w:type="spellEnd"/>
            <w:r w:rsidRPr="00E944BF">
              <w:rPr>
                <w:rFonts w:ascii="Poppins" w:hAnsi="Poppins" w:cs="Poppins"/>
                <w:sz w:val="18"/>
                <w:szCs w:val="18"/>
              </w:rPr>
              <w:t xml:space="preserve">, servizi di certificazione documentale, </w:t>
            </w:r>
            <w:proofErr w:type="spellStart"/>
            <w:r w:rsidRPr="00E944BF">
              <w:rPr>
                <w:rFonts w:ascii="Poppins" w:hAnsi="Poppins" w:cs="Poppins"/>
                <w:sz w:val="18"/>
                <w:szCs w:val="18"/>
              </w:rPr>
              <w:t>payin</w:t>
            </w:r>
            <w:proofErr w:type="spellEnd"/>
            <w:r w:rsidRPr="00E944BF">
              <w:rPr>
                <w:rFonts w:ascii="Poppins" w:hAnsi="Poppins" w:cs="Poppins"/>
                <w:sz w:val="18"/>
                <w:szCs w:val="18"/>
              </w:rPr>
              <w:t xml:space="preserve">, rimborsi, </w:t>
            </w:r>
            <w:proofErr w:type="spellStart"/>
            <w:r w:rsidRPr="00E944BF">
              <w:rPr>
                <w:rFonts w:ascii="Poppins" w:hAnsi="Poppins" w:cs="Poppins"/>
                <w:sz w:val="18"/>
                <w:szCs w:val="18"/>
              </w:rPr>
              <w:t>rappel</w:t>
            </w:r>
            <w:proofErr w:type="spellEnd"/>
            <w:r w:rsidRPr="00E944BF">
              <w:rPr>
                <w:rFonts w:ascii="Poppins" w:hAnsi="Poppins" w:cs="Poppins"/>
                <w:sz w:val="18"/>
                <w:szCs w:val="18"/>
              </w:rPr>
              <w:t>)</w:t>
            </w:r>
          </w:p>
        </w:tc>
      </w:tr>
      <w:tr w:rsidR="00E944BF" w:rsidRPr="00EE1BCA" w14:paraId="70FC00C3" w14:textId="77777777" w:rsidTr="000D2A12">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35FB7958" w14:textId="0D32112A" w:rsidR="00E944BF" w:rsidRPr="00E944BF" w:rsidRDefault="00E944BF" w:rsidP="00E944BF">
            <w:pPr>
              <w:spacing w:after="0"/>
              <w:jc w:val="left"/>
              <w:rPr>
                <w:rFonts w:ascii="Poppins" w:hAnsi="Poppins" w:cs="Poppins"/>
                <w:b/>
                <w:bCs/>
                <w:sz w:val="18"/>
                <w:szCs w:val="18"/>
              </w:rPr>
            </w:pPr>
            <w:r w:rsidRPr="00E944BF">
              <w:rPr>
                <w:rFonts w:ascii="Poppins" w:hAnsi="Poppins" w:cs="Poppins"/>
                <w:b/>
                <w:bCs/>
                <w:sz w:val="18"/>
                <w:szCs w:val="18"/>
              </w:rPr>
              <w:t>D16</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B6AE8A2" w14:textId="54C92C1B" w:rsidR="00E944BF" w:rsidRDefault="00E944BF" w:rsidP="00E944BF">
            <w:pPr>
              <w:spacing w:after="0"/>
              <w:jc w:val="left"/>
              <w:rPr>
                <w:rFonts w:ascii="Poppins" w:hAnsi="Poppins" w:cs="Poppins"/>
                <w:sz w:val="18"/>
                <w:szCs w:val="18"/>
              </w:rPr>
            </w:pPr>
            <w:r w:rsidRPr="00E944BF">
              <w:rPr>
                <w:rFonts w:ascii="Poppins" w:hAnsi="Poppins" w:cs="Poppins"/>
                <w:sz w:val="18"/>
                <w:szCs w:val="18"/>
              </w:rPr>
              <w:t>Voce</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1F6B4327" w14:textId="1DAA01B9" w:rsidR="00E944BF" w:rsidRDefault="00E944BF" w:rsidP="00E944BF">
            <w:pPr>
              <w:spacing w:after="0"/>
              <w:jc w:val="left"/>
              <w:rPr>
                <w:rFonts w:ascii="Poppins" w:hAnsi="Poppins" w:cs="Poppins"/>
                <w:sz w:val="18"/>
                <w:szCs w:val="18"/>
              </w:rPr>
            </w:pPr>
            <w:r w:rsidRPr="00E944BF">
              <w:rPr>
                <w:rFonts w:ascii="Poppins" w:hAnsi="Poppins" w:cs="Poppins"/>
                <w:sz w:val="18"/>
                <w:szCs w:val="18"/>
              </w:rPr>
              <w:t xml:space="preserve">Voci </w:t>
            </w:r>
            <w:r w:rsidR="006F1B86">
              <w:rPr>
                <w:rFonts w:ascii="Poppins" w:hAnsi="Poppins" w:cs="Poppins"/>
                <w:sz w:val="18"/>
                <w:szCs w:val="18"/>
              </w:rPr>
              <w:t xml:space="preserve">tutte + quelle </w:t>
            </w:r>
            <w:r w:rsidRPr="00E944BF">
              <w:rPr>
                <w:rFonts w:ascii="Poppins" w:hAnsi="Poppins" w:cs="Poppins"/>
                <w:sz w:val="18"/>
                <w:szCs w:val="18"/>
              </w:rPr>
              <w:t xml:space="preserve">principali </w:t>
            </w:r>
            <w:r w:rsidR="006F1B86">
              <w:rPr>
                <w:rFonts w:ascii="Poppins" w:hAnsi="Poppins" w:cs="Poppins"/>
                <w:sz w:val="18"/>
                <w:szCs w:val="18"/>
              </w:rPr>
              <w:t>suddivise</w:t>
            </w:r>
            <w:r w:rsidRPr="00E944BF">
              <w:rPr>
                <w:rFonts w:ascii="Poppins" w:hAnsi="Poppins" w:cs="Poppins"/>
                <w:sz w:val="18"/>
                <w:szCs w:val="18"/>
              </w:rPr>
              <w:t xml:space="preserve"> per categoria prodotto</w:t>
            </w:r>
            <w:r w:rsidR="006F1B86">
              <w:rPr>
                <w:rFonts w:ascii="Poppins" w:hAnsi="Poppins" w:cs="Poppins"/>
                <w:sz w:val="18"/>
                <w:szCs w:val="18"/>
              </w:rPr>
              <w:t xml:space="preserve"> in Analitica</w:t>
            </w:r>
            <w:r w:rsidRPr="00E944BF">
              <w:rPr>
                <w:rFonts w:ascii="Poppins" w:hAnsi="Poppins" w:cs="Poppins"/>
                <w:sz w:val="18"/>
                <w:szCs w:val="18"/>
              </w:rPr>
              <w:t xml:space="preserve"> (</w:t>
            </w:r>
            <w:proofErr w:type="spellStart"/>
            <w:r w:rsidRPr="00E944BF">
              <w:rPr>
                <w:rFonts w:ascii="Poppins" w:hAnsi="Poppins" w:cs="Poppins"/>
                <w:sz w:val="18"/>
                <w:szCs w:val="18"/>
              </w:rPr>
              <w:t>payout</w:t>
            </w:r>
            <w:proofErr w:type="spellEnd"/>
            <w:r w:rsidRPr="00E944BF">
              <w:rPr>
                <w:rFonts w:ascii="Poppins" w:hAnsi="Poppins" w:cs="Poppins"/>
                <w:sz w:val="18"/>
                <w:szCs w:val="18"/>
              </w:rPr>
              <w:t xml:space="preserve">, servizi di certificazione documentale, </w:t>
            </w:r>
            <w:proofErr w:type="spellStart"/>
            <w:r w:rsidRPr="00E944BF">
              <w:rPr>
                <w:rFonts w:ascii="Poppins" w:hAnsi="Poppins" w:cs="Poppins"/>
                <w:sz w:val="18"/>
                <w:szCs w:val="18"/>
              </w:rPr>
              <w:t>payin</w:t>
            </w:r>
            <w:proofErr w:type="spellEnd"/>
            <w:r w:rsidRPr="00E944BF">
              <w:rPr>
                <w:rFonts w:ascii="Poppins" w:hAnsi="Poppins" w:cs="Poppins"/>
                <w:sz w:val="18"/>
                <w:szCs w:val="18"/>
              </w:rPr>
              <w:t xml:space="preserve">, rimborsi, </w:t>
            </w:r>
            <w:proofErr w:type="spellStart"/>
            <w:r w:rsidRPr="00E944BF">
              <w:rPr>
                <w:rFonts w:ascii="Poppins" w:hAnsi="Poppins" w:cs="Poppins"/>
                <w:sz w:val="18"/>
                <w:szCs w:val="18"/>
              </w:rPr>
              <w:t>rappel</w:t>
            </w:r>
            <w:proofErr w:type="spellEnd"/>
            <w:r w:rsidRPr="00E944BF">
              <w:rPr>
                <w:rFonts w:ascii="Poppins" w:hAnsi="Poppins" w:cs="Poppins"/>
                <w:sz w:val="18"/>
                <w:szCs w:val="18"/>
              </w:rPr>
              <w:t>)</w:t>
            </w:r>
          </w:p>
        </w:tc>
      </w:tr>
      <w:tr w:rsidR="00E944BF" w:rsidRPr="00EE1BCA" w14:paraId="3DDAECE4" w14:textId="77777777" w:rsidTr="000D2A12">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EB631A1" w14:textId="44ADFC52" w:rsidR="00E944BF" w:rsidRPr="00E944BF" w:rsidRDefault="00E944BF" w:rsidP="00E944BF">
            <w:pPr>
              <w:spacing w:after="0"/>
              <w:jc w:val="left"/>
              <w:rPr>
                <w:rFonts w:ascii="Poppins" w:hAnsi="Poppins" w:cs="Poppins"/>
                <w:b/>
                <w:bCs/>
                <w:sz w:val="18"/>
                <w:szCs w:val="18"/>
              </w:rPr>
            </w:pPr>
            <w:r w:rsidRPr="00E944BF">
              <w:rPr>
                <w:rFonts w:ascii="Poppins" w:hAnsi="Poppins" w:cs="Poppins"/>
                <w:b/>
                <w:bCs/>
                <w:sz w:val="18"/>
                <w:szCs w:val="18"/>
              </w:rPr>
              <w:t>D4</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7E9A9978" w14:textId="61B5C0EF" w:rsidR="00E944BF" w:rsidRDefault="00E944BF" w:rsidP="00E944BF">
            <w:pPr>
              <w:spacing w:after="0"/>
              <w:jc w:val="left"/>
              <w:rPr>
                <w:rFonts w:ascii="Poppins" w:hAnsi="Poppins" w:cs="Poppins"/>
                <w:sz w:val="18"/>
                <w:szCs w:val="18"/>
              </w:rPr>
            </w:pPr>
            <w:r w:rsidRPr="00E944BF">
              <w:rPr>
                <w:rFonts w:ascii="Poppins" w:hAnsi="Poppins" w:cs="Poppins"/>
                <w:sz w:val="18"/>
                <w:szCs w:val="18"/>
              </w:rPr>
              <w:t>Categoria prodotto</w:t>
            </w:r>
          </w:p>
        </w:tc>
        <w:tc>
          <w:tcPr>
            <w:tcW w:w="588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bottom"/>
          </w:tcPr>
          <w:p w14:paraId="0BFE8257" w14:textId="238A64F5" w:rsidR="00E944BF" w:rsidRDefault="00E944BF" w:rsidP="00E944BF">
            <w:pPr>
              <w:spacing w:after="0"/>
              <w:jc w:val="left"/>
              <w:rPr>
                <w:rFonts w:ascii="Poppins" w:hAnsi="Poppins" w:cs="Poppins"/>
                <w:sz w:val="18"/>
                <w:szCs w:val="18"/>
              </w:rPr>
            </w:pPr>
            <w:r w:rsidRPr="00E944BF">
              <w:rPr>
                <w:rFonts w:ascii="Poppins" w:hAnsi="Poppins" w:cs="Poppins"/>
                <w:sz w:val="18"/>
                <w:szCs w:val="18"/>
              </w:rPr>
              <w:t>Raggruppare a livello di elemento più basso del catalogo prodotti disponibile</w:t>
            </w:r>
            <w:r>
              <w:rPr>
                <w:rFonts w:ascii="Poppins" w:hAnsi="Poppins" w:cs="Poppins"/>
                <w:sz w:val="18"/>
                <w:szCs w:val="18"/>
              </w:rPr>
              <w:t xml:space="preserve"> (solo </w:t>
            </w:r>
            <w:r w:rsidR="006F1B86">
              <w:rPr>
                <w:rFonts w:ascii="Poppins" w:hAnsi="Poppins" w:cs="Poppins"/>
                <w:sz w:val="18"/>
                <w:szCs w:val="18"/>
              </w:rPr>
              <w:t xml:space="preserve">per </w:t>
            </w:r>
            <w:r w:rsidR="00413B24">
              <w:rPr>
                <w:rFonts w:ascii="Poppins" w:hAnsi="Poppins" w:cs="Poppins"/>
                <w:sz w:val="18"/>
                <w:szCs w:val="18"/>
              </w:rPr>
              <w:t>Analitica)</w:t>
            </w:r>
          </w:p>
        </w:tc>
      </w:tr>
    </w:tbl>
    <w:p w14:paraId="28B31A6A" w14:textId="77777777" w:rsidR="000748F7" w:rsidRDefault="000748F7" w:rsidP="00E944BF">
      <w:pPr>
        <w:spacing w:after="0"/>
        <w:jc w:val="left"/>
        <w:rPr>
          <w:rFonts w:ascii="Poppins" w:hAnsi="Poppins" w:cs="Poppins"/>
          <w:sz w:val="18"/>
          <w:szCs w:val="18"/>
        </w:rPr>
      </w:pPr>
    </w:p>
    <w:p w14:paraId="4478AA3B" w14:textId="001BA46A" w:rsidR="000748F7" w:rsidRPr="000748F7" w:rsidRDefault="000748F7" w:rsidP="00902F22">
      <w:pPr>
        <w:tabs>
          <w:tab w:val="left" w:pos="567"/>
        </w:tabs>
        <w:spacing w:afterLines="40" w:after="96" w:line="240" w:lineRule="auto"/>
        <w:ind w:left="0" w:firstLine="0"/>
        <w:rPr>
          <w:rFonts w:ascii="Poppins" w:hAnsi="Poppins" w:cs="Poppins"/>
          <w:sz w:val="18"/>
          <w:szCs w:val="18"/>
          <w:u w:val="single"/>
        </w:rPr>
      </w:pPr>
      <w:r w:rsidRPr="000748F7">
        <w:rPr>
          <w:rFonts w:ascii="Poppins" w:hAnsi="Poppins" w:cs="Poppins"/>
          <w:sz w:val="18"/>
          <w:szCs w:val="18"/>
          <w:u w:val="single"/>
        </w:rPr>
        <w:t>Misure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180"/>
        <w:gridCol w:w="2491"/>
        <w:gridCol w:w="1453"/>
        <w:gridCol w:w="1941"/>
      </w:tblGrid>
      <w:tr w:rsidR="00567950" w:rsidRPr="00433985" w14:paraId="001D8235" w14:textId="77777777">
        <w:trPr>
          <w:trHeight w:val="472"/>
          <w:tblHeader/>
        </w:trPr>
        <w:tc>
          <w:tcPr>
            <w:tcW w:w="935"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18A6A6A4" w14:textId="77777777" w:rsidR="00567950" w:rsidRPr="00433985" w:rsidRDefault="00567950" w:rsidP="00AD3593">
            <w:pPr>
              <w:spacing w:after="0"/>
              <w:jc w:val="center"/>
              <w:rPr>
                <w:rFonts w:ascii="Poppins" w:hAnsi="Poppins" w:cs="Poppins"/>
                <w:sz w:val="18"/>
                <w:szCs w:val="18"/>
              </w:rPr>
            </w:pPr>
            <w:r w:rsidRPr="00433985">
              <w:rPr>
                <w:rFonts w:ascii="Poppins" w:eastAsia="Arial" w:hAnsi="Poppins" w:cs="Poppins"/>
                <w:b/>
                <w:bCs/>
                <w:sz w:val="18"/>
                <w:szCs w:val="18"/>
              </w:rPr>
              <w:t>Codice</w:t>
            </w:r>
          </w:p>
        </w:tc>
        <w:tc>
          <w:tcPr>
            <w:tcW w:w="21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4C53B353" w14:textId="77777777" w:rsidR="00567950" w:rsidRPr="00433985" w:rsidRDefault="00567950" w:rsidP="00AD3593">
            <w:pPr>
              <w:spacing w:after="0"/>
              <w:jc w:val="center"/>
              <w:rPr>
                <w:rFonts w:ascii="Poppins" w:hAnsi="Poppins" w:cs="Poppins"/>
                <w:sz w:val="18"/>
                <w:szCs w:val="18"/>
              </w:rPr>
            </w:pPr>
            <w:r w:rsidRPr="00433985">
              <w:rPr>
                <w:rFonts w:ascii="Poppins" w:eastAsia="Arial" w:hAnsi="Poppins" w:cs="Poppins"/>
                <w:b/>
                <w:bCs/>
                <w:sz w:val="18"/>
                <w:szCs w:val="18"/>
              </w:rPr>
              <w:t>Voce</w:t>
            </w:r>
          </w:p>
        </w:tc>
        <w:tc>
          <w:tcPr>
            <w:tcW w:w="249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42135783" w14:textId="77777777" w:rsidR="00567950" w:rsidRPr="00433985" w:rsidRDefault="00567950" w:rsidP="00AD3593">
            <w:pPr>
              <w:spacing w:after="0"/>
              <w:jc w:val="center"/>
              <w:rPr>
                <w:rFonts w:ascii="Poppins" w:hAnsi="Poppins" w:cs="Poppins"/>
                <w:sz w:val="18"/>
                <w:szCs w:val="18"/>
              </w:rPr>
            </w:pPr>
            <w:r w:rsidRPr="00433985">
              <w:rPr>
                <w:rFonts w:ascii="Poppins" w:eastAsia="Arial" w:hAnsi="Poppins" w:cs="Poppins"/>
                <w:b/>
                <w:bCs/>
                <w:sz w:val="18"/>
                <w:szCs w:val="18"/>
              </w:rPr>
              <w:t>Descrizione</w:t>
            </w:r>
          </w:p>
        </w:tc>
        <w:tc>
          <w:tcPr>
            <w:tcW w:w="1453"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7B1106B1" w14:textId="77777777" w:rsidR="00567950" w:rsidRPr="00433985" w:rsidRDefault="00567950" w:rsidP="00AD3593">
            <w:pPr>
              <w:spacing w:after="0"/>
              <w:jc w:val="center"/>
              <w:rPr>
                <w:rFonts w:ascii="Poppins" w:hAnsi="Poppins" w:cs="Poppins"/>
                <w:sz w:val="18"/>
                <w:szCs w:val="18"/>
              </w:rPr>
            </w:pPr>
            <w:r>
              <w:rPr>
                <w:rFonts w:ascii="Poppins" w:eastAsia="Arial" w:hAnsi="Poppins" w:cs="Poppins"/>
                <w:b/>
                <w:bCs/>
                <w:sz w:val="18"/>
                <w:szCs w:val="18"/>
              </w:rPr>
              <w:t>Dimensioni</w:t>
            </w:r>
          </w:p>
        </w:tc>
        <w:tc>
          <w:tcPr>
            <w:tcW w:w="194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573AA6CA" w14:textId="77777777" w:rsidR="00567950" w:rsidRPr="00433985" w:rsidRDefault="00567950" w:rsidP="00AD3593">
            <w:pPr>
              <w:spacing w:after="0"/>
              <w:jc w:val="center"/>
              <w:rPr>
                <w:rFonts w:ascii="Poppins" w:hAnsi="Poppins" w:cs="Poppins"/>
                <w:sz w:val="18"/>
                <w:szCs w:val="18"/>
              </w:rPr>
            </w:pPr>
            <w:r w:rsidRPr="00220F3E">
              <w:rPr>
                <w:rFonts w:ascii="Poppins" w:eastAsia="Arial" w:hAnsi="Poppins" w:cs="Poppins"/>
                <w:b/>
                <w:bCs/>
                <w:sz w:val="18"/>
                <w:szCs w:val="18"/>
              </w:rPr>
              <w:t>Data di raggruppamento</w:t>
            </w:r>
          </w:p>
        </w:tc>
      </w:tr>
      <w:tr w:rsidR="00567950" w:rsidRPr="00EE1BCA" w14:paraId="60386368"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18D12C" w14:textId="156749B5" w:rsidR="00567950" w:rsidRPr="00EA5F74" w:rsidRDefault="00567950" w:rsidP="00AD3593">
            <w:pPr>
              <w:spacing w:after="0"/>
              <w:jc w:val="left"/>
              <w:rPr>
                <w:rFonts w:ascii="Poppins" w:hAnsi="Poppins" w:cs="Poppins"/>
                <w:b/>
                <w:bCs/>
                <w:sz w:val="18"/>
                <w:szCs w:val="18"/>
              </w:rPr>
            </w:pPr>
            <w:r w:rsidRPr="00EA5F74">
              <w:rPr>
                <w:rFonts w:ascii="Poppins" w:hAnsi="Poppins" w:cs="Poppins"/>
                <w:b/>
                <w:bCs/>
                <w:sz w:val="18"/>
                <w:szCs w:val="18"/>
              </w:rPr>
              <w:t>INF1</w:t>
            </w:r>
            <w:r w:rsidR="006D6D3F">
              <w:rPr>
                <w:rFonts w:ascii="Poppins" w:hAnsi="Poppins" w:cs="Poppins"/>
                <w:b/>
                <w:bCs/>
                <w:sz w:val="18"/>
                <w:szCs w:val="18"/>
              </w:rPr>
              <w:t>.1</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1D3503" w14:textId="77777777"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Analitica</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87ACDE" w14:textId="77777777"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Voci contabili principali con la suddivisione per prodotto</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FF83B5" w14:textId="0E247270"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Prodotto, Periodo (</w:t>
            </w:r>
            <w:r w:rsidR="006D6D3F">
              <w:rPr>
                <w:rFonts w:ascii="Poppins" w:hAnsi="Poppins" w:cs="Poppins"/>
                <w:sz w:val="18"/>
                <w:szCs w:val="18"/>
              </w:rPr>
              <w:t>del</w:t>
            </w:r>
            <w:r w:rsidR="009878BB">
              <w:rPr>
                <w:rFonts w:ascii="Poppins" w:hAnsi="Poppins" w:cs="Poppins"/>
                <w:sz w:val="18"/>
                <w:szCs w:val="18"/>
              </w:rPr>
              <w:t xml:space="preserve"> </w:t>
            </w:r>
            <w:r>
              <w:rPr>
                <w:rFonts w:ascii="Poppins" w:hAnsi="Poppins" w:cs="Poppins"/>
                <w:sz w:val="18"/>
                <w:szCs w:val="18"/>
              </w:rPr>
              <w:t>mese</w:t>
            </w:r>
            <w:r w:rsidRPr="00EE1BCA">
              <w:rPr>
                <w:rFonts w:ascii="Poppins" w:hAnsi="Poppins" w:cs="Poppins"/>
                <w:sz w:val="18"/>
                <w:szCs w:val="18"/>
              </w:rPr>
              <w:t>)</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6CA666" w14:textId="77777777"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Data di competenza</w:t>
            </w:r>
          </w:p>
        </w:tc>
      </w:tr>
      <w:tr w:rsidR="00567950" w:rsidRPr="00EE1BCA" w14:paraId="08BE5303" w14:textId="77777777">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4A6A24" w14:textId="6A2CC676" w:rsidR="00567950" w:rsidRPr="00EA5F74" w:rsidRDefault="00567950" w:rsidP="00AD3593">
            <w:pPr>
              <w:spacing w:after="0"/>
              <w:jc w:val="left"/>
              <w:rPr>
                <w:rFonts w:ascii="Poppins" w:hAnsi="Poppins" w:cs="Poppins"/>
                <w:b/>
                <w:bCs/>
                <w:sz w:val="18"/>
                <w:szCs w:val="18"/>
              </w:rPr>
            </w:pPr>
            <w:r w:rsidRPr="00EA5F74">
              <w:rPr>
                <w:rFonts w:ascii="Poppins" w:hAnsi="Poppins" w:cs="Poppins"/>
                <w:b/>
                <w:bCs/>
                <w:sz w:val="18"/>
                <w:szCs w:val="18"/>
              </w:rPr>
              <w:t>INF2</w:t>
            </w:r>
            <w:r w:rsidR="006D6D3F">
              <w:rPr>
                <w:rFonts w:ascii="Poppins" w:hAnsi="Poppins" w:cs="Poppins"/>
                <w:b/>
                <w:bCs/>
                <w:sz w:val="18"/>
                <w:szCs w:val="18"/>
              </w:rPr>
              <w:t>.1</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D6CD5B" w14:textId="77777777"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Input mappatura bilancio</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90F3A6" w14:textId="77777777"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Voci contabili riconducibili alla riclassificazione gestionale delle misure tramite la tabella di corrispondenza (TG4)</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E00E1B" w14:textId="26E6C9A6"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Periodo (</w:t>
            </w:r>
            <w:r w:rsidR="006D6D3F">
              <w:rPr>
                <w:rFonts w:ascii="Poppins" w:hAnsi="Poppins" w:cs="Poppins"/>
                <w:sz w:val="18"/>
                <w:szCs w:val="18"/>
              </w:rPr>
              <w:t>del</w:t>
            </w:r>
            <w:r w:rsidR="009878BB">
              <w:rPr>
                <w:rFonts w:ascii="Poppins" w:hAnsi="Poppins" w:cs="Poppins"/>
                <w:sz w:val="18"/>
                <w:szCs w:val="18"/>
              </w:rPr>
              <w:t xml:space="preserve"> </w:t>
            </w:r>
            <w:r>
              <w:rPr>
                <w:rFonts w:ascii="Poppins" w:hAnsi="Poppins" w:cs="Poppins"/>
                <w:sz w:val="18"/>
                <w:szCs w:val="18"/>
              </w:rPr>
              <w:t>mese</w:t>
            </w:r>
            <w:r w:rsidRPr="00EE1BCA">
              <w:rPr>
                <w:rFonts w:ascii="Poppins" w:hAnsi="Poppins" w:cs="Poppins"/>
                <w:sz w:val="18"/>
                <w:szCs w:val="18"/>
              </w:rPr>
              <w:t>)</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8A03BD" w14:textId="77777777" w:rsidR="00567950" w:rsidRPr="00EE1BCA" w:rsidRDefault="00567950" w:rsidP="00AD3593">
            <w:pPr>
              <w:spacing w:after="0"/>
              <w:jc w:val="left"/>
              <w:rPr>
                <w:rFonts w:ascii="Poppins" w:hAnsi="Poppins" w:cs="Poppins"/>
                <w:sz w:val="18"/>
                <w:szCs w:val="18"/>
              </w:rPr>
            </w:pPr>
            <w:r w:rsidRPr="00EE1BCA">
              <w:rPr>
                <w:rFonts w:ascii="Poppins" w:hAnsi="Poppins" w:cs="Poppins"/>
                <w:sz w:val="18"/>
                <w:szCs w:val="18"/>
              </w:rPr>
              <w:t>Data di competenza</w:t>
            </w:r>
          </w:p>
        </w:tc>
      </w:tr>
      <w:tr w:rsidR="006D6D3F" w:rsidRPr="00EE1BCA" w14:paraId="27B05B0B" w14:textId="77777777" w:rsidTr="006D6D3F">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BF8924" w14:textId="4477D4B2" w:rsidR="006D6D3F" w:rsidRPr="00EA5F74" w:rsidRDefault="006D6D3F" w:rsidP="00AD3593">
            <w:pPr>
              <w:spacing w:after="0"/>
              <w:jc w:val="left"/>
              <w:rPr>
                <w:rFonts w:ascii="Poppins" w:hAnsi="Poppins" w:cs="Poppins"/>
                <w:b/>
                <w:bCs/>
                <w:sz w:val="18"/>
                <w:szCs w:val="18"/>
              </w:rPr>
            </w:pPr>
            <w:r w:rsidRPr="00EA5F74">
              <w:rPr>
                <w:rFonts w:ascii="Poppins" w:hAnsi="Poppins" w:cs="Poppins"/>
                <w:b/>
                <w:bCs/>
                <w:sz w:val="18"/>
                <w:szCs w:val="18"/>
              </w:rPr>
              <w:t>INF1</w:t>
            </w:r>
            <w:r>
              <w:rPr>
                <w:rFonts w:ascii="Poppins" w:hAnsi="Poppins" w:cs="Poppins"/>
                <w:b/>
                <w:bCs/>
                <w:sz w:val="18"/>
                <w:szCs w:val="18"/>
              </w:rPr>
              <w:t>.2</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FCF18F" w14:textId="77777777"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Analitica</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CBDFBA" w14:textId="77777777"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Voci contabili principali con la suddivisione per prodotto</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52C83F" w14:textId="3585053E"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Prodotto, Periodo (</w:t>
            </w:r>
            <w:r>
              <w:rPr>
                <w:rFonts w:ascii="Poppins" w:hAnsi="Poppins" w:cs="Poppins"/>
                <w:sz w:val="18"/>
                <w:szCs w:val="18"/>
              </w:rPr>
              <w:t>al mese</w:t>
            </w:r>
            <w:r w:rsidRPr="00EE1BCA">
              <w:rPr>
                <w:rFonts w:ascii="Poppins" w:hAnsi="Poppins" w:cs="Poppins"/>
                <w:sz w:val="18"/>
                <w:szCs w:val="18"/>
              </w:rPr>
              <w:t>)</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D90562" w14:textId="77777777"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Data di competenza</w:t>
            </w:r>
          </w:p>
        </w:tc>
      </w:tr>
      <w:tr w:rsidR="006D6D3F" w:rsidRPr="00EE1BCA" w14:paraId="36E2AE84" w14:textId="77777777" w:rsidTr="006D6D3F">
        <w:trPr>
          <w:trHeight w:val="20"/>
        </w:trPr>
        <w:tc>
          <w:tcPr>
            <w:tcW w:w="9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A171B0" w14:textId="394A4772" w:rsidR="006D6D3F" w:rsidRPr="00EA5F74" w:rsidRDefault="006D6D3F" w:rsidP="00AD3593">
            <w:pPr>
              <w:spacing w:after="0"/>
              <w:jc w:val="left"/>
              <w:rPr>
                <w:rFonts w:ascii="Poppins" w:hAnsi="Poppins" w:cs="Poppins"/>
                <w:b/>
                <w:bCs/>
                <w:sz w:val="18"/>
                <w:szCs w:val="18"/>
              </w:rPr>
            </w:pPr>
            <w:r w:rsidRPr="00EA5F74">
              <w:rPr>
                <w:rFonts w:ascii="Poppins" w:hAnsi="Poppins" w:cs="Poppins"/>
                <w:b/>
                <w:bCs/>
                <w:sz w:val="18"/>
                <w:szCs w:val="18"/>
              </w:rPr>
              <w:t>INF2</w:t>
            </w:r>
            <w:r>
              <w:rPr>
                <w:rFonts w:ascii="Poppins" w:hAnsi="Poppins" w:cs="Poppins"/>
                <w:b/>
                <w:bCs/>
                <w:sz w:val="18"/>
                <w:szCs w:val="18"/>
              </w:rPr>
              <w:t>.2</w:t>
            </w:r>
          </w:p>
        </w:tc>
        <w:tc>
          <w:tcPr>
            <w:tcW w:w="21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934BB9" w14:textId="77777777"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Input mappatura bilancio</w:t>
            </w:r>
          </w:p>
        </w:tc>
        <w:tc>
          <w:tcPr>
            <w:tcW w:w="24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CCC96E" w14:textId="77777777"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Voci contabili riconducibili alla riclassificazione gestionale delle misure tramite la tabella di corrispondenza (TG4)</w:t>
            </w:r>
          </w:p>
        </w:tc>
        <w:tc>
          <w:tcPr>
            <w:tcW w:w="145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5856E7" w14:textId="77777777"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Periodo (</w:t>
            </w:r>
            <w:r>
              <w:rPr>
                <w:rFonts w:ascii="Poppins" w:hAnsi="Poppins" w:cs="Poppins"/>
                <w:sz w:val="18"/>
                <w:szCs w:val="18"/>
              </w:rPr>
              <w:t>al mese</w:t>
            </w:r>
            <w:r w:rsidRPr="00EE1BCA">
              <w:rPr>
                <w:rFonts w:ascii="Poppins" w:hAnsi="Poppins" w:cs="Poppins"/>
                <w:sz w:val="18"/>
                <w:szCs w:val="18"/>
              </w:rPr>
              <w:t>)</w:t>
            </w:r>
          </w:p>
        </w:tc>
        <w:tc>
          <w:tcPr>
            <w:tcW w:w="194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0AC2DF" w14:textId="77777777" w:rsidR="006D6D3F" w:rsidRPr="00EE1BCA" w:rsidRDefault="006D6D3F" w:rsidP="00AD3593">
            <w:pPr>
              <w:spacing w:after="0"/>
              <w:jc w:val="left"/>
              <w:rPr>
                <w:rFonts w:ascii="Poppins" w:hAnsi="Poppins" w:cs="Poppins"/>
                <w:sz w:val="18"/>
                <w:szCs w:val="18"/>
              </w:rPr>
            </w:pPr>
            <w:r w:rsidRPr="00EE1BCA">
              <w:rPr>
                <w:rFonts w:ascii="Poppins" w:hAnsi="Poppins" w:cs="Poppins"/>
                <w:sz w:val="18"/>
                <w:szCs w:val="18"/>
              </w:rPr>
              <w:t>Data di competenza</w:t>
            </w:r>
          </w:p>
        </w:tc>
      </w:tr>
    </w:tbl>
    <w:p w14:paraId="7DB057F3" w14:textId="77777777" w:rsidR="00567950" w:rsidRDefault="00567950" w:rsidP="00551528">
      <w:pPr>
        <w:tabs>
          <w:tab w:val="left" w:pos="567"/>
        </w:tabs>
        <w:spacing w:afterLines="40" w:after="96" w:line="240" w:lineRule="auto"/>
        <w:rPr>
          <w:rFonts w:ascii="Poppins" w:hAnsi="Poppins" w:cs="Poppins"/>
          <w:b/>
          <w:bCs/>
          <w:sz w:val="18"/>
          <w:szCs w:val="18"/>
        </w:rPr>
      </w:pPr>
    </w:p>
    <w:p w14:paraId="190B301B" w14:textId="70B72F72" w:rsidR="00497B3D" w:rsidRPr="004840CF" w:rsidRDefault="00497B3D" w:rsidP="00551528">
      <w:pPr>
        <w:tabs>
          <w:tab w:val="left" w:pos="567"/>
        </w:tabs>
        <w:spacing w:afterLines="40" w:after="96" w:line="240" w:lineRule="auto"/>
        <w:rPr>
          <w:rFonts w:ascii="Poppins" w:hAnsi="Poppins" w:cs="Poppins"/>
          <w:sz w:val="18"/>
          <w:szCs w:val="18"/>
        </w:rPr>
      </w:pPr>
      <w:r w:rsidRPr="004840CF">
        <w:rPr>
          <w:rFonts w:ascii="Poppins" w:hAnsi="Poppins" w:cs="Poppins"/>
          <w:sz w:val="18"/>
          <w:szCs w:val="18"/>
        </w:rPr>
        <w:t>I campi di ciascun</w:t>
      </w:r>
      <w:r w:rsidR="00AE5B1A">
        <w:rPr>
          <w:rFonts w:ascii="Poppins" w:hAnsi="Poppins" w:cs="Poppins"/>
          <w:sz w:val="18"/>
          <w:szCs w:val="18"/>
        </w:rPr>
        <w:t xml:space="preserve"> input </w:t>
      </w:r>
      <w:r w:rsidRPr="004840CF">
        <w:rPr>
          <w:rFonts w:ascii="Poppins" w:hAnsi="Poppins" w:cs="Poppins"/>
          <w:sz w:val="18"/>
          <w:szCs w:val="18"/>
        </w:rPr>
        <w:t xml:space="preserve">sono </w:t>
      </w:r>
      <w:r w:rsidR="00AD7BF0">
        <w:rPr>
          <w:rFonts w:ascii="Poppins" w:hAnsi="Poppins" w:cs="Poppins"/>
          <w:sz w:val="18"/>
          <w:szCs w:val="18"/>
        </w:rPr>
        <w:t>riepilogati</w:t>
      </w:r>
      <w:r w:rsidRPr="004840CF">
        <w:rPr>
          <w:rFonts w:ascii="Poppins" w:hAnsi="Poppins" w:cs="Poppins"/>
          <w:sz w:val="18"/>
          <w:szCs w:val="18"/>
        </w:rPr>
        <w:t xml:space="preserve"> nel file: </w:t>
      </w:r>
      <w:hyperlink r:id="rId13" w:history="1">
        <w:r w:rsidR="004840CF" w:rsidRPr="004840CF">
          <w:rPr>
            <w:rStyle w:val="Collegamentoipertestuale"/>
            <w:rFonts w:ascii="Poppins" w:hAnsi="Poppins" w:cs="Poppins"/>
            <w:sz w:val="18"/>
            <w:szCs w:val="18"/>
          </w:rPr>
          <w:t>Campi Input.xlsx</w:t>
        </w:r>
      </w:hyperlink>
    </w:p>
    <w:p w14:paraId="1728CF5A" w14:textId="77777777" w:rsidR="004840CF" w:rsidRDefault="004840CF" w:rsidP="00551528">
      <w:pPr>
        <w:tabs>
          <w:tab w:val="left" w:pos="567"/>
        </w:tabs>
        <w:spacing w:afterLines="40" w:after="96" w:line="240" w:lineRule="auto"/>
        <w:rPr>
          <w:rFonts w:ascii="Poppins" w:hAnsi="Poppins" w:cs="Poppins"/>
          <w:b/>
          <w:bCs/>
          <w:sz w:val="18"/>
          <w:szCs w:val="18"/>
        </w:rPr>
      </w:pPr>
    </w:p>
    <w:p w14:paraId="5685E5A0" w14:textId="511469B9" w:rsidR="009B18A2" w:rsidRPr="00CF57CE" w:rsidRDefault="009B18A2" w:rsidP="00551528">
      <w:pPr>
        <w:tabs>
          <w:tab w:val="left" w:pos="567"/>
        </w:tabs>
        <w:spacing w:afterLines="40" w:after="96" w:line="240" w:lineRule="auto"/>
        <w:rPr>
          <w:rFonts w:ascii="Poppins" w:hAnsi="Poppins" w:cs="Poppins"/>
          <w:b/>
          <w:bCs/>
          <w:sz w:val="18"/>
          <w:szCs w:val="18"/>
        </w:rPr>
      </w:pPr>
      <w:r w:rsidRPr="00CF57CE">
        <w:rPr>
          <w:rFonts w:ascii="Poppins" w:hAnsi="Poppins" w:cs="Poppins"/>
          <w:b/>
          <w:bCs/>
          <w:sz w:val="18"/>
          <w:szCs w:val="18"/>
        </w:rPr>
        <w:t>Dominii</w:t>
      </w:r>
    </w:p>
    <w:p w14:paraId="5367B827" w14:textId="1B301C7B" w:rsidR="009B18A2" w:rsidRPr="00567950" w:rsidRDefault="009B18A2" w:rsidP="00E5453C">
      <w:pPr>
        <w:pStyle w:val="Paragrafoelenco"/>
        <w:numPr>
          <w:ilvl w:val="0"/>
          <w:numId w:val="12"/>
        </w:numPr>
        <w:tabs>
          <w:tab w:val="left" w:pos="567"/>
        </w:tabs>
        <w:spacing w:afterLines="40" w:after="96" w:line="240" w:lineRule="auto"/>
        <w:rPr>
          <w:rFonts w:ascii="Poppins" w:hAnsi="Poppins" w:cs="Poppins"/>
          <w:sz w:val="18"/>
          <w:szCs w:val="18"/>
        </w:rPr>
      </w:pPr>
      <w:r w:rsidRPr="00567950">
        <w:rPr>
          <w:rFonts w:ascii="Poppins" w:hAnsi="Poppins" w:cs="Poppins"/>
          <w:sz w:val="18"/>
          <w:szCs w:val="18"/>
        </w:rPr>
        <w:t>Campus</w:t>
      </w:r>
      <w:r w:rsidR="00567950" w:rsidRPr="00567950">
        <w:rPr>
          <w:rFonts w:ascii="Poppins" w:hAnsi="Poppins" w:cs="Poppins"/>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CF57CE" w:rsidRPr="006D6CB8" w14:paraId="4560BB88" w14:textId="77777777">
        <w:trPr>
          <w:tblHeader/>
        </w:trPr>
        <w:tc>
          <w:tcPr>
            <w:tcW w:w="1928"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58C57CC4" w14:textId="77777777" w:rsidR="00CF57CE" w:rsidRPr="006D6CB8" w:rsidRDefault="00CF57CE" w:rsidP="00AD3593">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Dimensione</w:t>
            </w:r>
          </w:p>
        </w:tc>
        <w:tc>
          <w:tcPr>
            <w:tcW w:w="771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2B505F32" w14:textId="77777777" w:rsidR="00CF57CE" w:rsidRPr="006D6CB8" w:rsidRDefault="00CF57CE" w:rsidP="00AD3593">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Descrizione e livelli gerarchici</w:t>
            </w:r>
          </w:p>
        </w:tc>
      </w:tr>
      <w:tr w:rsidR="00CF57CE" w:rsidRPr="006D6CB8" w14:paraId="00C9B576"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073D5B" w14:textId="77777777" w:rsidR="00CF57CE" w:rsidRPr="006D6CB8" w:rsidRDefault="00CF57CE" w:rsidP="00AD3593">
            <w:pPr>
              <w:rPr>
                <w:rFonts w:ascii="Poppins" w:hAnsi="Poppins" w:cs="Poppins"/>
                <w:sz w:val="18"/>
                <w:szCs w:val="18"/>
              </w:rPr>
            </w:pPr>
            <w:r w:rsidRPr="006D6CB8">
              <w:rPr>
                <w:rFonts w:ascii="Poppins" w:hAnsi="Poppins" w:cs="Poppins"/>
                <w:b/>
                <w:bCs/>
                <w:sz w:val="18"/>
                <w:szCs w:val="18"/>
              </w:rPr>
              <w:t>Prodotto</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C98394" w14:textId="4B49DF0C" w:rsidR="00CF57CE" w:rsidRPr="006D6CB8" w:rsidRDefault="006E730E" w:rsidP="00AD3593">
            <w:pPr>
              <w:rPr>
                <w:rFonts w:ascii="Poppins" w:hAnsi="Poppins" w:cs="Poppins"/>
                <w:sz w:val="18"/>
                <w:szCs w:val="18"/>
              </w:rPr>
            </w:pPr>
            <w:r>
              <w:rPr>
                <w:rFonts w:ascii="Poppins" w:hAnsi="Poppins" w:cs="Poppins"/>
                <w:sz w:val="18"/>
                <w:szCs w:val="18"/>
              </w:rPr>
              <w:t xml:space="preserve">Categoria </w:t>
            </w:r>
            <w:r w:rsidR="00CF57CE" w:rsidRPr="006D6CB8">
              <w:rPr>
                <w:rFonts w:ascii="Poppins" w:hAnsi="Poppins" w:cs="Poppins"/>
                <w:sz w:val="18"/>
                <w:szCs w:val="18"/>
              </w:rPr>
              <w:t>prodotto (mutui, CQS, polizze, prestiti personali, prestiti corporate, consulenza)</w:t>
            </w:r>
          </w:p>
        </w:tc>
      </w:tr>
      <w:tr w:rsidR="00CF57CE" w:rsidRPr="006D6CB8" w14:paraId="49B305EF"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432A89" w14:textId="77777777" w:rsidR="00CF57CE" w:rsidRPr="006D6CB8" w:rsidRDefault="00CF57CE" w:rsidP="00AD3593">
            <w:pPr>
              <w:rPr>
                <w:rFonts w:ascii="Poppins" w:hAnsi="Poppins" w:cs="Poppins"/>
                <w:sz w:val="18"/>
                <w:szCs w:val="18"/>
              </w:rPr>
            </w:pPr>
            <w:r w:rsidRPr="006D6CB8">
              <w:rPr>
                <w:rFonts w:ascii="Poppins" w:hAnsi="Poppins" w:cs="Poppins"/>
                <w:b/>
                <w:bCs/>
                <w:sz w:val="18"/>
                <w:szCs w:val="18"/>
              </w:rPr>
              <w:t>Reti</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C3AC3B" w14:textId="77777777" w:rsidR="00CF57CE" w:rsidRPr="006D6CB8" w:rsidRDefault="00CF57CE" w:rsidP="00AD3593">
            <w:pPr>
              <w:rPr>
                <w:rFonts w:ascii="Poppins" w:hAnsi="Poppins" w:cs="Poppins"/>
                <w:sz w:val="18"/>
                <w:szCs w:val="18"/>
              </w:rPr>
            </w:pPr>
            <w:r w:rsidRPr="006D6CB8">
              <w:rPr>
                <w:rFonts w:ascii="Poppins" w:hAnsi="Poppins" w:cs="Poppins"/>
                <w:sz w:val="18"/>
                <w:szCs w:val="18"/>
              </w:rPr>
              <w:t>Struttura della rete commerciale Kiron: responsabile d’area, agenzia, agente</w:t>
            </w:r>
          </w:p>
        </w:tc>
      </w:tr>
      <w:tr w:rsidR="00CF57CE" w:rsidRPr="006D6CB8" w14:paraId="173D5385"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F78BFF" w14:textId="77777777" w:rsidR="00CF57CE" w:rsidRPr="006D6CB8" w:rsidRDefault="00CF57CE" w:rsidP="00AD3593">
            <w:pPr>
              <w:rPr>
                <w:rFonts w:ascii="Poppins" w:hAnsi="Poppins" w:cs="Poppins"/>
                <w:sz w:val="18"/>
                <w:szCs w:val="18"/>
              </w:rPr>
            </w:pPr>
            <w:r w:rsidRPr="006D6CB8">
              <w:rPr>
                <w:rFonts w:ascii="Poppins" w:hAnsi="Poppins" w:cs="Poppins"/>
                <w:b/>
                <w:bCs/>
                <w:sz w:val="18"/>
                <w:szCs w:val="18"/>
              </w:rPr>
              <w:t>Istituto</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C29E3C" w14:textId="77777777" w:rsidR="00CF57CE" w:rsidRPr="006D6CB8" w:rsidRDefault="00CF57CE" w:rsidP="00AD3593">
            <w:pPr>
              <w:rPr>
                <w:rFonts w:ascii="Poppins" w:hAnsi="Poppins" w:cs="Poppins"/>
                <w:sz w:val="18"/>
                <w:szCs w:val="18"/>
              </w:rPr>
            </w:pPr>
            <w:r w:rsidRPr="006D6CB8">
              <w:rPr>
                <w:rFonts w:ascii="Poppins" w:hAnsi="Poppins" w:cs="Poppins"/>
                <w:sz w:val="18"/>
                <w:szCs w:val="18"/>
              </w:rPr>
              <w:t>Istituto di credito / finanziario di riferimento</w:t>
            </w:r>
          </w:p>
        </w:tc>
      </w:tr>
    </w:tbl>
    <w:p w14:paraId="4BBED153" w14:textId="77777777" w:rsidR="00567950" w:rsidRDefault="00567950" w:rsidP="00567950">
      <w:pPr>
        <w:pStyle w:val="Paragrafoelenco"/>
        <w:tabs>
          <w:tab w:val="left" w:pos="567"/>
        </w:tabs>
        <w:spacing w:afterLines="40" w:after="96" w:line="240" w:lineRule="auto"/>
        <w:rPr>
          <w:rFonts w:ascii="Poppins" w:hAnsi="Poppins" w:cs="Poppins"/>
          <w:sz w:val="18"/>
          <w:szCs w:val="18"/>
        </w:rPr>
      </w:pPr>
    </w:p>
    <w:p w14:paraId="716BABDE" w14:textId="79339A99" w:rsidR="009B18A2" w:rsidRPr="00567950" w:rsidRDefault="009B18A2" w:rsidP="00E5453C">
      <w:pPr>
        <w:pStyle w:val="Paragrafoelenco"/>
        <w:numPr>
          <w:ilvl w:val="0"/>
          <w:numId w:val="12"/>
        </w:numPr>
        <w:tabs>
          <w:tab w:val="left" w:pos="567"/>
        </w:tabs>
        <w:spacing w:afterLines="40" w:after="96" w:line="240" w:lineRule="auto"/>
        <w:rPr>
          <w:rFonts w:ascii="Poppins" w:hAnsi="Poppins" w:cs="Poppins"/>
          <w:sz w:val="18"/>
          <w:szCs w:val="18"/>
        </w:rPr>
      </w:pPr>
      <w:r w:rsidRPr="00567950">
        <w:rPr>
          <w:rFonts w:ascii="Poppins" w:hAnsi="Poppins" w:cs="Poppins"/>
          <w:sz w:val="18"/>
          <w:szCs w:val="18"/>
        </w:rPr>
        <w:t>Campus 2</w:t>
      </w:r>
      <w:r w:rsidR="00567950" w:rsidRPr="00567950">
        <w:rPr>
          <w:rFonts w:ascii="Poppins" w:hAnsi="Poppins" w:cs="Poppins"/>
          <w:sz w:val="18"/>
          <w:szCs w:val="18"/>
        </w:rPr>
        <w:t>.0: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664D7" w:rsidRPr="006D6CB8" w14:paraId="65A24C0B" w14:textId="77777777">
        <w:trPr>
          <w:tblHeader/>
        </w:trPr>
        <w:tc>
          <w:tcPr>
            <w:tcW w:w="1928"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49575DE2" w14:textId="77777777" w:rsidR="00D664D7" w:rsidRPr="006D6CB8" w:rsidRDefault="00D664D7" w:rsidP="00AD3593">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Dimensione</w:t>
            </w:r>
          </w:p>
        </w:tc>
        <w:tc>
          <w:tcPr>
            <w:tcW w:w="771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37B99552" w14:textId="77777777" w:rsidR="00D664D7" w:rsidRPr="006D6CB8" w:rsidRDefault="00D664D7" w:rsidP="00AD3593">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Descrizione e livelli gerarchici</w:t>
            </w:r>
          </w:p>
        </w:tc>
      </w:tr>
      <w:tr w:rsidR="00424DB4" w:rsidRPr="006D6CB8" w14:paraId="338E18DD"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72E1C2" w14:textId="71FF81C9" w:rsidR="00424DB4" w:rsidRPr="006D6CB8" w:rsidRDefault="00424DB4" w:rsidP="00424DB4">
            <w:pPr>
              <w:rPr>
                <w:rFonts w:ascii="Poppins" w:hAnsi="Poppins" w:cs="Poppins"/>
                <w:b/>
                <w:bCs/>
                <w:sz w:val="18"/>
                <w:szCs w:val="18"/>
              </w:rPr>
            </w:pPr>
            <w:r w:rsidRPr="006D6CB8">
              <w:rPr>
                <w:rFonts w:ascii="Poppins" w:hAnsi="Poppins" w:cs="Poppins"/>
                <w:b/>
                <w:bCs/>
                <w:sz w:val="18"/>
                <w:szCs w:val="18"/>
              </w:rPr>
              <w:t>Istituto</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4BBC92" w14:textId="7222F015" w:rsidR="00424DB4" w:rsidRDefault="00424DB4" w:rsidP="00424DB4">
            <w:pPr>
              <w:rPr>
                <w:rFonts w:ascii="Poppins" w:hAnsi="Poppins" w:cs="Poppins"/>
                <w:sz w:val="18"/>
                <w:szCs w:val="18"/>
              </w:rPr>
            </w:pPr>
            <w:r w:rsidRPr="006D6CB8">
              <w:rPr>
                <w:rFonts w:ascii="Poppins" w:hAnsi="Poppins" w:cs="Poppins"/>
                <w:sz w:val="18"/>
                <w:szCs w:val="18"/>
              </w:rPr>
              <w:t>Istituto di credito / finanziario di riferimento</w:t>
            </w:r>
          </w:p>
        </w:tc>
      </w:tr>
      <w:tr w:rsidR="00424DB4" w:rsidRPr="006D6CB8" w14:paraId="00F8B2BF"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5156BC" w14:textId="31E7C53E" w:rsidR="00424DB4" w:rsidRPr="006D6CB8" w:rsidRDefault="00424DB4" w:rsidP="00424DB4">
            <w:pPr>
              <w:rPr>
                <w:rFonts w:ascii="Poppins" w:hAnsi="Poppins" w:cs="Poppins"/>
                <w:b/>
                <w:bCs/>
                <w:sz w:val="18"/>
                <w:szCs w:val="18"/>
              </w:rPr>
            </w:pPr>
            <w:r w:rsidRPr="006D6CB8">
              <w:rPr>
                <w:rFonts w:ascii="Poppins" w:hAnsi="Poppins" w:cs="Poppins"/>
                <w:b/>
                <w:bCs/>
                <w:sz w:val="18"/>
                <w:szCs w:val="18"/>
              </w:rPr>
              <w:t>Reti</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93BD1" w14:textId="2386A9C0" w:rsidR="00424DB4" w:rsidRDefault="00424DB4" w:rsidP="00424DB4">
            <w:pPr>
              <w:rPr>
                <w:rFonts w:ascii="Poppins" w:hAnsi="Poppins" w:cs="Poppins"/>
                <w:sz w:val="18"/>
                <w:szCs w:val="18"/>
              </w:rPr>
            </w:pPr>
            <w:r w:rsidRPr="006D6CB8">
              <w:rPr>
                <w:rFonts w:ascii="Poppins" w:hAnsi="Poppins" w:cs="Poppins"/>
                <w:sz w:val="18"/>
                <w:szCs w:val="18"/>
              </w:rPr>
              <w:t>Struttura della rete commerciale Kiron: responsabile d’area, agenzia, agente</w:t>
            </w:r>
          </w:p>
        </w:tc>
      </w:tr>
      <w:tr w:rsidR="00424DB4" w:rsidRPr="006D6CB8" w14:paraId="7B2C5ED1"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4C395C" w14:textId="77777777" w:rsidR="00424DB4" w:rsidRPr="006D6CB8" w:rsidRDefault="00424DB4" w:rsidP="00424DB4">
            <w:pPr>
              <w:rPr>
                <w:rFonts w:ascii="Poppins" w:hAnsi="Poppins" w:cs="Poppins"/>
                <w:sz w:val="18"/>
                <w:szCs w:val="18"/>
              </w:rPr>
            </w:pPr>
            <w:r w:rsidRPr="006D6CB8">
              <w:rPr>
                <w:rFonts w:ascii="Poppins" w:hAnsi="Poppins" w:cs="Poppins"/>
                <w:b/>
                <w:bCs/>
                <w:sz w:val="18"/>
                <w:szCs w:val="18"/>
              </w:rPr>
              <w:t>Prodotto</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13F75" w14:textId="58627A8D" w:rsidR="00424DB4" w:rsidRPr="006D6CB8" w:rsidRDefault="00424DB4" w:rsidP="00424DB4">
            <w:pPr>
              <w:rPr>
                <w:rFonts w:ascii="Poppins" w:hAnsi="Poppins" w:cs="Poppins"/>
                <w:sz w:val="18"/>
                <w:szCs w:val="18"/>
              </w:rPr>
            </w:pPr>
            <w:r>
              <w:rPr>
                <w:rFonts w:ascii="Poppins" w:hAnsi="Poppins" w:cs="Poppins"/>
                <w:sz w:val="18"/>
                <w:szCs w:val="18"/>
              </w:rPr>
              <w:t>Mediazione (creditizia, assicurativa), Categoria prodotto</w:t>
            </w:r>
            <w:r w:rsidRPr="006D6CB8">
              <w:rPr>
                <w:rFonts w:ascii="Poppins" w:hAnsi="Poppins" w:cs="Poppins"/>
                <w:sz w:val="18"/>
                <w:szCs w:val="18"/>
              </w:rPr>
              <w:t xml:space="preserve"> (mutui, CQS, polizze, prestiti personali, prestiti corporate, consulenza)</w:t>
            </w:r>
            <w:r>
              <w:rPr>
                <w:rFonts w:ascii="Poppins" w:hAnsi="Poppins" w:cs="Poppins"/>
                <w:sz w:val="18"/>
                <w:szCs w:val="18"/>
              </w:rPr>
              <w:t>, Nome prodotto, Tipologia tasso</w:t>
            </w:r>
          </w:p>
        </w:tc>
      </w:tr>
    </w:tbl>
    <w:p w14:paraId="7AD09188" w14:textId="77777777" w:rsidR="00567950" w:rsidRDefault="00567950" w:rsidP="00567950">
      <w:pPr>
        <w:pStyle w:val="Paragrafoelenco"/>
        <w:tabs>
          <w:tab w:val="left" w:pos="567"/>
        </w:tabs>
        <w:spacing w:afterLines="40" w:after="96" w:line="240" w:lineRule="auto"/>
        <w:rPr>
          <w:rFonts w:ascii="Poppins" w:hAnsi="Poppins" w:cs="Poppins"/>
          <w:sz w:val="18"/>
          <w:szCs w:val="18"/>
        </w:rPr>
      </w:pPr>
    </w:p>
    <w:p w14:paraId="7F6A7C1F" w14:textId="72712CCC" w:rsidR="00567950" w:rsidRPr="00567950" w:rsidRDefault="00567950" w:rsidP="00E5453C">
      <w:pPr>
        <w:pStyle w:val="Paragrafoelenco"/>
        <w:numPr>
          <w:ilvl w:val="0"/>
          <w:numId w:val="12"/>
        </w:numPr>
        <w:tabs>
          <w:tab w:val="left" w:pos="567"/>
        </w:tabs>
        <w:spacing w:afterLines="40" w:after="96" w:line="240" w:lineRule="auto"/>
        <w:rPr>
          <w:rFonts w:ascii="Poppins" w:hAnsi="Poppins" w:cs="Poppins"/>
          <w:sz w:val="18"/>
          <w:szCs w:val="18"/>
        </w:rPr>
      </w:pPr>
      <w:r w:rsidRPr="00567950">
        <w:rPr>
          <w:rFonts w:ascii="Poppins" w:hAnsi="Poppins" w:cs="Poppins"/>
          <w:sz w:val="18"/>
          <w:szCs w:val="18"/>
        </w:rPr>
        <w:t>Zucchetti Infinity: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664D7" w:rsidRPr="006D6CB8" w14:paraId="0599ED72" w14:textId="77777777">
        <w:trPr>
          <w:tblHeader/>
        </w:trPr>
        <w:tc>
          <w:tcPr>
            <w:tcW w:w="1928"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77D0FDF7" w14:textId="77777777" w:rsidR="00D664D7" w:rsidRPr="006D6CB8" w:rsidRDefault="00D664D7" w:rsidP="00AD3593">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Dimensione</w:t>
            </w:r>
          </w:p>
        </w:tc>
        <w:tc>
          <w:tcPr>
            <w:tcW w:w="771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27ABD1BC" w14:textId="77777777" w:rsidR="00D664D7" w:rsidRPr="006D6CB8" w:rsidRDefault="00D664D7" w:rsidP="00AD3593">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Descrizione e livelli gerarchici</w:t>
            </w:r>
          </w:p>
        </w:tc>
      </w:tr>
      <w:tr w:rsidR="00D470D7" w:rsidRPr="006D6CB8" w14:paraId="4B793FB0"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A5E8A" w14:textId="6B91019A" w:rsidR="00D470D7" w:rsidRPr="006D6CB8" w:rsidRDefault="00D470D7">
            <w:pPr>
              <w:jc w:val="left"/>
              <w:rPr>
                <w:rFonts w:ascii="Poppins" w:hAnsi="Poppins" w:cs="Poppins"/>
                <w:sz w:val="18"/>
                <w:szCs w:val="18"/>
              </w:rPr>
            </w:pPr>
            <w:r>
              <w:rPr>
                <w:rFonts w:ascii="Poppins" w:hAnsi="Poppins" w:cs="Poppins"/>
                <w:b/>
                <w:bCs/>
                <w:sz w:val="18"/>
                <w:szCs w:val="18"/>
              </w:rPr>
              <w:t>Voci contabili</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798893" w14:textId="40D1DB9A" w:rsidR="00D470D7" w:rsidRPr="006D6CB8" w:rsidRDefault="00ED09E9">
            <w:pPr>
              <w:rPr>
                <w:rFonts w:ascii="Poppins" w:hAnsi="Poppins" w:cs="Poppins"/>
                <w:sz w:val="18"/>
                <w:szCs w:val="18"/>
              </w:rPr>
            </w:pPr>
            <w:r>
              <w:rPr>
                <w:rFonts w:ascii="Poppins" w:hAnsi="Poppins" w:cs="Poppins"/>
                <w:sz w:val="18"/>
                <w:szCs w:val="18"/>
              </w:rPr>
              <w:t>Voci contabil</w:t>
            </w:r>
            <w:r w:rsidR="0041405B">
              <w:rPr>
                <w:rFonts w:ascii="Poppins" w:hAnsi="Poppins" w:cs="Poppins"/>
                <w:sz w:val="18"/>
                <w:szCs w:val="18"/>
              </w:rPr>
              <w:t>i</w:t>
            </w:r>
          </w:p>
        </w:tc>
      </w:tr>
      <w:tr w:rsidR="00D664D7" w:rsidRPr="006D6CB8" w14:paraId="475383F3"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6E136" w14:textId="69A09CF4" w:rsidR="00D664D7" w:rsidRPr="006D6CB8" w:rsidRDefault="00214659" w:rsidP="00567950">
            <w:pPr>
              <w:jc w:val="left"/>
              <w:rPr>
                <w:rFonts w:ascii="Poppins" w:hAnsi="Poppins" w:cs="Poppins"/>
                <w:sz w:val="18"/>
                <w:szCs w:val="18"/>
              </w:rPr>
            </w:pPr>
            <w:proofErr w:type="spellStart"/>
            <w:r>
              <w:rPr>
                <w:rFonts w:ascii="Poppins" w:hAnsi="Poppins" w:cs="Poppins"/>
                <w:b/>
                <w:bCs/>
                <w:sz w:val="18"/>
                <w:szCs w:val="18"/>
              </w:rPr>
              <w:t>Macro</w:t>
            </w:r>
            <w:r w:rsidR="00D664D7" w:rsidRPr="006D6CB8">
              <w:rPr>
                <w:rFonts w:ascii="Poppins" w:hAnsi="Poppins" w:cs="Poppins"/>
                <w:b/>
                <w:bCs/>
                <w:sz w:val="18"/>
                <w:szCs w:val="18"/>
              </w:rPr>
              <w:t>Prodotto</w:t>
            </w:r>
            <w:proofErr w:type="spellEnd"/>
            <w:r w:rsidR="00567950">
              <w:rPr>
                <w:rFonts w:ascii="Poppins" w:hAnsi="Poppins" w:cs="Poppins"/>
                <w:b/>
                <w:bCs/>
                <w:sz w:val="18"/>
                <w:szCs w:val="18"/>
              </w:rPr>
              <w:t xml:space="preserve"> </w:t>
            </w:r>
            <w:r w:rsidR="00567950" w:rsidRPr="00567950">
              <w:rPr>
                <w:rFonts w:ascii="Poppins" w:hAnsi="Poppins" w:cs="Poppins"/>
                <w:sz w:val="18"/>
                <w:szCs w:val="18"/>
              </w:rPr>
              <w:t>(</w:t>
            </w:r>
            <w:r w:rsidR="00567950">
              <w:rPr>
                <w:rFonts w:ascii="Poppins" w:hAnsi="Poppins" w:cs="Poppins"/>
                <w:sz w:val="18"/>
                <w:szCs w:val="18"/>
              </w:rPr>
              <w:t>s</w:t>
            </w:r>
            <w:r w:rsidR="00567950" w:rsidRPr="00567950">
              <w:rPr>
                <w:rFonts w:ascii="Poppins" w:hAnsi="Poppins" w:cs="Poppins"/>
                <w:sz w:val="18"/>
                <w:szCs w:val="18"/>
              </w:rPr>
              <w:t>olo voci principali in INF1-Analitica)</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6ADAAA" w14:textId="203BFD89" w:rsidR="00D664D7" w:rsidRPr="006D6CB8" w:rsidRDefault="004E66C2" w:rsidP="00AD3593">
            <w:pPr>
              <w:rPr>
                <w:rFonts w:ascii="Poppins" w:hAnsi="Poppins" w:cs="Poppins"/>
                <w:sz w:val="18"/>
                <w:szCs w:val="18"/>
              </w:rPr>
            </w:pPr>
            <w:r>
              <w:rPr>
                <w:rFonts w:ascii="Poppins" w:hAnsi="Poppins" w:cs="Poppins"/>
                <w:sz w:val="18"/>
                <w:szCs w:val="18"/>
              </w:rPr>
              <w:t>Mediazione creditizia, mediazione assicurativa</w:t>
            </w:r>
            <w:r w:rsidR="009045CF">
              <w:rPr>
                <w:rFonts w:ascii="Poppins" w:hAnsi="Poppins" w:cs="Poppins"/>
                <w:sz w:val="18"/>
                <w:szCs w:val="18"/>
              </w:rPr>
              <w:t xml:space="preserve">; </w:t>
            </w:r>
            <w:r w:rsidR="009045CF">
              <w:rPr>
                <w:rFonts w:ascii="Poppins" w:hAnsi="Poppins" w:cs="Poppins"/>
                <w:sz w:val="18"/>
                <w:szCs w:val="18"/>
              </w:rPr>
              <w:t>Categoria prodotto</w:t>
            </w:r>
            <w:r w:rsidR="009045CF" w:rsidRPr="006D6CB8">
              <w:rPr>
                <w:rFonts w:ascii="Poppins" w:hAnsi="Poppins" w:cs="Poppins"/>
                <w:sz w:val="18"/>
                <w:szCs w:val="18"/>
              </w:rPr>
              <w:t xml:space="preserve"> (mutui, CQS, polizze, prestiti personali, prestiti corporate, consulenza)</w:t>
            </w:r>
          </w:p>
        </w:tc>
      </w:tr>
    </w:tbl>
    <w:p w14:paraId="49CDFFB0" w14:textId="77777777" w:rsidR="000E1CA8" w:rsidRPr="00EE1BCA" w:rsidRDefault="000E1CA8" w:rsidP="00567950">
      <w:pPr>
        <w:tabs>
          <w:tab w:val="left" w:pos="567"/>
        </w:tabs>
        <w:spacing w:afterLines="40" w:after="96" w:line="240" w:lineRule="auto"/>
        <w:ind w:left="0" w:firstLine="0"/>
        <w:rPr>
          <w:rFonts w:ascii="Poppins" w:hAnsi="Poppins" w:cs="Poppins"/>
          <w:sz w:val="18"/>
          <w:szCs w:val="18"/>
        </w:rPr>
      </w:pPr>
    </w:p>
    <w:p w14:paraId="34A3EAF4" w14:textId="527AEB98" w:rsidR="001025EF" w:rsidRPr="00FF2361" w:rsidRDefault="001025EF" w:rsidP="00FF2361">
      <w:pPr>
        <w:pStyle w:val="Titolo4"/>
        <w:rPr>
          <w:rFonts w:ascii="Poppins Light" w:hAnsi="Poppins Light" w:cs="Poppins Light"/>
          <w:b/>
          <w:bCs w:val="0"/>
          <w:color w:val="48A0E7"/>
          <w:u w:val="none"/>
        </w:rPr>
      </w:pPr>
      <w:bookmarkStart w:id="4" w:name="_Toc231982344"/>
      <w:bookmarkStart w:id="5" w:name="_Toc232148384"/>
      <w:r w:rsidRPr="00FF2361">
        <w:rPr>
          <w:rFonts w:ascii="Poppins Light" w:hAnsi="Poppins Light" w:cs="Poppins Light"/>
          <w:b/>
          <w:bCs w:val="0"/>
          <w:color w:val="48A0E7"/>
          <w:u w:val="none"/>
        </w:rPr>
        <w:t>Funzionalità</w:t>
      </w:r>
      <w:bookmarkEnd w:id="4"/>
      <w:r w:rsidR="0035196A" w:rsidRPr="00FF2361">
        <w:rPr>
          <w:rFonts w:ascii="Poppins Light" w:hAnsi="Poppins Light" w:cs="Poppins Light"/>
          <w:b/>
          <w:bCs w:val="0"/>
          <w:color w:val="48A0E7"/>
          <w:u w:val="none"/>
        </w:rPr>
        <w:t xml:space="preserve"> Actual</w:t>
      </w:r>
      <w:bookmarkEnd w:id="5"/>
    </w:p>
    <w:p w14:paraId="7D37B2C6" w14:textId="2976A6D6" w:rsidR="00303323" w:rsidRPr="00303323" w:rsidRDefault="00303323" w:rsidP="00303323">
      <w:pPr>
        <w:spacing w:after="80"/>
        <w:ind w:left="0"/>
        <w:rPr>
          <w:rFonts w:ascii="Poppins" w:hAnsi="Poppins" w:cs="Poppins"/>
          <w:sz w:val="18"/>
          <w:szCs w:val="18"/>
        </w:rPr>
      </w:pPr>
      <w:r w:rsidRPr="00303323">
        <w:rPr>
          <w:rFonts w:ascii="Poppins" w:hAnsi="Poppins" w:cs="Poppins"/>
          <w:sz w:val="18"/>
          <w:szCs w:val="18"/>
        </w:rPr>
        <w:t xml:space="preserve">Il </w:t>
      </w:r>
      <w:r w:rsidRPr="00676671">
        <w:rPr>
          <w:rFonts w:ascii="Poppins" w:hAnsi="Poppins" w:cs="Poppins"/>
          <w:b/>
          <w:bCs/>
          <w:sz w:val="18"/>
          <w:szCs w:val="18"/>
        </w:rPr>
        <w:t>processo Actual</w:t>
      </w:r>
      <w:r w:rsidR="00676671" w:rsidRPr="00676671">
        <w:rPr>
          <w:rFonts w:ascii="Poppins" w:hAnsi="Poppins" w:cs="Poppins"/>
          <w:b/>
          <w:bCs/>
          <w:sz w:val="18"/>
          <w:szCs w:val="18"/>
        </w:rPr>
        <w:t xml:space="preserve"> (P1)</w:t>
      </w:r>
      <w:r w:rsidRPr="00303323">
        <w:rPr>
          <w:rFonts w:ascii="Poppins" w:hAnsi="Poppins" w:cs="Poppins"/>
          <w:sz w:val="18"/>
          <w:szCs w:val="18"/>
        </w:rPr>
        <w:t xml:space="preserve"> prevede l'intero ciclo di acquisizione, trasformazione e consolidamento dei dati economici</w:t>
      </w:r>
      <w:r w:rsidR="00054A34">
        <w:rPr>
          <w:rFonts w:ascii="Poppins" w:hAnsi="Poppins" w:cs="Poppins"/>
          <w:sz w:val="18"/>
          <w:szCs w:val="18"/>
        </w:rPr>
        <w:t xml:space="preserve">, </w:t>
      </w:r>
      <w:r w:rsidRPr="00303323">
        <w:rPr>
          <w:rFonts w:ascii="Poppins" w:hAnsi="Poppins" w:cs="Poppins"/>
          <w:sz w:val="18"/>
          <w:szCs w:val="18"/>
        </w:rPr>
        <w:t>gestionali e contabili. Le attività principali sono le seguenti:</w:t>
      </w:r>
    </w:p>
    <w:p w14:paraId="5CD24499" w14:textId="77777777" w:rsidR="00303323" w:rsidRPr="00303323" w:rsidRDefault="00303323" w:rsidP="00E5453C">
      <w:pPr>
        <w:numPr>
          <w:ilvl w:val="0"/>
          <w:numId w:val="8"/>
        </w:numPr>
        <w:spacing w:after="80"/>
        <w:rPr>
          <w:rFonts w:ascii="Poppins" w:hAnsi="Poppins" w:cs="Poppins"/>
          <w:sz w:val="18"/>
          <w:szCs w:val="18"/>
        </w:rPr>
      </w:pPr>
      <w:r w:rsidRPr="00303323">
        <w:rPr>
          <w:rFonts w:ascii="Poppins" w:hAnsi="Poppins" w:cs="Poppins"/>
          <w:b/>
          <w:bCs/>
          <w:sz w:val="18"/>
          <w:szCs w:val="18"/>
        </w:rPr>
        <w:t>Estrazione input da fonti</w:t>
      </w:r>
      <w:r w:rsidRPr="00303323">
        <w:rPr>
          <w:rFonts w:ascii="Poppins" w:hAnsi="Poppins" w:cs="Poppins"/>
          <w:sz w:val="18"/>
          <w:szCs w:val="18"/>
        </w:rPr>
        <w:t>:</w:t>
      </w:r>
    </w:p>
    <w:p w14:paraId="099E865D" w14:textId="536102F2" w:rsidR="00303323" w:rsidRPr="00303323" w:rsidRDefault="00303323" w:rsidP="00E5453C">
      <w:pPr>
        <w:numPr>
          <w:ilvl w:val="1"/>
          <w:numId w:val="8"/>
        </w:numPr>
        <w:spacing w:after="80"/>
        <w:rPr>
          <w:rFonts w:ascii="Poppins" w:hAnsi="Poppins" w:cs="Poppins"/>
          <w:sz w:val="18"/>
          <w:szCs w:val="18"/>
        </w:rPr>
      </w:pPr>
      <w:r w:rsidRPr="00303323">
        <w:rPr>
          <w:rFonts w:ascii="Poppins" w:hAnsi="Poppins" w:cs="Poppins"/>
          <w:sz w:val="18"/>
          <w:szCs w:val="18"/>
        </w:rPr>
        <w:t xml:space="preserve">Campus: acquisizione dei dati gestionali (PayIn, Payout, Coordinamento rete, Payout progetto giovani, Erogato) al livello di </w:t>
      </w:r>
      <w:r w:rsidR="00276DFF">
        <w:rPr>
          <w:rFonts w:ascii="Poppins" w:hAnsi="Poppins" w:cs="Poppins"/>
          <w:sz w:val="18"/>
          <w:szCs w:val="18"/>
        </w:rPr>
        <w:t>dimensioni</w:t>
      </w:r>
      <w:r w:rsidR="00595FFE">
        <w:rPr>
          <w:rFonts w:ascii="Poppins" w:hAnsi="Poppins" w:cs="Poppins"/>
          <w:sz w:val="18"/>
          <w:szCs w:val="18"/>
        </w:rPr>
        <w:t xml:space="preserve"> richieste (gestionali + </w:t>
      </w:r>
      <w:r w:rsidR="00A939E1">
        <w:rPr>
          <w:rFonts w:ascii="Poppins" w:hAnsi="Poppins" w:cs="Poppins"/>
          <w:sz w:val="18"/>
          <w:szCs w:val="18"/>
        </w:rPr>
        <w:t>riconciliazione</w:t>
      </w:r>
      <w:r w:rsidR="00595FFE">
        <w:rPr>
          <w:rFonts w:ascii="Poppins" w:hAnsi="Poppins" w:cs="Poppins"/>
          <w:sz w:val="18"/>
          <w:szCs w:val="18"/>
        </w:rPr>
        <w:t>)</w:t>
      </w:r>
      <w:r w:rsidRPr="00303323">
        <w:rPr>
          <w:rFonts w:ascii="Poppins" w:hAnsi="Poppins" w:cs="Poppins"/>
          <w:sz w:val="18"/>
          <w:szCs w:val="18"/>
        </w:rPr>
        <w:t>.</w:t>
      </w:r>
    </w:p>
    <w:p w14:paraId="21955D07" w14:textId="22959345" w:rsidR="00303323" w:rsidRPr="00303323" w:rsidRDefault="00303323" w:rsidP="00E5453C">
      <w:pPr>
        <w:numPr>
          <w:ilvl w:val="1"/>
          <w:numId w:val="8"/>
        </w:numPr>
        <w:spacing w:after="80"/>
        <w:rPr>
          <w:rFonts w:ascii="Poppins" w:hAnsi="Poppins" w:cs="Poppins"/>
          <w:sz w:val="18"/>
          <w:szCs w:val="18"/>
        </w:rPr>
      </w:pPr>
      <w:r w:rsidRPr="00303323">
        <w:rPr>
          <w:rFonts w:ascii="Poppins" w:hAnsi="Poppins" w:cs="Poppins"/>
          <w:sz w:val="18"/>
          <w:szCs w:val="18"/>
        </w:rPr>
        <w:lastRenderedPageBreak/>
        <w:t>Campus 2.0: acquisizione dei dati di incentivazione per la rete commerciale provenienti dal modulo Tool Incentive</w:t>
      </w:r>
      <w:r w:rsidR="00F5031A">
        <w:rPr>
          <w:rFonts w:ascii="Poppins" w:hAnsi="Poppins" w:cs="Poppins"/>
          <w:sz w:val="18"/>
          <w:szCs w:val="18"/>
        </w:rPr>
        <w:t xml:space="preserve">. </w:t>
      </w:r>
      <w:r w:rsidR="005E6207">
        <w:rPr>
          <w:rFonts w:ascii="Poppins" w:hAnsi="Poppins" w:cs="Poppins"/>
          <w:sz w:val="18"/>
          <w:szCs w:val="18"/>
        </w:rPr>
        <w:t xml:space="preserve">Acquisizione </w:t>
      </w:r>
      <w:r w:rsidR="00D77AAC">
        <w:rPr>
          <w:rFonts w:ascii="Poppins" w:hAnsi="Poppins" w:cs="Poppins"/>
          <w:sz w:val="18"/>
          <w:szCs w:val="18"/>
        </w:rPr>
        <w:t>del dominio Prodotti dal modulo Preventivatore</w:t>
      </w:r>
      <w:r w:rsidR="00BD259B">
        <w:rPr>
          <w:rFonts w:ascii="Poppins" w:hAnsi="Poppins" w:cs="Poppins"/>
          <w:sz w:val="18"/>
          <w:szCs w:val="18"/>
        </w:rPr>
        <w:t>.</w:t>
      </w:r>
    </w:p>
    <w:p w14:paraId="7A1E94B4" w14:textId="673CA283" w:rsidR="00303323" w:rsidRDefault="00303323" w:rsidP="00E5453C">
      <w:pPr>
        <w:numPr>
          <w:ilvl w:val="1"/>
          <w:numId w:val="8"/>
        </w:numPr>
        <w:spacing w:after="80"/>
        <w:rPr>
          <w:rFonts w:ascii="Poppins" w:hAnsi="Poppins" w:cs="Poppins"/>
          <w:sz w:val="18"/>
          <w:szCs w:val="18"/>
        </w:rPr>
      </w:pPr>
      <w:r w:rsidRPr="00303323">
        <w:rPr>
          <w:rFonts w:ascii="Poppins" w:hAnsi="Poppins" w:cs="Poppins"/>
          <w:sz w:val="18"/>
          <w:szCs w:val="18"/>
        </w:rPr>
        <w:t>Zucchetti Infinity: acquisizione del flusso contabile periodico (voci di costi di struttura, altri ricavi e costi non presenti in Campus e Campus 2.0)</w:t>
      </w:r>
    </w:p>
    <w:p w14:paraId="3561CDD0" w14:textId="26B242B3" w:rsidR="00E42DC5" w:rsidRPr="00741A71" w:rsidRDefault="00D0169F" w:rsidP="00E5453C">
      <w:pPr>
        <w:numPr>
          <w:ilvl w:val="0"/>
          <w:numId w:val="8"/>
        </w:numPr>
        <w:spacing w:after="80"/>
        <w:rPr>
          <w:rFonts w:ascii="Poppins" w:hAnsi="Poppins" w:cs="Poppins"/>
          <w:sz w:val="18"/>
          <w:szCs w:val="18"/>
        </w:rPr>
      </w:pPr>
      <w:r w:rsidRPr="00741A71">
        <w:rPr>
          <w:rFonts w:ascii="Poppins" w:hAnsi="Poppins" w:cs="Poppins"/>
          <w:sz w:val="18"/>
          <w:szCs w:val="18"/>
        </w:rPr>
        <w:t xml:space="preserve"> </w:t>
      </w:r>
      <w:r w:rsidRPr="00741A71">
        <w:rPr>
          <w:rFonts w:ascii="Poppins" w:hAnsi="Poppins" w:cs="Poppins"/>
          <w:b/>
          <w:bCs/>
          <w:sz w:val="18"/>
          <w:szCs w:val="18"/>
        </w:rPr>
        <w:t>Norm</w:t>
      </w:r>
      <w:r w:rsidR="00303323" w:rsidRPr="00741A71">
        <w:rPr>
          <w:rFonts w:ascii="Poppins" w:hAnsi="Poppins" w:cs="Poppins"/>
          <w:b/>
          <w:bCs/>
          <w:sz w:val="18"/>
          <w:szCs w:val="18"/>
        </w:rPr>
        <w:t>alizzazione</w:t>
      </w:r>
      <w:r w:rsidR="00741A71" w:rsidRPr="00741A71">
        <w:rPr>
          <w:rFonts w:ascii="Poppins" w:hAnsi="Poppins" w:cs="Poppins"/>
          <w:b/>
          <w:bCs/>
          <w:sz w:val="18"/>
          <w:szCs w:val="18"/>
        </w:rPr>
        <w:t xml:space="preserve"> e popolamento base dati actual – sezione input</w:t>
      </w:r>
      <w:r w:rsidR="00303323" w:rsidRPr="00741A71">
        <w:rPr>
          <w:rFonts w:ascii="Poppins" w:hAnsi="Poppins" w:cs="Poppins"/>
          <w:sz w:val="18"/>
          <w:szCs w:val="18"/>
        </w:rPr>
        <w:t>: armonizzazione dei dati provenienti da fonti diverse con codifiche differenti, mediante applicazione delle tabelle guida CDG che riconducono le codifiche eterogenee a un formato comune e coerente, garantendo analisi integrate.</w:t>
      </w:r>
    </w:p>
    <w:p w14:paraId="161B3CB9" w14:textId="534FBF11" w:rsidR="00E42DC5" w:rsidRPr="00E42DC5" w:rsidRDefault="00E42DC5" w:rsidP="00E42DC5">
      <w:pPr>
        <w:spacing w:after="80"/>
        <w:ind w:left="720" w:firstLine="0"/>
        <w:rPr>
          <w:rFonts w:ascii="Poppins" w:hAnsi="Poppins" w:cs="Poppins"/>
          <w:sz w:val="18"/>
          <w:szCs w:val="18"/>
        </w:rPr>
      </w:pPr>
      <w:r w:rsidRPr="00E42DC5">
        <w:rPr>
          <w:rFonts w:ascii="Poppins" w:hAnsi="Poppins" w:cs="Poppins"/>
          <w:sz w:val="18"/>
          <w:szCs w:val="18"/>
        </w:rPr>
        <w:t xml:space="preserve">Le </w:t>
      </w:r>
      <w:r w:rsidRPr="00E42DC5">
        <w:rPr>
          <w:rFonts w:ascii="Poppins" w:hAnsi="Poppins" w:cs="Poppins"/>
          <w:b/>
          <w:bCs/>
          <w:sz w:val="18"/>
          <w:szCs w:val="18"/>
        </w:rPr>
        <w:t>tabelle guida</w:t>
      </w:r>
      <w:r w:rsidRPr="00E42DC5">
        <w:rPr>
          <w:rFonts w:ascii="Poppins" w:hAnsi="Poppins" w:cs="Poppins"/>
          <w:sz w:val="18"/>
          <w:szCs w:val="18"/>
        </w:rPr>
        <w:t xml:space="preserve"> costituiscono l'archivio centrale delle regole di business e dei parametri di elaborazione. Nel processo Actual intervengono in particolare:</w:t>
      </w:r>
    </w:p>
    <w:p w14:paraId="2DF5450C" w14:textId="07518ED2" w:rsidR="00E42DC5" w:rsidRPr="007668B3" w:rsidRDefault="00E42DC5" w:rsidP="00E5453C">
      <w:pPr>
        <w:numPr>
          <w:ilvl w:val="1"/>
          <w:numId w:val="9"/>
        </w:numPr>
        <w:tabs>
          <w:tab w:val="left" w:pos="567"/>
        </w:tabs>
        <w:spacing w:afterLines="40" w:after="96" w:line="240" w:lineRule="auto"/>
        <w:rPr>
          <w:rFonts w:ascii="Poppins" w:hAnsi="Poppins" w:cs="Poppins"/>
          <w:sz w:val="18"/>
          <w:szCs w:val="18"/>
        </w:rPr>
      </w:pPr>
      <w:r w:rsidRPr="007668B3">
        <w:rPr>
          <w:rFonts w:ascii="Poppins" w:hAnsi="Poppins" w:cs="Poppins"/>
          <w:sz w:val="18"/>
          <w:szCs w:val="18"/>
        </w:rPr>
        <w:t xml:space="preserve">la </w:t>
      </w:r>
      <w:r w:rsidRPr="007668B3">
        <w:rPr>
          <w:rFonts w:ascii="Poppins" w:hAnsi="Poppins" w:cs="Poppins"/>
          <w:b/>
          <w:bCs/>
          <w:sz w:val="18"/>
          <w:szCs w:val="18"/>
        </w:rPr>
        <w:t xml:space="preserve">tabella di </w:t>
      </w:r>
      <w:proofErr w:type="gramStart"/>
      <w:r w:rsidRPr="007668B3">
        <w:rPr>
          <w:rFonts w:ascii="Poppins" w:hAnsi="Poppins" w:cs="Poppins"/>
          <w:b/>
          <w:bCs/>
          <w:sz w:val="18"/>
          <w:szCs w:val="18"/>
        </w:rPr>
        <w:t>anagrafica</w:t>
      </w:r>
      <w:r w:rsidR="004136B1">
        <w:rPr>
          <w:rFonts w:ascii="Poppins" w:hAnsi="Poppins" w:cs="Poppins"/>
          <w:b/>
          <w:bCs/>
          <w:sz w:val="18"/>
          <w:szCs w:val="18"/>
        </w:rPr>
        <w:t xml:space="preserve"> </w:t>
      </w:r>
      <w:r w:rsidRPr="007668B3">
        <w:rPr>
          <w:rFonts w:ascii="Poppins" w:hAnsi="Poppins" w:cs="Poppins"/>
          <w:b/>
          <w:bCs/>
          <w:sz w:val="18"/>
          <w:szCs w:val="18"/>
        </w:rPr>
        <w:t>prodott</w:t>
      </w:r>
      <w:r w:rsidR="00551475">
        <w:rPr>
          <w:rFonts w:ascii="Poppins" w:hAnsi="Poppins" w:cs="Poppins"/>
          <w:b/>
          <w:bCs/>
          <w:sz w:val="18"/>
          <w:szCs w:val="18"/>
        </w:rPr>
        <w:t>i</w:t>
      </w:r>
      <w:proofErr w:type="gramEnd"/>
      <w:r w:rsidR="00E20812">
        <w:rPr>
          <w:rFonts w:ascii="Poppins" w:hAnsi="Poppins" w:cs="Poppins"/>
          <w:b/>
          <w:bCs/>
          <w:sz w:val="18"/>
          <w:szCs w:val="18"/>
        </w:rPr>
        <w:t xml:space="preserve"> (TG1)</w:t>
      </w:r>
      <w:r w:rsidR="00B353BC">
        <w:rPr>
          <w:rFonts w:ascii="Poppins" w:hAnsi="Poppins" w:cs="Poppins"/>
          <w:sz w:val="18"/>
          <w:szCs w:val="18"/>
        </w:rPr>
        <w:t xml:space="preserve"> - dal Preventivatore di Campus 2.0 - </w:t>
      </w:r>
      <w:r w:rsidRPr="007668B3">
        <w:rPr>
          <w:rFonts w:ascii="Poppins" w:hAnsi="Poppins" w:cs="Poppins"/>
          <w:sz w:val="18"/>
          <w:szCs w:val="18"/>
        </w:rPr>
        <w:t>che riconduce ogni pratica alla corretta classificazione di prodotto (categoria, nome, tipologia di tasso);</w:t>
      </w:r>
    </w:p>
    <w:p w14:paraId="3566ADE9" w14:textId="6FD5299B" w:rsidR="00E42DC5" w:rsidRPr="007668B3" w:rsidRDefault="00E42DC5" w:rsidP="00E5453C">
      <w:pPr>
        <w:numPr>
          <w:ilvl w:val="1"/>
          <w:numId w:val="9"/>
        </w:numPr>
        <w:tabs>
          <w:tab w:val="left" w:pos="567"/>
        </w:tabs>
        <w:spacing w:afterLines="40" w:after="96" w:line="240" w:lineRule="auto"/>
        <w:rPr>
          <w:rFonts w:ascii="Poppins" w:hAnsi="Poppins" w:cs="Poppins"/>
          <w:sz w:val="18"/>
          <w:szCs w:val="18"/>
        </w:rPr>
      </w:pPr>
      <w:r w:rsidRPr="007668B3">
        <w:rPr>
          <w:rFonts w:ascii="Poppins" w:hAnsi="Poppins" w:cs="Poppins"/>
          <w:sz w:val="18"/>
          <w:szCs w:val="18"/>
        </w:rPr>
        <w:t xml:space="preserve">la </w:t>
      </w:r>
      <w:r w:rsidRPr="007668B3">
        <w:rPr>
          <w:rFonts w:ascii="Poppins" w:hAnsi="Poppins" w:cs="Poppins"/>
          <w:b/>
          <w:bCs/>
          <w:sz w:val="18"/>
          <w:szCs w:val="18"/>
        </w:rPr>
        <w:t xml:space="preserve">tabella di </w:t>
      </w:r>
      <w:proofErr w:type="gramStart"/>
      <w:r w:rsidRPr="007668B3">
        <w:rPr>
          <w:rFonts w:ascii="Poppins" w:hAnsi="Poppins" w:cs="Poppins"/>
          <w:b/>
          <w:bCs/>
          <w:sz w:val="18"/>
          <w:szCs w:val="18"/>
        </w:rPr>
        <w:t>anagrafica istitut</w:t>
      </w:r>
      <w:r w:rsidR="00551475">
        <w:rPr>
          <w:rFonts w:ascii="Poppins" w:hAnsi="Poppins" w:cs="Poppins"/>
          <w:b/>
          <w:bCs/>
          <w:sz w:val="18"/>
          <w:szCs w:val="18"/>
        </w:rPr>
        <w:t>i</w:t>
      </w:r>
      <w:proofErr w:type="gramEnd"/>
      <w:r w:rsidR="00E20812">
        <w:rPr>
          <w:rFonts w:ascii="Poppins" w:hAnsi="Poppins" w:cs="Poppins"/>
          <w:b/>
          <w:bCs/>
          <w:sz w:val="18"/>
          <w:szCs w:val="18"/>
        </w:rPr>
        <w:t xml:space="preserve"> (TG2)</w:t>
      </w:r>
      <w:r w:rsidRPr="007668B3">
        <w:rPr>
          <w:rFonts w:ascii="Poppins" w:hAnsi="Poppins" w:cs="Poppins"/>
          <w:sz w:val="18"/>
          <w:szCs w:val="18"/>
        </w:rPr>
        <w:t>, che associa ogni record all'istituto di provenienza (ID, nominativo, città);</w:t>
      </w:r>
    </w:p>
    <w:p w14:paraId="3F2A813C" w14:textId="630A9346" w:rsidR="00E42DC5" w:rsidRPr="007668B3" w:rsidRDefault="00E42DC5" w:rsidP="00E5453C">
      <w:pPr>
        <w:numPr>
          <w:ilvl w:val="1"/>
          <w:numId w:val="9"/>
        </w:numPr>
        <w:tabs>
          <w:tab w:val="left" w:pos="567"/>
        </w:tabs>
        <w:spacing w:afterLines="40" w:after="96" w:line="240" w:lineRule="auto"/>
        <w:rPr>
          <w:rFonts w:ascii="Poppins" w:hAnsi="Poppins" w:cs="Poppins"/>
          <w:sz w:val="18"/>
          <w:szCs w:val="18"/>
        </w:rPr>
      </w:pPr>
      <w:r w:rsidRPr="007668B3">
        <w:rPr>
          <w:rFonts w:ascii="Poppins" w:hAnsi="Poppins" w:cs="Poppins"/>
          <w:sz w:val="18"/>
          <w:szCs w:val="18"/>
        </w:rPr>
        <w:t xml:space="preserve">la </w:t>
      </w:r>
      <w:r w:rsidRPr="007668B3">
        <w:rPr>
          <w:rFonts w:ascii="Poppins" w:hAnsi="Poppins" w:cs="Poppins"/>
          <w:b/>
          <w:bCs/>
          <w:sz w:val="18"/>
          <w:szCs w:val="18"/>
        </w:rPr>
        <w:t>tabella di anagrafica rete/agenti</w:t>
      </w:r>
      <w:r w:rsidR="00E20812">
        <w:rPr>
          <w:rFonts w:ascii="Poppins" w:hAnsi="Poppins" w:cs="Poppins"/>
          <w:b/>
          <w:bCs/>
          <w:sz w:val="18"/>
          <w:szCs w:val="18"/>
        </w:rPr>
        <w:t xml:space="preserve"> (TG3)</w:t>
      </w:r>
      <w:r w:rsidRPr="007668B3">
        <w:rPr>
          <w:rFonts w:ascii="Poppins" w:hAnsi="Poppins" w:cs="Poppins"/>
          <w:sz w:val="18"/>
          <w:szCs w:val="18"/>
        </w:rPr>
        <w:t xml:space="preserve">, </w:t>
      </w:r>
      <w:r>
        <w:rPr>
          <w:rFonts w:ascii="Poppins" w:hAnsi="Poppins" w:cs="Poppins"/>
          <w:sz w:val="18"/>
          <w:szCs w:val="18"/>
        </w:rPr>
        <w:t>che raccorda ogni collaboratore all’area e quindi al corrispondente responsabile d’area</w:t>
      </w:r>
      <w:r w:rsidRPr="007668B3">
        <w:rPr>
          <w:rFonts w:ascii="Poppins" w:hAnsi="Poppins" w:cs="Poppins"/>
          <w:sz w:val="18"/>
          <w:szCs w:val="18"/>
        </w:rPr>
        <w:t>;</w:t>
      </w:r>
    </w:p>
    <w:p w14:paraId="5CACC079" w14:textId="33DD9D61" w:rsidR="00E42DC5" w:rsidRDefault="00E42DC5" w:rsidP="00E5453C">
      <w:pPr>
        <w:numPr>
          <w:ilvl w:val="1"/>
          <w:numId w:val="9"/>
        </w:numPr>
        <w:tabs>
          <w:tab w:val="left" w:pos="567"/>
        </w:tabs>
        <w:spacing w:afterLines="40" w:after="96" w:line="240" w:lineRule="auto"/>
        <w:rPr>
          <w:rFonts w:ascii="Poppins" w:hAnsi="Poppins" w:cs="Poppins"/>
          <w:sz w:val="18"/>
          <w:szCs w:val="18"/>
        </w:rPr>
      </w:pPr>
      <w:r w:rsidRPr="007668B3">
        <w:rPr>
          <w:rFonts w:ascii="Poppins" w:hAnsi="Poppins" w:cs="Poppins"/>
          <w:sz w:val="18"/>
          <w:szCs w:val="18"/>
        </w:rPr>
        <w:t xml:space="preserve">la </w:t>
      </w:r>
      <w:r w:rsidRPr="007668B3">
        <w:rPr>
          <w:rFonts w:ascii="Poppins" w:hAnsi="Poppins" w:cs="Poppins"/>
          <w:b/>
          <w:bCs/>
          <w:sz w:val="18"/>
          <w:szCs w:val="18"/>
        </w:rPr>
        <w:t>tabella di mappatura del bilancio</w:t>
      </w:r>
      <w:r w:rsidR="00E20812">
        <w:rPr>
          <w:rFonts w:ascii="Poppins" w:hAnsi="Poppins" w:cs="Poppins"/>
          <w:b/>
          <w:bCs/>
          <w:sz w:val="18"/>
          <w:szCs w:val="18"/>
        </w:rPr>
        <w:t xml:space="preserve"> (TG4)</w:t>
      </w:r>
      <w:r w:rsidRPr="007668B3">
        <w:rPr>
          <w:rFonts w:ascii="Poppins" w:hAnsi="Poppins" w:cs="Poppins"/>
          <w:sz w:val="18"/>
          <w:szCs w:val="18"/>
        </w:rPr>
        <w:t>, che riconduce le voci contabili Infinity alla riclassificazione gestionale delle misure;</w:t>
      </w:r>
    </w:p>
    <w:p w14:paraId="41864B8D" w14:textId="6EAE8F73" w:rsidR="008751B1" w:rsidRDefault="00D05CE5" w:rsidP="00D05CE5">
      <w:pPr>
        <w:tabs>
          <w:tab w:val="left" w:pos="567"/>
        </w:tabs>
        <w:spacing w:afterLines="40" w:after="96" w:line="240" w:lineRule="auto"/>
        <w:ind w:left="720" w:firstLine="0"/>
        <w:rPr>
          <w:rFonts w:ascii="Poppins" w:hAnsi="Poppins" w:cs="Poppins"/>
          <w:sz w:val="18"/>
          <w:szCs w:val="18"/>
        </w:rPr>
      </w:pPr>
      <w:r>
        <w:rPr>
          <w:rFonts w:ascii="Poppins" w:hAnsi="Poppins" w:cs="Poppins"/>
          <w:sz w:val="18"/>
          <w:szCs w:val="18"/>
        </w:rPr>
        <w:t>Popolamento della base dati actual con i dati normalizzati nella sezione input.</w:t>
      </w:r>
    </w:p>
    <w:p w14:paraId="7387FCA3" w14:textId="6D39F177" w:rsidR="00F01A02" w:rsidRDefault="00F01A02" w:rsidP="00F01A02">
      <w:pPr>
        <w:numPr>
          <w:ilvl w:val="0"/>
          <w:numId w:val="8"/>
        </w:numPr>
        <w:spacing w:after="80"/>
        <w:rPr>
          <w:rFonts w:ascii="Poppins" w:hAnsi="Poppins" w:cs="Poppins"/>
          <w:sz w:val="18"/>
          <w:szCs w:val="18"/>
        </w:rPr>
      </w:pPr>
      <w:r w:rsidRPr="00303323">
        <w:rPr>
          <w:rFonts w:ascii="Poppins" w:hAnsi="Poppins" w:cs="Poppins"/>
          <w:b/>
          <w:bCs/>
          <w:sz w:val="18"/>
          <w:szCs w:val="18"/>
        </w:rPr>
        <w:t>Applicazione degli standard</w:t>
      </w:r>
      <w:r w:rsidRPr="00303323">
        <w:rPr>
          <w:rFonts w:ascii="Poppins" w:hAnsi="Poppins" w:cs="Poppins"/>
          <w:sz w:val="18"/>
          <w:szCs w:val="18"/>
        </w:rPr>
        <w:t xml:space="preserve">: </w:t>
      </w:r>
      <w:r w:rsidR="00306A94">
        <w:rPr>
          <w:rFonts w:ascii="Poppins" w:hAnsi="Poppins" w:cs="Poppins"/>
          <w:sz w:val="18"/>
          <w:szCs w:val="18"/>
        </w:rPr>
        <w:t xml:space="preserve">i dati non disponibili mensilmente ma a </w:t>
      </w:r>
      <w:r w:rsidR="003B3D08">
        <w:rPr>
          <w:rFonts w:ascii="Poppins" w:hAnsi="Poppins" w:cs="Poppins"/>
          <w:sz w:val="18"/>
          <w:szCs w:val="18"/>
        </w:rPr>
        <w:t>periodicità diversa vengono stimati</w:t>
      </w:r>
      <w:r w:rsidRPr="00303323">
        <w:rPr>
          <w:rFonts w:ascii="Poppins" w:hAnsi="Poppins" w:cs="Poppins"/>
          <w:sz w:val="18"/>
          <w:szCs w:val="18"/>
        </w:rPr>
        <w:t xml:space="preserve"> mediante parametri configurabili</w:t>
      </w:r>
      <w:r w:rsidR="003B3D08">
        <w:rPr>
          <w:rFonts w:ascii="Poppins" w:hAnsi="Poppins" w:cs="Poppins"/>
          <w:sz w:val="18"/>
          <w:szCs w:val="18"/>
        </w:rPr>
        <w:t xml:space="preserve"> (es. Rappel)</w:t>
      </w:r>
      <w:r w:rsidRPr="00303323">
        <w:rPr>
          <w:rFonts w:ascii="Poppins" w:hAnsi="Poppins" w:cs="Poppins"/>
          <w:sz w:val="18"/>
          <w:szCs w:val="18"/>
        </w:rPr>
        <w:t>, successivamente conguagliati con i dati actual effettivi</w:t>
      </w:r>
      <w:r w:rsidR="003B3D08">
        <w:rPr>
          <w:rFonts w:ascii="Poppins" w:hAnsi="Poppins" w:cs="Poppins"/>
          <w:sz w:val="18"/>
          <w:szCs w:val="18"/>
        </w:rPr>
        <w:t>, il conguaglio avverrà nel mese in cui si registra l’informazione, andando a totalizzare quanto rilevato fino a quel momento per effetto dello standard</w:t>
      </w:r>
      <w:r w:rsidRPr="00303323">
        <w:rPr>
          <w:rFonts w:ascii="Poppins" w:hAnsi="Poppins" w:cs="Poppins"/>
          <w:sz w:val="18"/>
          <w:szCs w:val="18"/>
        </w:rPr>
        <w:t>.</w:t>
      </w:r>
      <w:r>
        <w:rPr>
          <w:rFonts w:ascii="Poppins" w:hAnsi="Poppins" w:cs="Poppins"/>
          <w:sz w:val="18"/>
          <w:szCs w:val="18"/>
        </w:rPr>
        <w:t xml:space="preserve"> L</w:t>
      </w:r>
      <w:r w:rsidRPr="004136B1">
        <w:rPr>
          <w:rFonts w:ascii="Poppins" w:hAnsi="Poppins" w:cs="Poppins"/>
          <w:sz w:val="18"/>
          <w:szCs w:val="18"/>
        </w:rPr>
        <w:t xml:space="preserve">a </w:t>
      </w:r>
      <w:r w:rsidRPr="004136B1">
        <w:rPr>
          <w:rFonts w:ascii="Poppins" w:hAnsi="Poppins" w:cs="Poppins"/>
          <w:b/>
          <w:bCs/>
          <w:sz w:val="18"/>
          <w:szCs w:val="18"/>
        </w:rPr>
        <w:t>tabella dei parametri standard</w:t>
      </w:r>
      <w:r>
        <w:rPr>
          <w:rFonts w:ascii="Poppins" w:hAnsi="Poppins" w:cs="Poppins"/>
          <w:sz w:val="18"/>
          <w:szCs w:val="18"/>
        </w:rPr>
        <w:t xml:space="preserve"> </w:t>
      </w:r>
      <w:r w:rsidRPr="001255FB">
        <w:rPr>
          <w:rFonts w:ascii="Poppins" w:hAnsi="Poppins" w:cs="Poppins"/>
          <w:b/>
          <w:bCs/>
          <w:sz w:val="18"/>
          <w:szCs w:val="18"/>
        </w:rPr>
        <w:t>(T</w:t>
      </w:r>
      <w:r w:rsidR="00231C22">
        <w:rPr>
          <w:rFonts w:ascii="Poppins" w:hAnsi="Poppins" w:cs="Poppins"/>
          <w:b/>
          <w:bCs/>
          <w:sz w:val="18"/>
          <w:szCs w:val="18"/>
        </w:rPr>
        <w:t>G</w:t>
      </w:r>
      <w:r w:rsidRPr="001255FB">
        <w:rPr>
          <w:rFonts w:ascii="Poppins" w:hAnsi="Poppins" w:cs="Poppins"/>
          <w:b/>
          <w:bCs/>
          <w:sz w:val="18"/>
          <w:szCs w:val="18"/>
        </w:rPr>
        <w:t>5</w:t>
      </w:r>
      <w:r w:rsidR="0043276A">
        <w:rPr>
          <w:rFonts w:ascii="Poppins" w:hAnsi="Poppins" w:cs="Poppins"/>
          <w:b/>
          <w:bCs/>
          <w:sz w:val="18"/>
          <w:szCs w:val="18"/>
        </w:rPr>
        <w:t xml:space="preserve"> e TG5.1</w:t>
      </w:r>
      <w:r w:rsidRPr="001255FB">
        <w:rPr>
          <w:rFonts w:ascii="Poppins" w:hAnsi="Poppins" w:cs="Poppins"/>
          <w:b/>
          <w:bCs/>
          <w:sz w:val="18"/>
          <w:szCs w:val="18"/>
        </w:rPr>
        <w:t>)</w:t>
      </w:r>
      <w:r>
        <w:rPr>
          <w:rFonts w:ascii="Poppins" w:hAnsi="Poppins" w:cs="Poppins"/>
          <w:sz w:val="18"/>
          <w:szCs w:val="18"/>
        </w:rPr>
        <w:t xml:space="preserve"> contiene </w:t>
      </w:r>
      <w:r w:rsidRPr="004136B1">
        <w:rPr>
          <w:rFonts w:ascii="Poppins" w:hAnsi="Poppins" w:cs="Poppins"/>
          <w:sz w:val="18"/>
          <w:szCs w:val="18"/>
        </w:rPr>
        <w:t>le percentuali e i parametri applicati per la stima dei valori non ancora disponibili.</w:t>
      </w:r>
    </w:p>
    <w:p w14:paraId="5B6671EC" w14:textId="7681B912" w:rsidR="00842837" w:rsidRPr="00573DF0" w:rsidRDefault="00842837" w:rsidP="00842837">
      <w:pPr>
        <w:numPr>
          <w:ilvl w:val="0"/>
          <w:numId w:val="8"/>
        </w:numPr>
        <w:spacing w:after="80"/>
        <w:rPr>
          <w:rFonts w:ascii="Poppins" w:hAnsi="Poppins" w:cs="Poppins"/>
          <w:sz w:val="18"/>
          <w:szCs w:val="18"/>
        </w:rPr>
      </w:pPr>
      <w:r w:rsidRPr="00573DF0">
        <w:rPr>
          <w:rFonts w:ascii="Poppins" w:hAnsi="Poppins" w:cs="Poppins"/>
          <w:b/>
          <w:bCs/>
          <w:sz w:val="18"/>
          <w:szCs w:val="18"/>
        </w:rPr>
        <w:t>Ribaltamento</w:t>
      </w:r>
      <w:r w:rsidRPr="00573DF0">
        <w:rPr>
          <w:rFonts w:ascii="Poppins" w:hAnsi="Poppins" w:cs="Poppins"/>
          <w:sz w:val="18"/>
          <w:szCs w:val="18"/>
        </w:rPr>
        <w:t xml:space="preserve">: distribuzione dei valori aggregati e dei costi comuni sulle dimensioni di analisi [Periodo + Prodotto + Rete + Istituto] secondo i criteri di attribuzione configurati nelle regole di ribaltamento. Le </w:t>
      </w:r>
      <w:r w:rsidRPr="00573DF0">
        <w:rPr>
          <w:rFonts w:ascii="Poppins" w:hAnsi="Poppins" w:cs="Poppins"/>
          <w:b/>
          <w:bCs/>
          <w:sz w:val="18"/>
          <w:szCs w:val="18"/>
        </w:rPr>
        <w:t>regole di ribaltamento</w:t>
      </w:r>
      <w:r w:rsidR="007A6837">
        <w:rPr>
          <w:rFonts w:ascii="Poppins" w:hAnsi="Poppins" w:cs="Poppins"/>
          <w:b/>
          <w:bCs/>
          <w:sz w:val="18"/>
          <w:szCs w:val="18"/>
        </w:rPr>
        <w:t xml:space="preserve"> (RIB e RIB.1)</w:t>
      </w:r>
      <w:r w:rsidRPr="00573DF0">
        <w:rPr>
          <w:rFonts w:ascii="Poppins" w:hAnsi="Poppins" w:cs="Poppins"/>
          <w:sz w:val="18"/>
          <w:szCs w:val="18"/>
        </w:rPr>
        <w:t xml:space="preserve"> definiscono, per ciascuna voce, la fonte e il criterio di distribuzione dei valori sulle dimensioni di analisi, utilizzando i driver gestionali configurati nelle tabelle guida. </w:t>
      </w:r>
      <w:r w:rsidRPr="00573DF0">
        <w:rPr>
          <w:rFonts w:ascii="Poppins" w:hAnsi="Poppins" w:cs="Poppins"/>
          <w:sz w:val="18"/>
          <w:szCs w:val="18"/>
          <w:highlight w:val="yellow"/>
        </w:rPr>
        <w:t>Il ribaltamento si applica alle voci di ricavo e di costo diretto, mentre non si applica ai costi di struttura</w:t>
      </w:r>
      <w:r>
        <w:rPr>
          <w:rFonts w:ascii="Poppins" w:hAnsi="Poppins" w:cs="Poppins"/>
          <w:sz w:val="18"/>
          <w:szCs w:val="18"/>
        </w:rPr>
        <w:t xml:space="preserve"> (</w:t>
      </w:r>
      <w:r w:rsidRPr="00AB7F98">
        <w:rPr>
          <w:rFonts w:ascii="Poppins" w:hAnsi="Poppins" w:cs="Poppins"/>
          <w:sz w:val="18"/>
          <w:szCs w:val="18"/>
          <w:highlight w:val="green"/>
        </w:rPr>
        <w:t xml:space="preserve">proposta si applica anche ai costi di </w:t>
      </w:r>
      <w:r w:rsidR="00497564" w:rsidRPr="00AB7F98">
        <w:rPr>
          <w:rFonts w:ascii="Poppins" w:hAnsi="Poppins" w:cs="Poppins"/>
          <w:sz w:val="18"/>
          <w:szCs w:val="18"/>
          <w:highlight w:val="green"/>
        </w:rPr>
        <w:t>struttura</w:t>
      </w:r>
      <w:r>
        <w:rPr>
          <w:rFonts w:ascii="Poppins" w:hAnsi="Poppins" w:cs="Poppins"/>
          <w:sz w:val="18"/>
          <w:szCs w:val="18"/>
        </w:rPr>
        <w:t>)</w:t>
      </w:r>
      <w:r w:rsidRPr="00573DF0">
        <w:rPr>
          <w:rFonts w:ascii="Poppins" w:hAnsi="Poppins" w:cs="Poppins"/>
          <w:sz w:val="18"/>
          <w:szCs w:val="18"/>
        </w:rPr>
        <w:t>.</w:t>
      </w:r>
      <w:r>
        <w:rPr>
          <w:rFonts w:ascii="Poppins" w:hAnsi="Poppins" w:cs="Poppins"/>
          <w:sz w:val="18"/>
          <w:szCs w:val="18"/>
        </w:rPr>
        <w:t xml:space="preserve"> </w:t>
      </w:r>
      <w:r w:rsidRPr="00573DF0">
        <w:rPr>
          <w:rFonts w:ascii="Poppins" w:hAnsi="Poppins" w:cs="Poppins"/>
          <w:sz w:val="18"/>
          <w:szCs w:val="18"/>
        </w:rPr>
        <w:t>Il dettaglio è riportato nella tabella seguente: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069"/>
        <w:gridCol w:w="2151"/>
        <w:gridCol w:w="1264"/>
        <w:gridCol w:w="1770"/>
        <w:gridCol w:w="851"/>
      </w:tblGrid>
      <w:tr w:rsidR="00842837" w:rsidRPr="00433985" w14:paraId="48544176" w14:textId="77777777" w:rsidTr="00AD3593">
        <w:trPr>
          <w:trHeight w:val="472"/>
          <w:tblHeader/>
        </w:trPr>
        <w:tc>
          <w:tcPr>
            <w:tcW w:w="895"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042D4FAB" w14:textId="77777777" w:rsidR="00842837" w:rsidRPr="00433985" w:rsidRDefault="00842837" w:rsidP="00AD3593">
            <w:pPr>
              <w:spacing w:after="0"/>
              <w:jc w:val="center"/>
              <w:rPr>
                <w:rFonts w:ascii="Poppins" w:hAnsi="Poppins" w:cs="Poppins"/>
                <w:sz w:val="18"/>
                <w:szCs w:val="18"/>
              </w:rPr>
            </w:pPr>
            <w:r w:rsidRPr="00433985">
              <w:rPr>
                <w:rFonts w:ascii="Poppins" w:eastAsia="Arial" w:hAnsi="Poppins" w:cs="Poppins"/>
                <w:b/>
                <w:bCs/>
                <w:sz w:val="18"/>
                <w:szCs w:val="18"/>
              </w:rPr>
              <w:t>Codice</w:t>
            </w:r>
            <w:r>
              <w:rPr>
                <w:rFonts w:ascii="Poppins" w:eastAsia="Arial" w:hAnsi="Poppins" w:cs="Poppins"/>
                <w:b/>
                <w:bCs/>
                <w:sz w:val="18"/>
                <w:szCs w:val="18"/>
              </w:rPr>
              <w:t xml:space="preserve"> voce</w:t>
            </w:r>
          </w:p>
        </w:tc>
        <w:tc>
          <w:tcPr>
            <w:tcW w:w="2069"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5955F9EF" w14:textId="77777777" w:rsidR="00842837" w:rsidRPr="00433985" w:rsidRDefault="00842837" w:rsidP="00AD3593">
            <w:pPr>
              <w:spacing w:after="0"/>
              <w:jc w:val="center"/>
              <w:rPr>
                <w:rFonts w:ascii="Poppins" w:hAnsi="Poppins" w:cs="Poppins"/>
                <w:sz w:val="18"/>
                <w:szCs w:val="18"/>
              </w:rPr>
            </w:pPr>
            <w:r w:rsidRPr="00433985">
              <w:rPr>
                <w:rFonts w:ascii="Poppins" w:eastAsia="Arial" w:hAnsi="Poppins" w:cs="Poppins"/>
                <w:b/>
                <w:bCs/>
                <w:sz w:val="18"/>
                <w:szCs w:val="18"/>
              </w:rPr>
              <w:t>Voce</w:t>
            </w:r>
          </w:p>
        </w:tc>
        <w:tc>
          <w:tcPr>
            <w:tcW w:w="215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5262231C" w14:textId="77777777" w:rsidR="00842837" w:rsidRPr="00433985" w:rsidRDefault="00842837" w:rsidP="00AD3593">
            <w:pPr>
              <w:spacing w:after="0"/>
              <w:jc w:val="center"/>
              <w:rPr>
                <w:rFonts w:ascii="Poppins" w:hAnsi="Poppins" w:cs="Poppins"/>
                <w:sz w:val="18"/>
                <w:szCs w:val="18"/>
              </w:rPr>
            </w:pPr>
            <w:r w:rsidRPr="00433985">
              <w:rPr>
                <w:rFonts w:ascii="Poppins" w:eastAsia="Arial" w:hAnsi="Poppins" w:cs="Poppins"/>
                <w:b/>
                <w:bCs/>
                <w:sz w:val="18"/>
                <w:szCs w:val="18"/>
              </w:rPr>
              <w:t>Descrizione</w:t>
            </w:r>
          </w:p>
        </w:tc>
        <w:tc>
          <w:tcPr>
            <w:tcW w:w="1264"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19E9C87C" w14:textId="77777777" w:rsidR="00842837" w:rsidRPr="00433985" w:rsidRDefault="00842837" w:rsidP="00AD3593">
            <w:pPr>
              <w:spacing w:after="0"/>
              <w:jc w:val="center"/>
              <w:rPr>
                <w:rFonts w:ascii="Poppins" w:hAnsi="Poppins" w:cs="Poppins"/>
                <w:sz w:val="18"/>
                <w:szCs w:val="18"/>
              </w:rPr>
            </w:pPr>
            <w:r w:rsidRPr="00433985">
              <w:rPr>
                <w:rFonts w:ascii="Poppins" w:eastAsia="Arial" w:hAnsi="Poppins" w:cs="Poppins"/>
                <w:b/>
                <w:bCs/>
                <w:sz w:val="18"/>
                <w:szCs w:val="18"/>
              </w:rPr>
              <w:t>Fonte</w:t>
            </w:r>
          </w:p>
        </w:tc>
        <w:tc>
          <w:tcPr>
            <w:tcW w:w="177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38BCF252" w14:textId="77777777" w:rsidR="00842837" w:rsidRPr="00433985" w:rsidRDefault="00842837" w:rsidP="00AD3593">
            <w:pPr>
              <w:spacing w:after="0"/>
              <w:jc w:val="center"/>
              <w:rPr>
                <w:rFonts w:ascii="Poppins" w:hAnsi="Poppins" w:cs="Poppins"/>
                <w:sz w:val="18"/>
                <w:szCs w:val="18"/>
              </w:rPr>
            </w:pPr>
            <w:r w:rsidRPr="00433985">
              <w:rPr>
                <w:rFonts w:ascii="Poppins" w:eastAsia="Arial" w:hAnsi="Poppins" w:cs="Poppins"/>
                <w:b/>
                <w:bCs/>
                <w:sz w:val="18"/>
                <w:szCs w:val="18"/>
              </w:rPr>
              <w:t>Regola di ribaltamento</w:t>
            </w:r>
          </w:p>
        </w:tc>
        <w:tc>
          <w:tcPr>
            <w:tcW w:w="851"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vAlign w:val="center"/>
          </w:tcPr>
          <w:p w14:paraId="43A9133F" w14:textId="77777777" w:rsidR="00842837" w:rsidRPr="00433985" w:rsidRDefault="00842837" w:rsidP="00AD3593">
            <w:pPr>
              <w:spacing w:after="0"/>
              <w:jc w:val="center"/>
              <w:rPr>
                <w:rFonts w:ascii="Poppins" w:hAnsi="Poppins" w:cs="Poppins"/>
                <w:sz w:val="18"/>
                <w:szCs w:val="18"/>
              </w:rPr>
            </w:pPr>
            <w:r w:rsidRPr="00433985">
              <w:rPr>
                <w:rFonts w:ascii="Poppins" w:eastAsia="Arial" w:hAnsi="Poppins" w:cs="Poppins"/>
                <w:b/>
                <w:bCs/>
                <w:sz w:val="18"/>
                <w:szCs w:val="18"/>
              </w:rPr>
              <w:t>Cod.</w:t>
            </w:r>
            <w:r>
              <w:rPr>
                <w:rFonts w:ascii="Poppins" w:eastAsia="Arial" w:hAnsi="Poppins" w:cs="Poppins"/>
                <w:b/>
                <w:bCs/>
                <w:sz w:val="18"/>
                <w:szCs w:val="18"/>
              </w:rPr>
              <w:t xml:space="preserve"> regola</w:t>
            </w:r>
          </w:p>
        </w:tc>
      </w:tr>
      <w:tr w:rsidR="001516F9" w:rsidRPr="00433985" w14:paraId="15A87C4E"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2CA416" w14:textId="2B9425B0" w:rsidR="001516F9" w:rsidRPr="00433985" w:rsidRDefault="001516F9" w:rsidP="00AD3593">
            <w:pPr>
              <w:spacing w:after="0"/>
              <w:jc w:val="left"/>
              <w:rPr>
                <w:rFonts w:ascii="Poppins" w:eastAsia="Arial" w:hAnsi="Poppins" w:cs="Poppins"/>
                <w:b/>
                <w:bCs/>
                <w:sz w:val="18"/>
                <w:szCs w:val="18"/>
              </w:rPr>
            </w:pPr>
            <w:r>
              <w:rPr>
                <w:rFonts w:ascii="Poppins" w:eastAsia="Arial" w:hAnsi="Poppins" w:cs="Poppins"/>
                <w:b/>
                <w:bCs/>
                <w:sz w:val="18"/>
                <w:szCs w:val="18"/>
              </w:rPr>
              <w:t>E1</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9FC572" w14:textId="113F26ED" w:rsidR="001516F9" w:rsidRPr="00433985" w:rsidRDefault="001516F9" w:rsidP="00AD3593">
            <w:pPr>
              <w:spacing w:after="0"/>
              <w:jc w:val="left"/>
              <w:rPr>
                <w:rFonts w:ascii="Poppins" w:eastAsia="Arial" w:hAnsi="Poppins" w:cs="Poppins"/>
                <w:sz w:val="18"/>
                <w:szCs w:val="18"/>
              </w:rPr>
            </w:pPr>
            <w:r>
              <w:rPr>
                <w:rFonts w:ascii="Poppins" w:eastAsia="Arial" w:hAnsi="Poppins" w:cs="Poppins"/>
                <w:sz w:val="18"/>
                <w:szCs w:val="18"/>
              </w:rPr>
              <w:t>Erogato</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667E28" w14:textId="220A660C" w:rsidR="001516F9" w:rsidRPr="00433985" w:rsidRDefault="001516F9" w:rsidP="00AD3593">
            <w:pPr>
              <w:spacing w:after="0"/>
              <w:jc w:val="left"/>
              <w:rPr>
                <w:rFonts w:ascii="Poppins" w:eastAsia="Arial" w:hAnsi="Poppins" w:cs="Poppins"/>
                <w:sz w:val="18"/>
                <w:szCs w:val="18"/>
              </w:rPr>
            </w:pPr>
            <w:r>
              <w:rPr>
                <w:rFonts w:ascii="Poppins" w:eastAsia="Arial" w:hAnsi="Poppins" w:cs="Poppins"/>
                <w:sz w:val="18"/>
                <w:szCs w:val="18"/>
              </w:rPr>
              <w:t>Erogato</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0292E7" w14:textId="14DD5FCD" w:rsidR="001516F9" w:rsidRPr="00433985" w:rsidRDefault="001516F9" w:rsidP="00AD3593">
            <w:pPr>
              <w:spacing w:after="0"/>
              <w:jc w:val="left"/>
              <w:rPr>
                <w:rFonts w:ascii="Poppins" w:eastAsia="Arial" w:hAnsi="Poppins" w:cs="Poppins"/>
                <w:sz w:val="18"/>
                <w:szCs w:val="18"/>
              </w:rPr>
            </w:pPr>
            <w:r>
              <w:rPr>
                <w:rFonts w:ascii="Poppins" w:eastAsia="Arial" w:hAnsi="Poppins" w:cs="Poppins"/>
                <w:sz w:val="18"/>
                <w:szCs w:val="18"/>
              </w:rPr>
              <w:t>Campus</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CAA7F9" w14:textId="0BB0EA4E" w:rsidR="001516F9" w:rsidRPr="00433985" w:rsidRDefault="001516F9" w:rsidP="00AD3593">
            <w:pPr>
              <w:spacing w:after="0"/>
              <w:jc w:val="left"/>
              <w:rPr>
                <w:rFonts w:ascii="Poppins" w:eastAsia="Arial" w:hAnsi="Poppins" w:cs="Poppins"/>
                <w:sz w:val="18"/>
                <w:szCs w:val="18"/>
              </w:rPr>
            </w:pPr>
            <w:r>
              <w:rPr>
                <w:rFonts w:ascii="Poppins" w:eastAsia="Arial" w:hAnsi="Poppins" w:cs="Poppins"/>
                <w:sz w:val="18"/>
                <w:szCs w:val="18"/>
              </w:rPr>
              <w:t>-</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9ABF44" w14:textId="1D1979F8" w:rsidR="001516F9" w:rsidRPr="00433985" w:rsidRDefault="001516F9" w:rsidP="00AD3593">
            <w:pPr>
              <w:spacing w:after="0"/>
              <w:jc w:val="left"/>
              <w:rPr>
                <w:rFonts w:ascii="Poppins" w:eastAsia="Arial" w:hAnsi="Poppins" w:cs="Poppins"/>
                <w:sz w:val="18"/>
                <w:szCs w:val="18"/>
              </w:rPr>
            </w:pPr>
            <w:r>
              <w:rPr>
                <w:rFonts w:ascii="Poppins" w:eastAsia="Arial" w:hAnsi="Poppins" w:cs="Poppins"/>
                <w:sz w:val="18"/>
                <w:szCs w:val="18"/>
              </w:rPr>
              <w:t>-</w:t>
            </w:r>
          </w:p>
        </w:tc>
      </w:tr>
      <w:tr w:rsidR="00842837" w:rsidRPr="00433985" w14:paraId="72EB974F"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602315"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R1</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2EC6F3"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Provvigioni attive da clienti</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934ED0"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Payin da clienti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43693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Campus</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27385F"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AA578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r>
      <w:tr w:rsidR="00842837" w:rsidRPr="00433985" w14:paraId="6E0BA3D6"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18B709"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R2</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32A3C4"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Provvigioni attive da istituti</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C18BB2"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Payin da istituti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18D7F3"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Campus</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21462A"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8D9EA2"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r>
      <w:tr w:rsidR="00842837" w:rsidRPr="00433985" w14:paraId="782ADEEA"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9933AA"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lastRenderedPageBreak/>
              <w:t>R3</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5FE264"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Rappel</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7CE3CE"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Commissione attiva aggiuntiva</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3C28A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EF9DAD" w14:textId="20D85F79" w:rsidR="00842837" w:rsidRPr="00433985" w:rsidRDefault="00CC1BF2" w:rsidP="00AD3593">
            <w:pPr>
              <w:spacing w:after="0"/>
              <w:jc w:val="left"/>
              <w:rPr>
                <w:rFonts w:ascii="Poppins" w:hAnsi="Poppins" w:cs="Poppins"/>
                <w:sz w:val="18"/>
                <w:szCs w:val="18"/>
              </w:rPr>
            </w:pPr>
            <w:r>
              <w:rPr>
                <w:rFonts w:ascii="Poppins" w:eastAsia="Arial" w:hAnsi="Poppins" w:cs="Poppins"/>
                <w:sz w:val="18"/>
                <w:szCs w:val="18"/>
              </w:rPr>
              <w:t>Payin</w:t>
            </w:r>
            <w:r w:rsidR="00842837" w:rsidRPr="00433985">
              <w:rPr>
                <w:rFonts w:ascii="Poppins" w:eastAsia="Arial" w:hAnsi="Poppins" w:cs="Poppins"/>
                <w:sz w:val="18"/>
                <w:szCs w:val="18"/>
              </w:rPr>
              <w:t xml:space="preserve"> med</w:t>
            </w:r>
            <w:r>
              <w:rPr>
                <w:rFonts w:ascii="Poppins" w:eastAsia="Arial" w:hAnsi="Poppins" w:cs="Poppins"/>
                <w:sz w:val="18"/>
                <w:szCs w:val="18"/>
              </w:rPr>
              <w:t>iazione</w:t>
            </w:r>
            <w:r w:rsidR="00842837" w:rsidRPr="00433985">
              <w:rPr>
                <w:rFonts w:ascii="Poppins" w:eastAsia="Arial" w:hAnsi="Poppins" w:cs="Poppins"/>
                <w:sz w:val="18"/>
                <w:szCs w:val="18"/>
              </w:rPr>
              <w:t xml:space="preserve"> creditizia</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80D2FB"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RIB1</w:t>
            </w:r>
          </w:p>
        </w:tc>
      </w:tr>
      <w:tr w:rsidR="00842837" w:rsidRPr="00433985" w14:paraId="25D7A420"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B6C14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R4</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209309"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Ricavi compartecipazione progetto giovani</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B5917F"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 xml:space="preserve">Ricavi da </w:t>
            </w:r>
            <w:r>
              <w:rPr>
                <w:rFonts w:ascii="Poppins" w:hAnsi="Poppins" w:cs="Poppins"/>
                <w:sz w:val="18"/>
                <w:szCs w:val="18"/>
              </w:rPr>
              <w:t>progetto giovani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9B64B7"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73A76F" w14:textId="19C83A15" w:rsidR="00842837" w:rsidRPr="00433985" w:rsidRDefault="00442225" w:rsidP="00AD3593">
            <w:pPr>
              <w:spacing w:after="0"/>
              <w:jc w:val="left"/>
              <w:rPr>
                <w:rFonts w:ascii="Poppins" w:hAnsi="Poppins" w:cs="Poppins"/>
                <w:sz w:val="18"/>
                <w:szCs w:val="18"/>
              </w:rPr>
            </w:pPr>
            <w:r>
              <w:rPr>
                <w:rFonts w:ascii="Poppins" w:eastAsia="Arial" w:hAnsi="Poppins" w:cs="Poppins"/>
                <w:sz w:val="18"/>
                <w:szCs w:val="18"/>
              </w:rPr>
              <w:t>Payin</w:t>
            </w:r>
            <w:r w:rsidR="00842837" w:rsidRPr="00433985">
              <w:rPr>
                <w:rFonts w:ascii="Poppins" w:eastAsia="Arial" w:hAnsi="Poppins" w:cs="Poppins"/>
                <w:sz w:val="18"/>
                <w:szCs w:val="18"/>
              </w:rPr>
              <w:t xml:space="preserve"> agenzie</w:t>
            </w:r>
            <w:r w:rsidR="00842837">
              <w:rPr>
                <w:rFonts w:ascii="Poppins" w:eastAsia="Arial" w:hAnsi="Poppins" w:cs="Poppins"/>
                <w:sz w:val="18"/>
                <w:szCs w:val="18"/>
              </w:rPr>
              <w:t xml:space="preserve"> progetto giovani</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EB16D5"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RIB2</w:t>
            </w:r>
          </w:p>
        </w:tc>
      </w:tr>
      <w:tr w:rsidR="00842837" w:rsidRPr="00433985" w14:paraId="6F7825E9"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C022AF"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RA1</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FF8337"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Altri ricavi</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59C78C"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Concessione marchio, contributi, plusvalenze, sopravvenienze, ecc.</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491548"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C259AC"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 xml:space="preserve">In base </w:t>
            </w:r>
            <w:r>
              <w:rPr>
                <w:rFonts w:ascii="Poppins" w:eastAsia="Arial" w:hAnsi="Poppins" w:cs="Poppins"/>
                <w:sz w:val="18"/>
                <w:szCs w:val="18"/>
              </w:rPr>
              <w:t xml:space="preserve">al totale </w:t>
            </w:r>
            <w:proofErr w:type="spellStart"/>
            <w:r>
              <w:rPr>
                <w:rFonts w:ascii="Poppins" w:eastAsia="Arial" w:hAnsi="Poppins" w:cs="Poppins"/>
                <w:sz w:val="18"/>
                <w:szCs w:val="18"/>
              </w:rPr>
              <w:t>payin</w:t>
            </w:r>
            <w:proofErr w:type="spellEnd"/>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F7189E"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RIB3</w:t>
            </w:r>
          </w:p>
        </w:tc>
      </w:tr>
      <w:tr w:rsidR="00842837" w:rsidRPr="00433985" w14:paraId="69BFC345"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53448B"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C1</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796DB9"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Enasarco</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733B56"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Contributi previdenziali agenti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B7FFA7"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D75FFE"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 xml:space="preserve">Payout </w:t>
            </w:r>
            <w:proofErr w:type="spellStart"/>
            <w:r w:rsidRPr="00433985">
              <w:rPr>
                <w:rFonts w:ascii="Poppins" w:eastAsia="Arial" w:hAnsi="Poppins" w:cs="Poppins"/>
                <w:sz w:val="18"/>
                <w:szCs w:val="18"/>
              </w:rPr>
              <w:t>med</w:t>
            </w:r>
            <w:proofErr w:type="spellEnd"/>
            <w:r w:rsidRPr="00433985">
              <w:rPr>
                <w:rFonts w:ascii="Poppins" w:eastAsia="Arial" w:hAnsi="Poppins" w:cs="Poppins"/>
                <w:sz w:val="18"/>
                <w:szCs w:val="18"/>
              </w:rPr>
              <w:t>. creditizia</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8A6133"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RIB4</w:t>
            </w:r>
          </w:p>
        </w:tc>
      </w:tr>
      <w:tr w:rsidR="00842837" w:rsidRPr="00433985" w14:paraId="64E9F027"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B31936"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C2</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DB2313"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FIRR</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DD96D9"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Indennità di fine rapporto agenti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F0E1EC"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17BB1B"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 xml:space="preserve">Payout </w:t>
            </w:r>
            <w:proofErr w:type="spellStart"/>
            <w:r w:rsidRPr="00433985">
              <w:rPr>
                <w:rFonts w:ascii="Poppins" w:eastAsia="Arial" w:hAnsi="Poppins" w:cs="Poppins"/>
                <w:sz w:val="18"/>
                <w:szCs w:val="18"/>
              </w:rPr>
              <w:t>med</w:t>
            </w:r>
            <w:proofErr w:type="spellEnd"/>
            <w:r w:rsidRPr="00433985">
              <w:rPr>
                <w:rFonts w:ascii="Poppins" w:eastAsia="Arial" w:hAnsi="Poppins" w:cs="Poppins"/>
                <w:sz w:val="18"/>
                <w:szCs w:val="18"/>
              </w:rPr>
              <w:t>. creditizia</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71C045"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RIB4</w:t>
            </w:r>
          </w:p>
        </w:tc>
      </w:tr>
      <w:tr w:rsidR="00842837" w:rsidRPr="00433985" w14:paraId="067C9E94"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AF073E"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C3</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B5D820"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Incentivi</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310E2D"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Incentivi passivi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F9CA49" w14:textId="77777777" w:rsidR="00842837" w:rsidRPr="00433985" w:rsidRDefault="00842837" w:rsidP="00AD3593">
            <w:pPr>
              <w:spacing w:after="0"/>
              <w:jc w:val="left"/>
              <w:rPr>
                <w:rFonts w:ascii="Poppins" w:hAnsi="Poppins" w:cs="Poppins"/>
                <w:sz w:val="18"/>
                <w:szCs w:val="18"/>
              </w:rPr>
            </w:pPr>
            <w:r>
              <w:rPr>
                <w:rFonts w:ascii="Poppins" w:hAnsi="Poppins" w:cs="Poppins"/>
                <w:sz w:val="18"/>
                <w:szCs w:val="18"/>
              </w:rPr>
              <w:t>Campus 2.0</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D2289C" w14:textId="77777777" w:rsidR="00842837" w:rsidRPr="00E54837" w:rsidRDefault="00842837" w:rsidP="00AD3593">
            <w:pPr>
              <w:spacing w:after="0"/>
              <w:jc w:val="left"/>
              <w:rPr>
                <w:rFonts w:ascii="Poppins" w:hAnsi="Poppins" w:cs="Poppins"/>
                <w:sz w:val="18"/>
                <w:szCs w:val="18"/>
              </w:rPr>
            </w:pPr>
            <w:r w:rsidRPr="00E54837">
              <w:rPr>
                <w:rFonts w:ascii="Poppins" w:eastAsia="Arial" w:hAnsi="Poppins" w:cs="Poppins"/>
                <w:sz w:val="18"/>
                <w:szCs w:val="18"/>
              </w:rPr>
              <w:t xml:space="preserve">In base al totale </w:t>
            </w:r>
            <w:proofErr w:type="spellStart"/>
            <w:r w:rsidRPr="00E54837">
              <w:rPr>
                <w:rFonts w:ascii="Poppins" w:eastAsia="Arial" w:hAnsi="Poppins" w:cs="Poppins"/>
                <w:sz w:val="18"/>
                <w:szCs w:val="18"/>
              </w:rPr>
              <w:t>payin</w:t>
            </w:r>
            <w:proofErr w:type="spellEnd"/>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6CDD8F" w14:textId="77777777" w:rsidR="00842837" w:rsidRPr="00E54837" w:rsidRDefault="00842837" w:rsidP="00AD3593">
            <w:pPr>
              <w:spacing w:after="0"/>
              <w:jc w:val="left"/>
              <w:rPr>
                <w:rFonts w:ascii="Poppins" w:hAnsi="Poppins" w:cs="Poppins"/>
                <w:sz w:val="18"/>
                <w:szCs w:val="18"/>
              </w:rPr>
            </w:pPr>
            <w:r w:rsidRPr="00E54837">
              <w:rPr>
                <w:rFonts w:ascii="Poppins" w:eastAsia="Arial" w:hAnsi="Poppins" w:cs="Poppins"/>
                <w:sz w:val="18"/>
                <w:szCs w:val="18"/>
              </w:rPr>
              <w:t>RIB3</w:t>
            </w:r>
          </w:p>
        </w:tc>
      </w:tr>
      <w:tr w:rsidR="00842837" w:rsidRPr="00433985" w14:paraId="0BBB8533"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DC4F4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C4</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D9795C"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Provvigioni passive (Payout)</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1184ED"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Commissioni passive v/agenti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25756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Campus</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14D8B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C9B899"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r>
      <w:tr w:rsidR="00842837" w:rsidRPr="00433985" w14:paraId="19182A2F"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F1B12C"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C5</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26AEF0"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Servizi certificazione documentale</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1211BE"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Costi Due diligence da Genio</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3F76B8"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BA62BC"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Erogato mutuo</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6AA3BB"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RIB5</w:t>
            </w:r>
          </w:p>
        </w:tc>
      </w:tr>
      <w:tr w:rsidR="00842837" w:rsidRPr="00433985" w14:paraId="61CD18BB"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16FA1B"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C6</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85BE04"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Altri costi di produzione 1</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D781FD"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Consulenza d'area</w:t>
            </w:r>
            <w:r w:rsidRPr="00433985">
              <w:rPr>
                <w:rFonts w:ascii="Poppins" w:hAnsi="Poppins" w:cs="Poppins"/>
                <w:sz w:val="18"/>
                <w:szCs w:val="18"/>
              </w:rPr>
              <w:t xml:space="preserve"> e incentivi consulenza credito</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A274EA"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6C2314"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Payin totale area</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8A8996"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RIB6</w:t>
            </w:r>
          </w:p>
        </w:tc>
      </w:tr>
      <w:tr w:rsidR="00842837" w:rsidRPr="00433985" w14:paraId="199714FF"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3AA497"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C7</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C8E27D"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Altri costi di produzione 2</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A5A0A3"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Controllo e coordinamento rete (Senior)</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107525"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Campus</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6ABD73"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F2904F"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r>
      <w:tr w:rsidR="00842837" w:rsidRPr="00433985" w14:paraId="773536BB"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0D3C7F"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C8</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D6C761"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Altri costi di produzione 3</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AB95A7"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Rimborsi agenti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98F11A"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662639" w14:textId="0B8D8BCA" w:rsidR="00842837" w:rsidRPr="00433985" w:rsidRDefault="00442225" w:rsidP="00AD3593">
            <w:pPr>
              <w:spacing w:after="0"/>
              <w:jc w:val="left"/>
              <w:rPr>
                <w:rFonts w:ascii="Poppins" w:hAnsi="Poppins" w:cs="Poppins"/>
                <w:sz w:val="18"/>
                <w:szCs w:val="18"/>
              </w:rPr>
            </w:pPr>
            <w:r>
              <w:rPr>
                <w:rFonts w:ascii="Poppins" w:eastAsia="Arial" w:hAnsi="Poppins" w:cs="Poppins"/>
                <w:sz w:val="18"/>
                <w:szCs w:val="18"/>
              </w:rPr>
              <w:t>Payin</w:t>
            </w:r>
            <w:r w:rsidR="00842837" w:rsidRPr="00433985">
              <w:rPr>
                <w:rFonts w:ascii="Poppins" w:eastAsia="Arial" w:hAnsi="Poppins" w:cs="Poppins"/>
                <w:sz w:val="18"/>
                <w:szCs w:val="18"/>
              </w:rPr>
              <w:t xml:space="preserve"> agenzie</w:t>
            </w:r>
            <w:r w:rsidR="00842837">
              <w:rPr>
                <w:rFonts w:ascii="Poppins" w:eastAsia="Arial" w:hAnsi="Poppins" w:cs="Poppins"/>
                <w:sz w:val="18"/>
                <w:szCs w:val="18"/>
              </w:rPr>
              <w:t xml:space="preserve"> progetto giovani</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51FE3"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RIB2</w:t>
            </w:r>
          </w:p>
        </w:tc>
      </w:tr>
      <w:tr w:rsidR="00842837" w:rsidRPr="00433985" w14:paraId="755C94B3"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819A05"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C9</w:t>
            </w:r>
          </w:p>
        </w:tc>
        <w:tc>
          <w:tcPr>
            <w:tcW w:w="2069" w:type="dxa"/>
            <w:tcBorders>
              <w:top w:val="single" w:sz="4" w:space="0" w:color="auto"/>
              <w:left w:val="single" w:sz="1" w:space="0" w:color="BBBBBB"/>
              <w:bottom w:val="single" w:sz="1" w:space="0" w:color="BBBBBB"/>
              <w:right w:val="single" w:sz="1" w:space="0" w:color="BBBBBB"/>
            </w:tcBorders>
            <w:tcMar>
              <w:top w:w="80" w:type="dxa"/>
              <w:left w:w="120" w:type="dxa"/>
              <w:bottom w:w="80" w:type="dxa"/>
              <w:right w:w="120" w:type="dxa"/>
            </w:tcMar>
          </w:tcPr>
          <w:p w14:paraId="39FE95D9"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Altri costi di produzione 4</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C76C1D" w14:textId="77777777" w:rsidR="00842837" w:rsidRPr="00433985" w:rsidRDefault="00842837" w:rsidP="00AD3593">
            <w:pPr>
              <w:spacing w:after="0"/>
              <w:jc w:val="left"/>
              <w:rPr>
                <w:rFonts w:ascii="Poppins" w:hAnsi="Poppins" w:cs="Poppins"/>
                <w:sz w:val="18"/>
                <w:szCs w:val="18"/>
              </w:rPr>
            </w:pPr>
            <w:proofErr w:type="spellStart"/>
            <w:r w:rsidRPr="00433985">
              <w:rPr>
                <w:rFonts w:ascii="Poppins" w:eastAsia="Arial" w:hAnsi="Poppins" w:cs="Poppins"/>
                <w:sz w:val="18"/>
                <w:szCs w:val="18"/>
              </w:rPr>
              <w:t>Provv</w:t>
            </w:r>
            <w:proofErr w:type="spellEnd"/>
            <w:r w:rsidRPr="00433985">
              <w:rPr>
                <w:rFonts w:ascii="Poppins" w:eastAsia="Arial" w:hAnsi="Poppins" w:cs="Poppins"/>
                <w:sz w:val="18"/>
                <w:szCs w:val="18"/>
              </w:rPr>
              <w:t xml:space="preserve">. </w:t>
            </w:r>
            <w:proofErr w:type="gramStart"/>
            <w:r w:rsidRPr="00433985">
              <w:rPr>
                <w:rFonts w:ascii="Poppins" w:eastAsia="Arial" w:hAnsi="Poppins" w:cs="Poppins"/>
                <w:sz w:val="18"/>
                <w:szCs w:val="18"/>
              </w:rPr>
              <w:t xml:space="preserve">passive </w:t>
            </w:r>
            <w:r>
              <w:rPr>
                <w:rFonts w:ascii="Poppins" w:hAnsi="Poppins" w:cs="Poppins"/>
                <w:sz w:val="18"/>
                <w:szCs w:val="18"/>
              </w:rPr>
              <w:t>progetto</w:t>
            </w:r>
            <w:proofErr w:type="gramEnd"/>
            <w:r>
              <w:rPr>
                <w:rFonts w:ascii="Poppins" w:hAnsi="Poppins" w:cs="Poppins"/>
                <w:sz w:val="18"/>
                <w:szCs w:val="18"/>
              </w:rPr>
              <w:t xml:space="preserve"> giovani</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8B7CE9"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Campus</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43D189" w14:textId="4A1B4978" w:rsidR="00842837" w:rsidRPr="00433985" w:rsidRDefault="00442225" w:rsidP="00AD3593">
            <w:pPr>
              <w:spacing w:after="0"/>
              <w:jc w:val="left"/>
              <w:rPr>
                <w:rFonts w:ascii="Poppins" w:hAnsi="Poppins" w:cs="Poppins"/>
                <w:sz w:val="18"/>
                <w:szCs w:val="18"/>
              </w:rPr>
            </w:pPr>
            <w:r>
              <w:rPr>
                <w:rFonts w:ascii="Poppins" w:eastAsia="Arial" w:hAnsi="Poppins" w:cs="Poppins"/>
                <w:sz w:val="18"/>
                <w:szCs w:val="18"/>
              </w:rPr>
              <w:t>Payin</w:t>
            </w:r>
            <w:r w:rsidR="00842837" w:rsidRPr="00433985">
              <w:rPr>
                <w:rFonts w:ascii="Poppins" w:eastAsia="Arial" w:hAnsi="Poppins" w:cs="Poppins"/>
                <w:sz w:val="18"/>
                <w:szCs w:val="18"/>
              </w:rPr>
              <w:t xml:space="preserve"> agenzie</w:t>
            </w:r>
            <w:r w:rsidR="00842837">
              <w:rPr>
                <w:rFonts w:ascii="Poppins" w:eastAsia="Arial" w:hAnsi="Poppins" w:cs="Poppins"/>
                <w:sz w:val="18"/>
                <w:szCs w:val="18"/>
              </w:rPr>
              <w:t xml:space="preserve"> progetto giovani</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CA34E8"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RIB2</w:t>
            </w:r>
          </w:p>
        </w:tc>
      </w:tr>
      <w:tr w:rsidR="00842837" w:rsidRPr="00433985" w14:paraId="0E79CA50"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C190EF"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CS1–CS10</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E20F0B"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Costi di struttura</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67FA54" w14:textId="77777777" w:rsidR="00842837" w:rsidRPr="00433985" w:rsidRDefault="00842837" w:rsidP="00AD3593">
            <w:pPr>
              <w:spacing w:after="0"/>
              <w:jc w:val="left"/>
              <w:rPr>
                <w:rFonts w:ascii="Poppins" w:hAnsi="Poppins" w:cs="Poppins"/>
                <w:sz w:val="18"/>
                <w:szCs w:val="18"/>
              </w:rPr>
            </w:pPr>
            <w:r w:rsidRPr="00433985">
              <w:rPr>
                <w:rFonts w:ascii="Poppins" w:hAnsi="Poppins" w:cs="Poppins"/>
                <w:sz w:val="18"/>
                <w:szCs w:val="18"/>
              </w:rPr>
              <w:t xml:space="preserve">Prestazioni e altre consulenze, G&amp;A, </w:t>
            </w:r>
            <w:proofErr w:type="spellStart"/>
            <w:r w:rsidRPr="00433985">
              <w:rPr>
                <w:rFonts w:ascii="Poppins" w:hAnsi="Poppins" w:cs="Poppins"/>
                <w:sz w:val="18"/>
                <w:szCs w:val="18"/>
              </w:rPr>
              <w:t>loc</w:t>
            </w:r>
            <w:proofErr w:type="spellEnd"/>
            <w:r w:rsidRPr="00433985">
              <w:rPr>
                <w:rFonts w:ascii="Poppins" w:hAnsi="Poppins" w:cs="Poppins"/>
                <w:sz w:val="18"/>
                <w:szCs w:val="18"/>
              </w:rPr>
              <w:t xml:space="preserve">. e materiali, internet e licenze, costi personale, quote </w:t>
            </w:r>
            <w:proofErr w:type="spellStart"/>
            <w:r w:rsidRPr="00433985">
              <w:rPr>
                <w:rFonts w:ascii="Poppins" w:hAnsi="Poppins" w:cs="Poppins"/>
                <w:sz w:val="18"/>
                <w:szCs w:val="18"/>
              </w:rPr>
              <w:t>assoc</w:t>
            </w:r>
            <w:proofErr w:type="spellEnd"/>
            <w:r w:rsidRPr="00433985">
              <w:rPr>
                <w:rFonts w:ascii="Poppins" w:hAnsi="Poppins" w:cs="Poppins"/>
                <w:sz w:val="18"/>
                <w:szCs w:val="18"/>
              </w:rPr>
              <w:t xml:space="preserve">., IVA </w:t>
            </w:r>
            <w:proofErr w:type="spellStart"/>
            <w:r w:rsidRPr="00433985">
              <w:rPr>
                <w:rFonts w:ascii="Poppins" w:hAnsi="Poppins" w:cs="Poppins"/>
                <w:sz w:val="18"/>
                <w:szCs w:val="18"/>
              </w:rPr>
              <w:t>indetr</w:t>
            </w:r>
            <w:proofErr w:type="spellEnd"/>
            <w:r w:rsidRPr="00433985">
              <w:rPr>
                <w:rFonts w:ascii="Poppins" w:hAnsi="Poppins" w:cs="Poppins"/>
                <w:sz w:val="18"/>
                <w:szCs w:val="18"/>
              </w:rPr>
              <w:t xml:space="preserve">., </w:t>
            </w:r>
            <w:proofErr w:type="spellStart"/>
            <w:r w:rsidRPr="00433985">
              <w:rPr>
                <w:rFonts w:ascii="Poppins" w:hAnsi="Poppins" w:cs="Poppins"/>
                <w:sz w:val="18"/>
                <w:szCs w:val="18"/>
              </w:rPr>
              <w:t>amm.ti</w:t>
            </w:r>
            <w:proofErr w:type="spellEnd"/>
            <w:r w:rsidRPr="00433985">
              <w:rPr>
                <w:rFonts w:ascii="Poppins" w:hAnsi="Poppins" w:cs="Poppins"/>
                <w:sz w:val="18"/>
                <w:szCs w:val="18"/>
              </w:rPr>
              <w:t xml:space="preserve">, </w:t>
            </w:r>
            <w:r w:rsidRPr="00433985">
              <w:rPr>
                <w:rFonts w:ascii="Poppins" w:hAnsi="Poppins" w:cs="Poppins"/>
                <w:sz w:val="18"/>
                <w:szCs w:val="18"/>
              </w:rPr>
              <w:lastRenderedPageBreak/>
              <w:t>minusvalenze e rettifiche valori fin.</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FB407B"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lastRenderedPageBreak/>
              <w:t>Infinity</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E591F6" w14:textId="77777777" w:rsidR="00842837" w:rsidRPr="00994680" w:rsidRDefault="00842837" w:rsidP="00AD3593">
            <w:pPr>
              <w:spacing w:after="0"/>
              <w:jc w:val="left"/>
              <w:rPr>
                <w:rFonts w:ascii="Poppins" w:hAnsi="Poppins" w:cs="Poppins"/>
                <w:sz w:val="18"/>
                <w:szCs w:val="18"/>
                <w:highlight w:val="yellow"/>
              </w:rPr>
            </w:pPr>
            <w:r w:rsidRPr="00994680">
              <w:rPr>
                <w:rFonts w:ascii="Poppins" w:eastAsia="Arial" w:hAnsi="Poppins" w:cs="Poppins"/>
                <w:sz w:val="18"/>
                <w:szCs w:val="18"/>
                <w:highlight w:val="yellow"/>
              </w:rPr>
              <w:t>[DA DEFINIRE] – criterio di ribaltamento su Prodotto/Istituto da concordare con Kiron (*)</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1D7E0F" w14:textId="4DCA8702" w:rsidR="00842837" w:rsidRPr="00433985" w:rsidRDefault="00D01ECA" w:rsidP="00AD3593">
            <w:pPr>
              <w:spacing w:after="0"/>
              <w:jc w:val="left"/>
              <w:rPr>
                <w:rFonts w:ascii="Poppins" w:hAnsi="Poppins" w:cs="Poppins"/>
                <w:sz w:val="18"/>
                <w:szCs w:val="18"/>
              </w:rPr>
            </w:pPr>
            <w:r>
              <w:rPr>
                <w:rFonts w:ascii="Poppins" w:hAnsi="Poppins" w:cs="Poppins"/>
                <w:sz w:val="18"/>
                <w:szCs w:val="18"/>
              </w:rPr>
              <w:t>RIB#</w:t>
            </w:r>
          </w:p>
        </w:tc>
      </w:tr>
      <w:tr w:rsidR="00842837" w:rsidRPr="00433985" w14:paraId="12530961" w14:textId="77777777" w:rsidTr="00AD3593">
        <w:trPr>
          <w:trHeight w:val="20"/>
        </w:trPr>
        <w:tc>
          <w:tcPr>
            <w:tcW w:w="89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530FC3"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b/>
                <w:bCs/>
                <w:sz w:val="18"/>
                <w:szCs w:val="18"/>
              </w:rPr>
              <w:t>I1</w:t>
            </w:r>
          </w:p>
        </w:tc>
        <w:tc>
          <w:tcPr>
            <w:tcW w:w="206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90AE98"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Imposte</w:t>
            </w:r>
          </w:p>
        </w:tc>
        <w:tc>
          <w:tcPr>
            <w:tcW w:w="21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86AF59"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c>
          <w:tcPr>
            <w:tcW w:w="12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01B0AA"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Stima</w:t>
            </w:r>
          </w:p>
        </w:tc>
        <w:tc>
          <w:tcPr>
            <w:tcW w:w="17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E3409A"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28% EBIT</w:t>
            </w:r>
          </w:p>
        </w:tc>
        <w:tc>
          <w:tcPr>
            <w:tcW w:w="8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321B6C" w14:textId="77777777" w:rsidR="00842837" w:rsidRPr="00433985" w:rsidRDefault="00842837" w:rsidP="00AD3593">
            <w:pPr>
              <w:spacing w:after="0"/>
              <w:jc w:val="left"/>
              <w:rPr>
                <w:rFonts w:ascii="Poppins" w:hAnsi="Poppins" w:cs="Poppins"/>
                <w:sz w:val="18"/>
                <w:szCs w:val="18"/>
              </w:rPr>
            </w:pPr>
            <w:r w:rsidRPr="00433985">
              <w:rPr>
                <w:rFonts w:ascii="Poppins" w:eastAsia="Arial" w:hAnsi="Poppins" w:cs="Poppins"/>
                <w:sz w:val="18"/>
                <w:szCs w:val="18"/>
              </w:rPr>
              <w:t>—</w:t>
            </w:r>
          </w:p>
        </w:tc>
      </w:tr>
    </w:tbl>
    <w:p w14:paraId="0EA9B5CD" w14:textId="77777777" w:rsidR="00DA1F71" w:rsidRDefault="00DA1F71" w:rsidP="00D05CE5">
      <w:pPr>
        <w:tabs>
          <w:tab w:val="left" w:pos="567"/>
        </w:tabs>
        <w:spacing w:afterLines="40" w:after="96" w:line="240" w:lineRule="auto"/>
        <w:ind w:left="720" w:firstLine="0"/>
        <w:rPr>
          <w:rFonts w:ascii="Poppins" w:hAnsi="Poppins" w:cs="Poppins"/>
          <w:sz w:val="18"/>
          <w:szCs w:val="18"/>
        </w:rPr>
      </w:pPr>
    </w:p>
    <w:p w14:paraId="7C295B07" w14:textId="34407F06" w:rsidR="00C95054" w:rsidRDefault="00A81EC0" w:rsidP="00C95054">
      <w:pPr>
        <w:pStyle w:val="Paragrafoelenco"/>
        <w:numPr>
          <w:ilvl w:val="0"/>
          <w:numId w:val="8"/>
        </w:numPr>
        <w:tabs>
          <w:tab w:val="left" w:pos="567"/>
        </w:tabs>
        <w:spacing w:afterLines="40" w:after="96" w:line="240" w:lineRule="auto"/>
        <w:rPr>
          <w:rFonts w:ascii="Poppins" w:hAnsi="Poppins" w:cs="Poppins"/>
          <w:sz w:val="18"/>
          <w:szCs w:val="18"/>
        </w:rPr>
      </w:pPr>
      <w:r w:rsidRPr="00C95054">
        <w:rPr>
          <w:rFonts w:ascii="Poppins" w:hAnsi="Poppins" w:cs="Poppins"/>
          <w:b/>
          <w:bCs/>
          <w:sz w:val="18"/>
          <w:szCs w:val="18"/>
        </w:rPr>
        <w:t>Produzione della base</w:t>
      </w:r>
      <w:r w:rsidRPr="00A81EC0">
        <w:rPr>
          <w:rFonts w:ascii="Poppins" w:hAnsi="Poppins" w:cs="Poppins"/>
          <w:b/>
          <w:bCs/>
          <w:sz w:val="18"/>
          <w:szCs w:val="18"/>
        </w:rPr>
        <w:t xml:space="preserve"> dati </w:t>
      </w:r>
      <w:r w:rsidR="00AE278E">
        <w:rPr>
          <w:rFonts w:ascii="Poppins" w:hAnsi="Poppins" w:cs="Poppins"/>
          <w:b/>
          <w:bCs/>
          <w:sz w:val="18"/>
          <w:szCs w:val="18"/>
        </w:rPr>
        <w:t xml:space="preserve">actual </w:t>
      </w:r>
      <w:r w:rsidR="00D3615F" w:rsidRPr="00A81EC0">
        <w:rPr>
          <w:rFonts w:ascii="Poppins" w:hAnsi="Poppins" w:cs="Poppins"/>
          <w:b/>
          <w:bCs/>
          <w:sz w:val="18"/>
          <w:szCs w:val="18"/>
        </w:rPr>
        <w:t>gestionale</w:t>
      </w:r>
      <w:r w:rsidR="00D3615F" w:rsidRPr="00A81EC0">
        <w:rPr>
          <w:rFonts w:ascii="Poppins" w:hAnsi="Poppins" w:cs="Poppins"/>
          <w:sz w:val="18"/>
          <w:szCs w:val="18"/>
        </w:rPr>
        <w:t xml:space="preserve"> </w:t>
      </w:r>
      <w:r w:rsidR="00AE278E">
        <w:rPr>
          <w:rFonts w:ascii="Poppins" w:hAnsi="Poppins" w:cs="Poppins"/>
          <w:sz w:val="18"/>
          <w:szCs w:val="18"/>
        </w:rPr>
        <w:t>(</w:t>
      </w:r>
      <w:r w:rsidR="002B16DD">
        <w:rPr>
          <w:rFonts w:ascii="Poppins" w:hAnsi="Poppins" w:cs="Poppins"/>
          <w:sz w:val="18"/>
          <w:szCs w:val="18"/>
        </w:rPr>
        <w:t xml:space="preserve">O1.1) </w:t>
      </w:r>
      <w:r w:rsidR="00D3615F" w:rsidRPr="00A81EC0">
        <w:rPr>
          <w:rFonts w:ascii="Poppins" w:hAnsi="Poppins" w:cs="Poppins"/>
          <w:sz w:val="18"/>
          <w:szCs w:val="18"/>
        </w:rPr>
        <w:t>complet</w:t>
      </w:r>
      <w:r w:rsidRPr="00A81EC0">
        <w:rPr>
          <w:rFonts w:ascii="Poppins" w:hAnsi="Poppins" w:cs="Poppins"/>
          <w:sz w:val="18"/>
          <w:szCs w:val="18"/>
        </w:rPr>
        <w:t>a</w:t>
      </w:r>
      <w:r w:rsidR="00D3615F" w:rsidRPr="00A81EC0">
        <w:rPr>
          <w:rFonts w:ascii="Poppins" w:hAnsi="Poppins" w:cs="Poppins"/>
          <w:sz w:val="18"/>
          <w:szCs w:val="18"/>
        </w:rPr>
        <w:t xml:space="preserve"> di ricavi e costi</w:t>
      </w:r>
      <w:r w:rsidRPr="00A81EC0">
        <w:rPr>
          <w:rFonts w:ascii="Poppins" w:hAnsi="Poppins" w:cs="Poppins"/>
          <w:sz w:val="18"/>
          <w:szCs w:val="18"/>
        </w:rPr>
        <w:t xml:space="preserve"> provenienti da sole fonti gestionali</w:t>
      </w:r>
      <w:r w:rsidR="000E6F60">
        <w:rPr>
          <w:rFonts w:ascii="Poppins" w:hAnsi="Poppins" w:cs="Poppins"/>
          <w:sz w:val="18"/>
          <w:szCs w:val="18"/>
        </w:rPr>
        <w:t xml:space="preserve"> (Campus e Campus 2.0)</w:t>
      </w:r>
      <w:r w:rsidR="004B16D6">
        <w:rPr>
          <w:rFonts w:ascii="Poppins" w:hAnsi="Poppins" w:cs="Poppins"/>
          <w:sz w:val="18"/>
          <w:szCs w:val="18"/>
        </w:rPr>
        <w:t xml:space="preserve"> e dei valori stimati</w:t>
      </w:r>
    </w:p>
    <w:p w14:paraId="22C4EBEF" w14:textId="57744F37" w:rsidR="00D513B2" w:rsidRDefault="00C95054" w:rsidP="00D513B2">
      <w:pPr>
        <w:pStyle w:val="Paragrafoelenco"/>
        <w:numPr>
          <w:ilvl w:val="0"/>
          <w:numId w:val="8"/>
        </w:numPr>
        <w:tabs>
          <w:tab w:val="left" w:pos="567"/>
        </w:tabs>
        <w:spacing w:afterLines="40" w:after="96" w:line="240" w:lineRule="auto"/>
        <w:rPr>
          <w:rFonts w:ascii="Poppins" w:hAnsi="Poppins" w:cs="Poppins"/>
          <w:sz w:val="18"/>
          <w:szCs w:val="18"/>
        </w:rPr>
      </w:pPr>
      <w:r w:rsidRPr="00C95054">
        <w:rPr>
          <w:rFonts w:ascii="Poppins" w:hAnsi="Poppins" w:cs="Poppins"/>
          <w:b/>
          <w:bCs/>
          <w:sz w:val="18"/>
          <w:szCs w:val="18"/>
        </w:rPr>
        <w:t>Riconciliazione</w:t>
      </w:r>
      <w:r w:rsidRPr="00C95054">
        <w:rPr>
          <w:rFonts w:ascii="Poppins" w:hAnsi="Poppins" w:cs="Poppins"/>
          <w:sz w:val="18"/>
          <w:szCs w:val="18"/>
        </w:rPr>
        <w:t xml:space="preserve">: </w:t>
      </w:r>
      <w:r w:rsidR="009C2FF1">
        <w:rPr>
          <w:rFonts w:ascii="Poppins" w:hAnsi="Poppins" w:cs="Poppins"/>
          <w:sz w:val="18"/>
          <w:szCs w:val="18"/>
        </w:rPr>
        <w:t>l</w:t>
      </w:r>
      <w:r w:rsidRPr="00C95054">
        <w:rPr>
          <w:rFonts w:ascii="Poppins" w:hAnsi="Poppins" w:cs="Poppins"/>
          <w:sz w:val="18"/>
          <w:szCs w:val="18"/>
        </w:rPr>
        <w:t>a riconciliazione confronta i dati gestionali estratti da Campus con le risultanze contabili di Zucchetti Infinity a livello di singola voce di Conto Economico</w:t>
      </w:r>
      <w:r w:rsidR="00D513B2">
        <w:rPr>
          <w:rFonts w:ascii="Poppins" w:hAnsi="Poppins" w:cs="Poppins"/>
          <w:sz w:val="18"/>
          <w:szCs w:val="18"/>
        </w:rPr>
        <w:t xml:space="preserve">. </w:t>
      </w:r>
    </w:p>
    <w:p w14:paraId="44EBB148" w14:textId="5E00AD8C" w:rsidR="005F6848" w:rsidRDefault="00D513B2" w:rsidP="00D513B2">
      <w:pPr>
        <w:pStyle w:val="Paragrafoelenco"/>
        <w:tabs>
          <w:tab w:val="left" w:pos="567"/>
        </w:tabs>
        <w:spacing w:afterLines="40" w:after="96" w:line="240" w:lineRule="auto"/>
        <w:rPr>
          <w:rFonts w:ascii="Poppins" w:hAnsi="Poppins" w:cs="Poppins"/>
          <w:sz w:val="18"/>
          <w:szCs w:val="18"/>
        </w:rPr>
      </w:pPr>
      <w:r>
        <w:rPr>
          <w:rFonts w:ascii="Poppins" w:hAnsi="Poppins" w:cs="Poppins"/>
          <w:sz w:val="18"/>
          <w:szCs w:val="18"/>
        </w:rPr>
        <w:t xml:space="preserve">La riconciliazione avviene </w:t>
      </w:r>
      <w:r w:rsidR="00E33D4A">
        <w:rPr>
          <w:rFonts w:ascii="Poppins" w:hAnsi="Poppins" w:cs="Poppins"/>
          <w:sz w:val="18"/>
          <w:szCs w:val="18"/>
        </w:rPr>
        <w:t>con diverse periodicità, a seconda di quando è disponibile il singolo dato in contabilità.</w:t>
      </w:r>
    </w:p>
    <w:p w14:paraId="51D8D82F" w14:textId="50F16F0B" w:rsidR="004F5A21" w:rsidRDefault="007B3C41" w:rsidP="00E44083">
      <w:pPr>
        <w:pStyle w:val="Paragrafoelenco"/>
        <w:tabs>
          <w:tab w:val="left" w:pos="567"/>
        </w:tabs>
        <w:spacing w:afterLines="40" w:after="96" w:line="240" w:lineRule="auto"/>
        <w:rPr>
          <w:rFonts w:ascii="Poppins" w:hAnsi="Poppins" w:cs="Poppins"/>
          <w:sz w:val="18"/>
          <w:szCs w:val="18"/>
        </w:rPr>
      </w:pPr>
      <w:r>
        <w:rPr>
          <w:rFonts w:ascii="Poppins" w:hAnsi="Poppins" w:cs="Poppins"/>
          <w:sz w:val="18"/>
          <w:szCs w:val="18"/>
        </w:rPr>
        <w:t>Per ciascuna voce di Conto Economico, l</w:t>
      </w:r>
      <w:r w:rsidR="00334F7E">
        <w:rPr>
          <w:rFonts w:ascii="Poppins" w:hAnsi="Poppins" w:cs="Poppins"/>
          <w:sz w:val="18"/>
          <w:szCs w:val="18"/>
        </w:rPr>
        <w:t>’attività prevede l’inserimento di un delt</w:t>
      </w:r>
      <w:r>
        <w:rPr>
          <w:rFonts w:ascii="Poppins" w:hAnsi="Poppins" w:cs="Poppins"/>
          <w:sz w:val="18"/>
          <w:szCs w:val="18"/>
        </w:rPr>
        <w:t xml:space="preserve">a di riconciliazione </w:t>
      </w:r>
      <w:r w:rsidR="008C7DF2">
        <w:rPr>
          <w:rFonts w:ascii="Poppins" w:hAnsi="Poppins" w:cs="Poppins"/>
          <w:sz w:val="18"/>
          <w:szCs w:val="18"/>
        </w:rPr>
        <w:t xml:space="preserve">nella data </w:t>
      </w:r>
      <w:r w:rsidR="000B40D6">
        <w:rPr>
          <w:rFonts w:ascii="Poppins" w:hAnsi="Poppins" w:cs="Poppins"/>
          <w:sz w:val="18"/>
          <w:szCs w:val="18"/>
        </w:rPr>
        <w:t>in cui viene contabilizzato. Tale delta avrà un impatto sul progressivo</w:t>
      </w:r>
      <w:r w:rsidR="00B77586">
        <w:rPr>
          <w:rFonts w:ascii="Poppins" w:hAnsi="Poppins" w:cs="Poppins"/>
          <w:sz w:val="18"/>
          <w:szCs w:val="18"/>
        </w:rPr>
        <w:t xml:space="preserve"> (mentre il mese chiuso rimane inalterato).</w:t>
      </w:r>
      <w:r w:rsidR="007A12FD">
        <w:rPr>
          <w:rFonts w:ascii="Poppins" w:hAnsi="Poppins" w:cs="Poppins"/>
          <w:sz w:val="18"/>
          <w:szCs w:val="18"/>
        </w:rPr>
        <w:t xml:space="preserve"> La </w:t>
      </w:r>
      <w:r w:rsidR="007A12FD" w:rsidRPr="007A12FD">
        <w:rPr>
          <w:rFonts w:ascii="Poppins" w:hAnsi="Poppins" w:cs="Poppins"/>
          <w:b/>
          <w:bCs/>
          <w:sz w:val="18"/>
          <w:szCs w:val="18"/>
        </w:rPr>
        <w:t xml:space="preserve">tabella di </w:t>
      </w:r>
      <w:r w:rsidR="00F965FB">
        <w:rPr>
          <w:rFonts w:ascii="Poppins" w:hAnsi="Poppins" w:cs="Poppins"/>
          <w:b/>
          <w:bCs/>
          <w:sz w:val="18"/>
          <w:szCs w:val="18"/>
        </w:rPr>
        <w:t>mappatura bilancio</w:t>
      </w:r>
      <w:r w:rsidR="007A12FD" w:rsidRPr="007A12FD">
        <w:rPr>
          <w:rFonts w:ascii="Poppins" w:hAnsi="Poppins" w:cs="Poppins"/>
          <w:b/>
          <w:bCs/>
          <w:sz w:val="18"/>
          <w:szCs w:val="18"/>
        </w:rPr>
        <w:t xml:space="preserve"> (T</w:t>
      </w:r>
      <w:r w:rsidR="00256CB9">
        <w:rPr>
          <w:rFonts w:ascii="Poppins" w:hAnsi="Poppins" w:cs="Poppins"/>
          <w:b/>
          <w:bCs/>
          <w:sz w:val="18"/>
          <w:szCs w:val="18"/>
        </w:rPr>
        <w:t>G</w:t>
      </w:r>
      <w:r w:rsidR="00F965FB">
        <w:rPr>
          <w:rFonts w:ascii="Poppins" w:hAnsi="Poppins" w:cs="Poppins"/>
          <w:b/>
          <w:bCs/>
          <w:sz w:val="18"/>
          <w:szCs w:val="18"/>
        </w:rPr>
        <w:t>4</w:t>
      </w:r>
      <w:r w:rsidR="007A12FD" w:rsidRPr="007A12FD">
        <w:rPr>
          <w:rFonts w:ascii="Poppins" w:hAnsi="Poppins" w:cs="Poppins"/>
          <w:b/>
          <w:bCs/>
          <w:sz w:val="18"/>
          <w:szCs w:val="18"/>
        </w:rPr>
        <w:t>)</w:t>
      </w:r>
      <w:r w:rsidR="007A12FD">
        <w:rPr>
          <w:rFonts w:ascii="Poppins" w:hAnsi="Poppins" w:cs="Poppins"/>
          <w:sz w:val="18"/>
          <w:szCs w:val="18"/>
        </w:rPr>
        <w:t xml:space="preserve"> contiene l</w:t>
      </w:r>
      <w:r w:rsidR="00F6617E">
        <w:rPr>
          <w:rFonts w:ascii="Poppins" w:hAnsi="Poppins" w:cs="Poppins"/>
          <w:sz w:val="18"/>
          <w:szCs w:val="18"/>
        </w:rPr>
        <w:t>a corrispondenza di riconciliazione tra voci gestionali e voci contabili.</w:t>
      </w:r>
    </w:p>
    <w:p w14:paraId="1E9EA25F" w14:textId="70B60BEE" w:rsidR="00C426AC" w:rsidRDefault="009D4671" w:rsidP="00E44083">
      <w:pPr>
        <w:pStyle w:val="Paragrafoelenco"/>
        <w:tabs>
          <w:tab w:val="left" w:pos="567"/>
        </w:tabs>
        <w:spacing w:afterLines="40" w:after="96" w:line="240" w:lineRule="auto"/>
        <w:rPr>
          <w:rFonts w:ascii="Poppins" w:hAnsi="Poppins" w:cs="Poppins"/>
          <w:sz w:val="18"/>
          <w:szCs w:val="18"/>
        </w:rPr>
      </w:pPr>
      <w:r>
        <w:rPr>
          <w:rFonts w:ascii="Poppins" w:hAnsi="Poppins" w:cs="Poppins"/>
          <w:sz w:val="18"/>
          <w:szCs w:val="18"/>
        </w:rPr>
        <w:t xml:space="preserve">La riconciliazione prevede la totalizzazione dei dati da inizio anno fino all’ultima data disponibile, la </w:t>
      </w:r>
      <w:r w:rsidR="008729CC">
        <w:rPr>
          <w:rFonts w:ascii="Poppins" w:hAnsi="Poppins" w:cs="Poppins"/>
          <w:sz w:val="18"/>
          <w:szCs w:val="18"/>
        </w:rPr>
        <w:t xml:space="preserve">determinazione del delta tra i dati contabili e i dati generati, e l’inserimento di una </w:t>
      </w:r>
      <w:r w:rsidR="003709A4">
        <w:rPr>
          <w:rFonts w:ascii="Poppins" w:hAnsi="Poppins" w:cs="Poppins"/>
          <w:sz w:val="18"/>
          <w:szCs w:val="18"/>
        </w:rPr>
        <w:t>riga di delta con descrizione distinguibile che poi sarà oggetto di un ribaltamento fino alla granularità della base dati.</w:t>
      </w:r>
    </w:p>
    <w:p w14:paraId="279B6123" w14:textId="68897C8B" w:rsidR="00CA78AA" w:rsidRDefault="00CA78AA" w:rsidP="00CA78AA">
      <w:pPr>
        <w:pStyle w:val="Paragrafoelenco"/>
        <w:numPr>
          <w:ilvl w:val="0"/>
          <w:numId w:val="8"/>
        </w:numPr>
        <w:tabs>
          <w:tab w:val="left" w:pos="567"/>
        </w:tabs>
        <w:spacing w:afterLines="40" w:after="96" w:line="240" w:lineRule="auto"/>
        <w:rPr>
          <w:rFonts w:ascii="Poppins" w:hAnsi="Poppins" w:cs="Poppins"/>
          <w:sz w:val="18"/>
          <w:szCs w:val="18"/>
        </w:rPr>
      </w:pPr>
      <w:r w:rsidRPr="003709A4">
        <w:rPr>
          <w:rFonts w:ascii="Poppins" w:hAnsi="Poppins" w:cs="Poppins"/>
          <w:b/>
          <w:bCs/>
          <w:sz w:val="18"/>
          <w:szCs w:val="18"/>
        </w:rPr>
        <w:t>Eventuale</w:t>
      </w:r>
      <w:r w:rsidRPr="00CA78AA">
        <w:rPr>
          <w:rFonts w:ascii="Poppins" w:hAnsi="Poppins" w:cs="Poppins"/>
          <w:b/>
          <w:bCs/>
          <w:sz w:val="18"/>
          <w:szCs w:val="18"/>
        </w:rPr>
        <w:t xml:space="preserve"> Ribaltamento del delta di riconciliazione</w:t>
      </w:r>
      <w:r>
        <w:rPr>
          <w:rFonts w:ascii="Poppins" w:hAnsi="Poppins" w:cs="Poppins"/>
          <w:sz w:val="18"/>
          <w:szCs w:val="18"/>
        </w:rPr>
        <w:t xml:space="preserve"> secondo le medesime regole di ribaltamento</w:t>
      </w:r>
      <w:r w:rsidR="0026411B">
        <w:rPr>
          <w:rFonts w:ascii="Poppins" w:hAnsi="Poppins" w:cs="Poppins"/>
          <w:sz w:val="18"/>
          <w:szCs w:val="18"/>
        </w:rPr>
        <w:t xml:space="preserve"> </w:t>
      </w:r>
      <w:r w:rsidR="0026411B" w:rsidRPr="0026411B">
        <w:rPr>
          <w:rFonts w:ascii="Poppins" w:hAnsi="Poppins" w:cs="Poppins"/>
          <w:b/>
          <w:bCs/>
          <w:sz w:val="18"/>
          <w:szCs w:val="18"/>
        </w:rPr>
        <w:t>(RIB e RIB.1)</w:t>
      </w:r>
      <w:r>
        <w:rPr>
          <w:rFonts w:ascii="Poppins" w:hAnsi="Poppins" w:cs="Poppins"/>
          <w:sz w:val="18"/>
          <w:szCs w:val="18"/>
        </w:rPr>
        <w:t xml:space="preserve"> definite per la singola voce</w:t>
      </w:r>
      <w:r w:rsidR="00B9164F">
        <w:rPr>
          <w:rFonts w:ascii="Poppins" w:hAnsi="Poppins" w:cs="Poppins"/>
          <w:sz w:val="18"/>
          <w:szCs w:val="18"/>
        </w:rPr>
        <w:t xml:space="preserve">, per ottenere la granularità </w:t>
      </w:r>
      <w:r w:rsidR="009D4671">
        <w:rPr>
          <w:rFonts w:ascii="Poppins" w:hAnsi="Poppins" w:cs="Poppins"/>
          <w:sz w:val="18"/>
          <w:szCs w:val="18"/>
        </w:rPr>
        <w:t>più di dettaglio delle dimensioni Rete – Prodotto – Istituto.</w:t>
      </w:r>
    </w:p>
    <w:p w14:paraId="60133D00" w14:textId="614B277B" w:rsidR="00303323" w:rsidRPr="00CA78AA" w:rsidRDefault="00303323" w:rsidP="00CA78AA">
      <w:pPr>
        <w:pStyle w:val="Paragrafoelenco"/>
        <w:numPr>
          <w:ilvl w:val="0"/>
          <w:numId w:val="8"/>
        </w:numPr>
        <w:tabs>
          <w:tab w:val="left" w:pos="567"/>
        </w:tabs>
        <w:spacing w:afterLines="40" w:after="96" w:line="240" w:lineRule="auto"/>
        <w:rPr>
          <w:rFonts w:ascii="Poppins" w:hAnsi="Poppins" w:cs="Poppins"/>
          <w:sz w:val="18"/>
          <w:szCs w:val="18"/>
        </w:rPr>
      </w:pPr>
      <w:r w:rsidRPr="00CA78AA">
        <w:rPr>
          <w:rFonts w:ascii="Poppins" w:hAnsi="Poppins" w:cs="Poppins"/>
          <w:b/>
          <w:bCs/>
          <w:sz w:val="18"/>
          <w:szCs w:val="18"/>
        </w:rPr>
        <w:t>Consolidamento della base dati Actual</w:t>
      </w:r>
      <w:r w:rsidRPr="00CA78AA">
        <w:rPr>
          <w:rFonts w:ascii="Poppins" w:hAnsi="Poppins" w:cs="Poppins"/>
          <w:sz w:val="18"/>
          <w:szCs w:val="18"/>
        </w:rPr>
        <w:t>: integrazione omogenea e completa di tutti i dati elaborati, con aggiornamento incrementale al ricevimento di nuovi flussi periodici.</w:t>
      </w:r>
    </w:p>
    <w:p w14:paraId="54A5268D" w14:textId="77777777" w:rsidR="00326700" w:rsidRPr="00ED4CBC" w:rsidRDefault="00326700" w:rsidP="007350D9">
      <w:pPr>
        <w:spacing w:after="80"/>
        <w:ind w:left="0"/>
        <w:rPr>
          <w:rFonts w:ascii="Poppins" w:hAnsi="Poppins" w:cs="Poppins"/>
          <w:sz w:val="18"/>
          <w:szCs w:val="18"/>
        </w:rPr>
      </w:pPr>
    </w:p>
    <w:p w14:paraId="1F850841" w14:textId="674F951C" w:rsidR="004840CF" w:rsidRPr="00ED4CBC" w:rsidRDefault="004840CF" w:rsidP="007350D9">
      <w:pPr>
        <w:spacing w:after="80"/>
        <w:ind w:left="0"/>
        <w:rPr>
          <w:rFonts w:ascii="Poppins" w:hAnsi="Poppins" w:cs="Poppins"/>
          <w:sz w:val="18"/>
          <w:szCs w:val="18"/>
        </w:rPr>
      </w:pPr>
      <w:r w:rsidRPr="00ED4CBC">
        <w:rPr>
          <w:rFonts w:ascii="Poppins" w:hAnsi="Poppins" w:cs="Poppins"/>
          <w:sz w:val="18"/>
          <w:szCs w:val="18"/>
        </w:rPr>
        <w:t xml:space="preserve">I dati di ciascuna tabella guida e le regole sono </w:t>
      </w:r>
      <w:r w:rsidR="006F1B86">
        <w:rPr>
          <w:rFonts w:ascii="Poppins" w:hAnsi="Poppins" w:cs="Poppins"/>
          <w:sz w:val="18"/>
          <w:szCs w:val="18"/>
        </w:rPr>
        <w:t>riepilogati</w:t>
      </w:r>
      <w:r w:rsidR="00CE30D2" w:rsidRPr="00ED4CBC">
        <w:rPr>
          <w:rFonts w:ascii="Poppins" w:hAnsi="Poppins" w:cs="Poppins"/>
          <w:sz w:val="18"/>
          <w:szCs w:val="18"/>
        </w:rPr>
        <w:t xml:space="preserve"> nel file </w:t>
      </w:r>
      <w:hyperlink r:id="rId14" w:history="1">
        <w:r w:rsidR="00ED4CBC" w:rsidRPr="00ED4CBC">
          <w:rPr>
            <w:rStyle w:val="Collegamentoipertestuale"/>
            <w:rFonts w:ascii="Poppins" w:hAnsi="Poppins" w:cs="Poppins"/>
            <w:sz w:val="18"/>
            <w:szCs w:val="18"/>
          </w:rPr>
          <w:t>Campi Tabelle e Regole.xlsx</w:t>
        </w:r>
      </w:hyperlink>
      <w:r w:rsidR="00ED4CBC">
        <w:rPr>
          <w:rFonts w:ascii="Poppins" w:hAnsi="Poppins" w:cs="Poppins"/>
          <w:sz w:val="18"/>
          <w:szCs w:val="18"/>
        </w:rPr>
        <w:t>.</w:t>
      </w:r>
    </w:p>
    <w:p w14:paraId="192C8E4B" w14:textId="77777777" w:rsidR="004840CF" w:rsidRDefault="004840CF" w:rsidP="007350D9">
      <w:pPr>
        <w:spacing w:after="80"/>
        <w:ind w:left="0"/>
      </w:pPr>
    </w:p>
    <w:p w14:paraId="588A20AC" w14:textId="714CA21D" w:rsidR="000B12F8" w:rsidRPr="00FF2361" w:rsidRDefault="000B12F8" w:rsidP="00FF2361">
      <w:pPr>
        <w:pStyle w:val="Titolo4"/>
        <w:rPr>
          <w:rFonts w:ascii="Poppins Light" w:hAnsi="Poppins Light" w:cs="Poppins Light"/>
          <w:b/>
          <w:bCs w:val="0"/>
          <w:color w:val="48A0E7"/>
          <w:u w:val="none"/>
        </w:rPr>
      </w:pPr>
      <w:bookmarkStart w:id="6" w:name="_Toc232148385"/>
      <w:r w:rsidRPr="00FF2361">
        <w:rPr>
          <w:rFonts w:ascii="Poppins Light" w:hAnsi="Poppins Light" w:cs="Poppins Light"/>
          <w:b/>
          <w:bCs w:val="0"/>
          <w:color w:val="48A0E7"/>
          <w:u w:val="none"/>
        </w:rPr>
        <w:t>Output</w:t>
      </w:r>
      <w:r w:rsidR="0035196A" w:rsidRPr="00FF2361">
        <w:rPr>
          <w:rFonts w:ascii="Poppins Light" w:hAnsi="Poppins Light" w:cs="Poppins Light"/>
          <w:b/>
          <w:bCs w:val="0"/>
          <w:color w:val="48A0E7"/>
          <w:u w:val="none"/>
        </w:rPr>
        <w:t xml:space="preserve"> Actual</w:t>
      </w:r>
      <w:bookmarkEnd w:id="6"/>
    </w:p>
    <w:p w14:paraId="6A33A4FA" w14:textId="5F352583" w:rsidR="00A51E81" w:rsidRPr="00A51E81" w:rsidRDefault="00A51E81" w:rsidP="00A51E81">
      <w:pPr>
        <w:tabs>
          <w:tab w:val="left" w:pos="567"/>
        </w:tabs>
        <w:spacing w:afterLines="40" w:after="96" w:line="240" w:lineRule="auto"/>
        <w:rPr>
          <w:rFonts w:ascii="Poppins" w:hAnsi="Poppins" w:cs="Poppins"/>
          <w:sz w:val="18"/>
          <w:szCs w:val="18"/>
        </w:rPr>
      </w:pPr>
      <w:r w:rsidRPr="00A51E81">
        <w:rPr>
          <w:rFonts w:ascii="Poppins" w:hAnsi="Poppins" w:cs="Poppins"/>
          <w:sz w:val="18"/>
          <w:szCs w:val="18"/>
        </w:rPr>
        <w:t xml:space="preserve">L'output del processo Actual è la </w:t>
      </w:r>
      <w:r w:rsidRPr="00A51E81">
        <w:rPr>
          <w:rFonts w:ascii="Poppins" w:hAnsi="Poppins" w:cs="Poppins"/>
          <w:b/>
          <w:bCs/>
          <w:sz w:val="18"/>
          <w:szCs w:val="18"/>
        </w:rPr>
        <w:t>base dati Actual</w:t>
      </w:r>
      <w:r w:rsidR="008639C8">
        <w:rPr>
          <w:rFonts w:ascii="Poppins" w:hAnsi="Poppins" w:cs="Poppins"/>
          <w:b/>
          <w:bCs/>
          <w:sz w:val="18"/>
          <w:szCs w:val="18"/>
        </w:rPr>
        <w:t xml:space="preserve"> (O1</w:t>
      </w:r>
      <w:r w:rsidR="002B16DD">
        <w:rPr>
          <w:rFonts w:ascii="Poppins" w:hAnsi="Poppins" w:cs="Poppins"/>
          <w:b/>
          <w:bCs/>
          <w:sz w:val="18"/>
          <w:szCs w:val="18"/>
        </w:rPr>
        <w:t>.2</w:t>
      </w:r>
      <w:r w:rsidR="008639C8">
        <w:rPr>
          <w:rFonts w:ascii="Poppins" w:hAnsi="Poppins" w:cs="Poppins"/>
          <w:b/>
          <w:bCs/>
          <w:sz w:val="18"/>
          <w:szCs w:val="18"/>
        </w:rPr>
        <w:t>)</w:t>
      </w:r>
      <w:r w:rsidRPr="00A51E81">
        <w:rPr>
          <w:rFonts w:ascii="Poppins" w:hAnsi="Poppins" w:cs="Poppins"/>
          <w:sz w:val="18"/>
          <w:szCs w:val="18"/>
        </w:rPr>
        <w:t xml:space="preserve">, un insieme strutturato di dati economici consuntivi </w:t>
      </w:r>
      <w:r w:rsidR="005C6D1A">
        <w:rPr>
          <w:rFonts w:ascii="Poppins" w:hAnsi="Poppins" w:cs="Poppins"/>
          <w:sz w:val="18"/>
          <w:szCs w:val="18"/>
        </w:rPr>
        <w:t>generato</w:t>
      </w:r>
      <w:r w:rsidRPr="00A51E81">
        <w:rPr>
          <w:rFonts w:ascii="Poppins" w:hAnsi="Poppins" w:cs="Poppins"/>
          <w:sz w:val="18"/>
          <w:szCs w:val="18"/>
        </w:rPr>
        <w:t xml:space="preserve"> con periodicità mensile, riclassificato secondo una logica gestionale e organizzato sulle dimensioni di analisi previste.</w:t>
      </w:r>
    </w:p>
    <w:p w14:paraId="363D7F5B" w14:textId="77777777" w:rsidR="00D41CFA" w:rsidRDefault="00AE341C" w:rsidP="00D41CFA">
      <w:pPr>
        <w:tabs>
          <w:tab w:val="left" w:pos="567"/>
        </w:tabs>
        <w:spacing w:afterLines="40" w:after="96" w:line="240" w:lineRule="auto"/>
        <w:rPr>
          <w:rFonts w:ascii="Poppins" w:hAnsi="Poppins" w:cs="Poppins"/>
          <w:b/>
          <w:bCs/>
          <w:sz w:val="18"/>
          <w:szCs w:val="18"/>
        </w:rPr>
      </w:pPr>
      <w:r w:rsidRPr="00AE341C">
        <w:rPr>
          <w:rFonts w:ascii="Poppins" w:hAnsi="Poppins" w:cs="Poppins"/>
          <w:sz w:val="18"/>
          <w:szCs w:val="18"/>
        </w:rPr>
        <w:t xml:space="preserve">Le </w:t>
      </w:r>
      <w:r w:rsidRPr="00D41CFA">
        <w:rPr>
          <w:rFonts w:ascii="Poppins" w:hAnsi="Poppins" w:cs="Poppins"/>
          <w:b/>
          <w:bCs/>
          <w:sz w:val="18"/>
          <w:szCs w:val="18"/>
        </w:rPr>
        <w:t>dimensioni</w:t>
      </w:r>
      <w:r w:rsidR="00D41CFA">
        <w:rPr>
          <w:rFonts w:ascii="Poppins" w:hAnsi="Poppins" w:cs="Poppins"/>
          <w:sz w:val="18"/>
          <w:szCs w:val="18"/>
        </w:rPr>
        <w:t xml:space="preserve">, ovvero le diverse prospettive </w:t>
      </w:r>
      <w:r w:rsidR="00D41CFA" w:rsidRPr="00B358A1">
        <w:rPr>
          <w:rFonts w:ascii="Poppins" w:hAnsi="Poppins" w:cs="Poppins"/>
          <w:sz w:val="18"/>
          <w:szCs w:val="18"/>
        </w:rPr>
        <w:t>attraverso cui Kiron può esaminare la propria performance economica</w:t>
      </w:r>
      <w:r w:rsidR="00D41CFA" w:rsidRPr="00D41CFA">
        <w:rPr>
          <w:rFonts w:ascii="Poppins" w:hAnsi="Poppins" w:cs="Poppins"/>
          <w:sz w:val="18"/>
          <w:szCs w:val="18"/>
        </w:rPr>
        <w:t>, presenti nell’output dell’Actual sono: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41CFA" w14:paraId="4DB47830" w14:textId="77777777">
        <w:trPr>
          <w:tblHeader/>
        </w:trPr>
        <w:tc>
          <w:tcPr>
            <w:tcW w:w="1928"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5D2AE3D5" w14:textId="77777777" w:rsidR="00D41CFA" w:rsidRPr="006D6CB8" w:rsidRDefault="00D41CFA"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Dimensione</w:t>
            </w:r>
          </w:p>
        </w:tc>
        <w:tc>
          <w:tcPr>
            <w:tcW w:w="771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517341E9" w14:textId="77777777" w:rsidR="00D41CFA" w:rsidRPr="006D6CB8" w:rsidRDefault="00D41CFA"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Descrizione e livelli gerarchici</w:t>
            </w:r>
          </w:p>
        </w:tc>
      </w:tr>
      <w:tr w:rsidR="00D41CFA" w14:paraId="5762F076"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739C89" w14:textId="77777777" w:rsidR="00D41CFA" w:rsidRPr="006D6CB8" w:rsidRDefault="00D41CFA" w:rsidP="00861C0F">
            <w:pPr>
              <w:rPr>
                <w:rFonts w:ascii="Poppins" w:hAnsi="Poppins" w:cs="Poppins"/>
                <w:sz w:val="18"/>
                <w:szCs w:val="18"/>
              </w:rPr>
            </w:pPr>
            <w:r w:rsidRPr="006D6CB8">
              <w:rPr>
                <w:rFonts w:ascii="Poppins" w:hAnsi="Poppins" w:cs="Poppins"/>
                <w:b/>
                <w:bCs/>
                <w:sz w:val="18"/>
                <w:szCs w:val="18"/>
              </w:rPr>
              <w:t>Prodotto</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48F81B" w14:textId="77706381" w:rsidR="00D41CFA" w:rsidRPr="006D6CB8" w:rsidRDefault="006E730E" w:rsidP="00861C0F">
            <w:pPr>
              <w:rPr>
                <w:rFonts w:ascii="Poppins" w:hAnsi="Poppins" w:cs="Poppins"/>
                <w:sz w:val="18"/>
                <w:szCs w:val="18"/>
              </w:rPr>
            </w:pPr>
            <w:r>
              <w:rPr>
                <w:rFonts w:ascii="Poppins" w:hAnsi="Poppins" w:cs="Poppins"/>
                <w:sz w:val="18"/>
                <w:szCs w:val="18"/>
              </w:rPr>
              <w:t>Categoria</w:t>
            </w:r>
            <w:r w:rsidR="00D41CFA" w:rsidRPr="006D6CB8">
              <w:rPr>
                <w:rFonts w:ascii="Poppins" w:hAnsi="Poppins" w:cs="Poppins"/>
                <w:sz w:val="18"/>
                <w:szCs w:val="18"/>
              </w:rPr>
              <w:t xml:space="preserve"> prodotto (mutui, CQS, polizze, prestiti personali, prestiti corporate, consulenza)</w:t>
            </w:r>
          </w:p>
        </w:tc>
      </w:tr>
      <w:tr w:rsidR="00D41CFA" w14:paraId="74A0BC27"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AFB1BE" w14:textId="77777777" w:rsidR="00D41CFA" w:rsidRPr="006D6CB8" w:rsidRDefault="00D41CFA" w:rsidP="00861C0F">
            <w:pPr>
              <w:rPr>
                <w:rFonts w:ascii="Poppins" w:hAnsi="Poppins" w:cs="Poppins"/>
                <w:sz w:val="18"/>
                <w:szCs w:val="18"/>
              </w:rPr>
            </w:pPr>
            <w:r w:rsidRPr="006D6CB8">
              <w:rPr>
                <w:rFonts w:ascii="Poppins" w:hAnsi="Poppins" w:cs="Poppins"/>
                <w:b/>
                <w:bCs/>
                <w:sz w:val="18"/>
                <w:szCs w:val="18"/>
              </w:rPr>
              <w:t>Reti</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427574" w14:textId="77777777" w:rsidR="00D41CFA" w:rsidRPr="006D6CB8" w:rsidRDefault="00D41CFA" w:rsidP="00861C0F">
            <w:pPr>
              <w:rPr>
                <w:rFonts w:ascii="Poppins" w:hAnsi="Poppins" w:cs="Poppins"/>
                <w:sz w:val="18"/>
                <w:szCs w:val="18"/>
              </w:rPr>
            </w:pPr>
            <w:r w:rsidRPr="006D6CB8">
              <w:rPr>
                <w:rFonts w:ascii="Poppins" w:hAnsi="Poppins" w:cs="Poppins"/>
                <w:sz w:val="18"/>
                <w:szCs w:val="18"/>
              </w:rPr>
              <w:t>Struttura della rete commerciale Kiron: responsabile d’area, agenzia, agente</w:t>
            </w:r>
          </w:p>
        </w:tc>
      </w:tr>
      <w:tr w:rsidR="00D41CFA" w14:paraId="13917225"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5F1C47" w14:textId="77777777" w:rsidR="00D41CFA" w:rsidRPr="006D6CB8" w:rsidRDefault="00D41CFA" w:rsidP="00861C0F">
            <w:pPr>
              <w:rPr>
                <w:rFonts w:ascii="Poppins" w:hAnsi="Poppins" w:cs="Poppins"/>
                <w:sz w:val="18"/>
                <w:szCs w:val="18"/>
              </w:rPr>
            </w:pPr>
            <w:r w:rsidRPr="006D6CB8">
              <w:rPr>
                <w:rFonts w:ascii="Poppins" w:hAnsi="Poppins" w:cs="Poppins"/>
                <w:b/>
                <w:bCs/>
                <w:sz w:val="18"/>
                <w:szCs w:val="18"/>
              </w:rPr>
              <w:t>Istituto</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CCB03A" w14:textId="77777777" w:rsidR="00D41CFA" w:rsidRPr="006D6CB8" w:rsidRDefault="00D41CFA" w:rsidP="00861C0F">
            <w:pPr>
              <w:rPr>
                <w:rFonts w:ascii="Poppins" w:hAnsi="Poppins" w:cs="Poppins"/>
                <w:sz w:val="18"/>
                <w:szCs w:val="18"/>
              </w:rPr>
            </w:pPr>
            <w:r w:rsidRPr="006D6CB8">
              <w:rPr>
                <w:rFonts w:ascii="Poppins" w:hAnsi="Poppins" w:cs="Poppins"/>
                <w:sz w:val="18"/>
                <w:szCs w:val="18"/>
              </w:rPr>
              <w:t>Istituto di credito / finanziario di riferimento</w:t>
            </w:r>
          </w:p>
        </w:tc>
      </w:tr>
      <w:tr w:rsidR="00D41CFA" w14:paraId="1835026E" w14:textId="77777777">
        <w:tc>
          <w:tcPr>
            <w:tcW w:w="19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D4BD72" w14:textId="77777777" w:rsidR="00D41CFA" w:rsidRPr="006D6CB8" w:rsidRDefault="00D41CFA" w:rsidP="00861C0F">
            <w:pPr>
              <w:rPr>
                <w:rFonts w:ascii="Poppins" w:hAnsi="Poppins" w:cs="Poppins"/>
                <w:sz w:val="18"/>
                <w:szCs w:val="18"/>
              </w:rPr>
            </w:pPr>
            <w:r w:rsidRPr="006D6CB8">
              <w:rPr>
                <w:rFonts w:ascii="Poppins" w:hAnsi="Poppins" w:cs="Poppins"/>
                <w:b/>
                <w:bCs/>
                <w:sz w:val="18"/>
                <w:szCs w:val="18"/>
              </w:rPr>
              <w:lastRenderedPageBreak/>
              <w:t>Periodo</w:t>
            </w:r>
          </w:p>
        </w:tc>
        <w:tc>
          <w:tcPr>
            <w:tcW w:w="7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74AD9B" w14:textId="77777777" w:rsidR="00D41CFA" w:rsidRPr="006D6CB8" w:rsidRDefault="00D41CFA" w:rsidP="00861C0F">
            <w:pPr>
              <w:rPr>
                <w:rFonts w:ascii="Poppins" w:hAnsi="Poppins" w:cs="Poppins"/>
                <w:sz w:val="18"/>
                <w:szCs w:val="18"/>
              </w:rPr>
            </w:pPr>
            <w:r w:rsidRPr="006D6CB8">
              <w:rPr>
                <w:rFonts w:ascii="Poppins" w:hAnsi="Poppins" w:cs="Poppins"/>
                <w:sz w:val="18"/>
                <w:szCs w:val="18"/>
              </w:rPr>
              <w:t>Dimensione temporale di competenza: mensile, trimestrale, annuale</w:t>
            </w:r>
          </w:p>
        </w:tc>
      </w:tr>
    </w:tbl>
    <w:p w14:paraId="231F44F2" w14:textId="77777777" w:rsidR="00FE77B4" w:rsidRPr="00D41CFA" w:rsidRDefault="00FE77B4" w:rsidP="00AE341C">
      <w:pPr>
        <w:tabs>
          <w:tab w:val="left" w:pos="567"/>
        </w:tabs>
        <w:spacing w:afterLines="40" w:after="96" w:line="240" w:lineRule="auto"/>
        <w:rPr>
          <w:rFonts w:ascii="Poppins" w:hAnsi="Poppins" w:cs="Poppins"/>
          <w:sz w:val="18"/>
          <w:szCs w:val="18"/>
        </w:rPr>
      </w:pPr>
    </w:p>
    <w:p w14:paraId="259AA9A4" w14:textId="1FDDDFBF" w:rsidR="00FE77B4" w:rsidRDefault="00153353" w:rsidP="00AE341C">
      <w:pPr>
        <w:tabs>
          <w:tab w:val="left" w:pos="567"/>
        </w:tabs>
        <w:spacing w:afterLines="40" w:after="96" w:line="240" w:lineRule="auto"/>
        <w:rPr>
          <w:rFonts w:ascii="Poppins" w:hAnsi="Poppins" w:cs="Poppins"/>
          <w:sz w:val="18"/>
          <w:szCs w:val="18"/>
        </w:rPr>
      </w:pPr>
      <w:r w:rsidRPr="00153353">
        <w:rPr>
          <w:rFonts w:ascii="Poppins" w:hAnsi="Poppins" w:cs="Poppins"/>
          <w:sz w:val="18"/>
          <w:szCs w:val="18"/>
        </w:rPr>
        <w:t xml:space="preserve">Le </w:t>
      </w:r>
      <w:r w:rsidRPr="00D41CFA">
        <w:rPr>
          <w:rFonts w:ascii="Poppins" w:hAnsi="Poppins" w:cs="Poppins"/>
          <w:b/>
          <w:bCs/>
          <w:sz w:val="18"/>
          <w:szCs w:val="18"/>
        </w:rPr>
        <w:t>misure</w:t>
      </w:r>
      <w:r w:rsidRPr="00153353">
        <w:rPr>
          <w:rFonts w:ascii="Poppins" w:hAnsi="Poppins" w:cs="Poppins"/>
          <w:sz w:val="18"/>
          <w:szCs w:val="18"/>
        </w:rPr>
        <w:t>, ovvero le grandezze economiche oggetto di rilevazione e analisi, presenti nell'output dell'Actual sono:</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7894"/>
      </w:tblGrid>
      <w:tr w:rsidR="00153353" w14:paraId="172C7D81" w14:textId="77777777">
        <w:trPr>
          <w:tblHeader/>
        </w:trPr>
        <w:tc>
          <w:tcPr>
            <w:tcW w:w="1735"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32CEBAF4" w14:textId="77777777" w:rsidR="00153353" w:rsidRPr="006D6CB8" w:rsidRDefault="00153353"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Aggregazione</w:t>
            </w:r>
          </w:p>
        </w:tc>
        <w:tc>
          <w:tcPr>
            <w:tcW w:w="7894"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3FE6E002" w14:textId="77777777" w:rsidR="00153353" w:rsidRPr="006D6CB8" w:rsidRDefault="00153353"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Misure</w:t>
            </w:r>
          </w:p>
        </w:tc>
      </w:tr>
      <w:tr w:rsidR="008676C3" w14:paraId="652E34EE" w14:textId="77777777">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93AE6" w14:textId="2CCE11E8" w:rsidR="008676C3" w:rsidRPr="006D6CB8" w:rsidRDefault="008676C3" w:rsidP="00861C0F">
            <w:pPr>
              <w:spacing w:after="40"/>
              <w:rPr>
                <w:rFonts w:ascii="Poppins" w:hAnsi="Poppins" w:cs="Poppins"/>
                <w:b/>
                <w:bCs/>
                <w:sz w:val="18"/>
                <w:szCs w:val="18"/>
              </w:rPr>
            </w:pPr>
            <w:r>
              <w:rPr>
                <w:rFonts w:ascii="Poppins" w:hAnsi="Poppins" w:cs="Poppins"/>
                <w:b/>
                <w:bCs/>
                <w:sz w:val="18"/>
                <w:szCs w:val="18"/>
              </w:rPr>
              <w:t>Erogato</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55DDA" w14:textId="2A4EBFC6" w:rsidR="008676C3" w:rsidRPr="006D6CB8" w:rsidRDefault="006778BF" w:rsidP="00861C0F">
            <w:pPr>
              <w:spacing w:after="40"/>
              <w:rPr>
                <w:rFonts w:ascii="Poppins" w:hAnsi="Poppins" w:cs="Poppins"/>
                <w:sz w:val="18"/>
                <w:szCs w:val="18"/>
              </w:rPr>
            </w:pPr>
            <w:r>
              <w:rPr>
                <w:rFonts w:ascii="Poppins" w:hAnsi="Poppins" w:cs="Poppins"/>
                <w:sz w:val="18"/>
                <w:szCs w:val="18"/>
              </w:rPr>
              <w:t>Importo nominale erogato</w:t>
            </w:r>
          </w:p>
        </w:tc>
      </w:tr>
      <w:tr w:rsidR="00153353" w14:paraId="43A6370A" w14:textId="77777777">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76A00" w14:textId="77777777" w:rsidR="00153353" w:rsidRPr="006D6CB8" w:rsidRDefault="00153353" w:rsidP="00861C0F">
            <w:pPr>
              <w:spacing w:after="40"/>
              <w:rPr>
                <w:rFonts w:ascii="Poppins" w:hAnsi="Poppins" w:cs="Poppins"/>
                <w:sz w:val="18"/>
                <w:szCs w:val="18"/>
              </w:rPr>
            </w:pPr>
            <w:r w:rsidRPr="006D6CB8">
              <w:rPr>
                <w:rFonts w:ascii="Poppins" w:hAnsi="Poppins" w:cs="Poppins"/>
                <w:b/>
                <w:bCs/>
                <w:sz w:val="18"/>
                <w:szCs w:val="18"/>
              </w:rPr>
              <w:t>Ricavi</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A34F5"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Payin da clienti</w:t>
            </w:r>
          </w:p>
          <w:p w14:paraId="399E3BE6"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Payin da istituti</w:t>
            </w:r>
          </w:p>
          <w:p w14:paraId="066CB66F"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Rappel</w:t>
            </w:r>
          </w:p>
          <w:p w14:paraId="139F7C92"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Ricavi progetto giovani</w:t>
            </w:r>
          </w:p>
          <w:p w14:paraId="687AA203"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Altri ricavi (concessione d'uso marchio, contributi c/impianti, plusvalenze, rimborsi attivi, sopravvenienze attive, proventi finanziari, ecc.)</w:t>
            </w:r>
          </w:p>
        </w:tc>
      </w:tr>
      <w:tr w:rsidR="00153353" w14:paraId="0512364A" w14:textId="77777777">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A4E54" w14:textId="77777777" w:rsidR="00153353" w:rsidRPr="006D6CB8" w:rsidRDefault="00153353" w:rsidP="00861C0F">
            <w:pPr>
              <w:spacing w:after="40"/>
              <w:rPr>
                <w:rFonts w:ascii="Poppins" w:hAnsi="Poppins" w:cs="Poppins"/>
                <w:sz w:val="18"/>
                <w:szCs w:val="18"/>
              </w:rPr>
            </w:pPr>
            <w:r w:rsidRPr="006D6CB8">
              <w:rPr>
                <w:rFonts w:ascii="Poppins" w:hAnsi="Poppins" w:cs="Poppins"/>
                <w:b/>
                <w:bCs/>
                <w:sz w:val="18"/>
                <w:szCs w:val="18"/>
              </w:rPr>
              <w:t>Costi Diretti</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BBC23B"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Enasarco</w:t>
            </w:r>
          </w:p>
          <w:p w14:paraId="7A1749D7"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FIRR</w:t>
            </w:r>
          </w:p>
          <w:p w14:paraId="6A78B969"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Incentivi</w:t>
            </w:r>
          </w:p>
          <w:p w14:paraId="346DD82C"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Payout</w:t>
            </w:r>
          </w:p>
          <w:p w14:paraId="750AE074"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Servizi di certificazione documentale</w:t>
            </w:r>
          </w:p>
          <w:p w14:paraId="3D51C57E"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Altri costi di produzione (consulenza d'area, attività di controllo e coordinamento rete, provvigioni passive progetto giovani, rimborsi agenti)</w:t>
            </w:r>
          </w:p>
        </w:tc>
      </w:tr>
      <w:tr w:rsidR="00153353" w14:paraId="198AFE64" w14:textId="77777777">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95B3F" w14:textId="77777777" w:rsidR="00153353" w:rsidRPr="006D6CB8" w:rsidRDefault="00153353" w:rsidP="00861C0F">
            <w:pPr>
              <w:spacing w:after="40"/>
              <w:rPr>
                <w:rFonts w:ascii="Poppins" w:hAnsi="Poppins" w:cs="Poppins"/>
                <w:sz w:val="18"/>
                <w:szCs w:val="18"/>
              </w:rPr>
            </w:pPr>
            <w:r w:rsidRPr="006D6CB8">
              <w:rPr>
                <w:rFonts w:ascii="Poppins" w:hAnsi="Poppins" w:cs="Poppins"/>
                <w:b/>
                <w:bCs/>
                <w:sz w:val="18"/>
                <w:szCs w:val="18"/>
              </w:rPr>
              <w:t>Costi Struttura</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E59BA"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Prestazioni e consulenze non legate alla produzione</w:t>
            </w:r>
          </w:p>
          <w:p w14:paraId="65F5063D"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Spese generali e amministrative</w:t>
            </w:r>
          </w:p>
          <w:p w14:paraId="03FD51EB"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Locazione e materiali</w:t>
            </w:r>
          </w:p>
          <w:p w14:paraId="283C4C3C"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Internet e licenze</w:t>
            </w:r>
          </w:p>
          <w:p w14:paraId="2C45658D"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Costi personale</w:t>
            </w:r>
          </w:p>
          <w:p w14:paraId="7D559E32"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Quote associative e altri oneri</w:t>
            </w:r>
          </w:p>
          <w:p w14:paraId="58A2EB69"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IVA indetraibile</w:t>
            </w:r>
          </w:p>
          <w:p w14:paraId="7D2DEFBC"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Ammortamenti e svalutazioni</w:t>
            </w:r>
          </w:p>
          <w:p w14:paraId="66530245"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Minusvalenze e rettifiche valori finanziari</w:t>
            </w:r>
          </w:p>
        </w:tc>
      </w:tr>
      <w:tr w:rsidR="00153353" w14:paraId="342286DA" w14:textId="77777777">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DF655" w14:textId="77777777" w:rsidR="00153353" w:rsidRPr="006D6CB8" w:rsidRDefault="00153353" w:rsidP="00861C0F">
            <w:pPr>
              <w:spacing w:after="40"/>
              <w:rPr>
                <w:rFonts w:ascii="Poppins" w:hAnsi="Poppins" w:cs="Poppins"/>
                <w:sz w:val="18"/>
                <w:szCs w:val="18"/>
              </w:rPr>
            </w:pPr>
            <w:r w:rsidRPr="006D6CB8">
              <w:rPr>
                <w:rFonts w:ascii="Poppins" w:hAnsi="Poppins" w:cs="Poppins"/>
                <w:b/>
                <w:bCs/>
                <w:sz w:val="18"/>
                <w:szCs w:val="18"/>
              </w:rPr>
              <w:t>Imposte</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FD09A" w14:textId="77777777" w:rsidR="00153353" w:rsidRPr="006D6CB8" w:rsidRDefault="00153353" w:rsidP="00861C0F">
            <w:pPr>
              <w:spacing w:after="40"/>
              <w:rPr>
                <w:rFonts w:ascii="Poppins" w:hAnsi="Poppins" w:cs="Poppins"/>
                <w:sz w:val="18"/>
                <w:szCs w:val="18"/>
              </w:rPr>
            </w:pPr>
            <w:r w:rsidRPr="006D6CB8">
              <w:rPr>
                <w:rFonts w:ascii="Poppins" w:hAnsi="Poppins" w:cs="Poppins"/>
                <w:sz w:val="18"/>
                <w:szCs w:val="18"/>
              </w:rPr>
              <w:t>Imposte sul reddito (aliquota fiscale convenzionale: 28% dell'Ebit)</w:t>
            </w:r>
          </w:p>
        </w:tc>
      </w:tr>
    </w:tbl>
    <w:p w14:paraId="51EFC177" w14:textId="77777777" w:rsidR="00153353" w:rsidRDefault="00153353" w:rsidP="00AE341C">
      <w:pPr>
        <w:tabs>
          <w:tab w:val="left" w:pos="567"/>
        </w:tabs>
        <w:spacing w:afterLines="40" w:after="96" w:line="240" w:lineRule="auto"/>
        <w:rPr>
          <w:rFonts w:ascii="Poppins" w:hAnsi="Poppins" w:cs="Poppins"/>
          <w:sz w:val="18"/>
          <w:szCs w:val="18"/>
        </w:rPr>
      </w:pPr>
    </w:p>
    <w:p w14:paraId="02C578F8" w14:textId="77777777" w:rsidR="00AE5B1A" w:rsidRDefault="00CC5D8D" w:rsidP="00ED4CBC">
      <w:pPr>
        <w:tabs>
          <w:tab w:val="left" w:pos="567"/>
        </w:tabs>
        <w:spacing w:afterLines="40" w:after="96" w:line="240" w:lineRule="auto"/>
        <w:rPr>
          <w:rFonts w:ascii="Poppins" w:hAnsi="Poppins" w:cs="Poppins"/>
          <w:sz w:val="18"/>
          <w:szCs w:val="18"/>
        </w:rPr>
      </w:pPr>
      <w:r w:rsidRPr="00CC5D8D">
        <w:rPr>
          <w:rFonts w:ascii="Poppins" w:hAnsi="Poppins" w:cs="Poppins"/>
          <w:sz w:val="18"/>
          <w:szCs w:val="18"/>
        </w:rPr>
        <w:t>La base dati Actual costituisce così una base informativa completa e affidabile a supporto delle esigenze direzionali e di analisi gestionale, nonché il punto di partenza per le successive elaborazioni del processo previsionale.</w:t>
      </w:r>
    </w:p>
    <w:p w14:paraId="6D24E4A7" w14:textId="3787F23B" w:rsidR="00ED4CBC" w:rsidRDefault="00ED4CBC" w:rsidP="00ED4CBC">
      <w:pPr>
        <w:tabs>
          <w:tab w:val="left" w:pos="567"/>
        </w:tabs>
        <w:spacing w:afterLines="40" w:after="96" w:line="240" w:lineRule="auto"/>
      </w:pPr>
      <w:r>
        <w:rPr>
          <w:rFonts w:ascii="Poppins" w:hAnsi="Poppins" w:cs="Poppins"/>
          <w:sz w:val="18"/>
          <w:szCs w:val="18"/>
        </w:rPr>
        <w:t xml:space="preserve">I campi di ciascun output sono </w:t>
      </w:r>
      <w:r w:rsidR="006F1B86">
        <w:rPr>
          <w:rFonts w:ascii="Poppins" w:hAnsi="Poppins" w:cs="Poppins"/>
          <w:sz w:val="18"/>
          <w:szCs w:val="18"/>
        </w:rPr>
        <w:t>riepilogati</w:t>
      </w:r>
      <w:r>
        <w:rPr>
          <w:rFonts w:ascii="Poppins" w:hAnsi="Poppins" w:cs="Poppins"/>
          <w:sz w:val="18"/>
          <w:szCs w:val="18"/>
        </w:rPr>
        <w:t xml:space="preserve"> nel file </w:t>
      </w:r>
      <w:hyperlink r:id="rId15" w:history="1">
        <w:r w:rsidR="00AE5B1A" w:rsidRPr="00AE5B1A">
          <w:rPr>
            <w:rStyle w:val="Collegamentoipertestuale"/>
            <w:rFonts w:ascii="Poppins" w:hAnsi="Poppins" w:cs="Poppins"/>
            <w:sz w:val="18"/>
            <w:szCs w:val="18"/>
          </w:rPr>
          <w:t>Campi Output.xlsx</w:t>
        </w:r>
      </w:hyperlink>
      <w:r w:rsidR="00AE5B1A">
        <w:rPr>
          <w:rFonts w:ascii="Poppins" w:hAnsi="Poppins" w:cs="Poppins"/>
          <w:sz w:val="18"/>
          <w:szCs w:val="18"/>
        </w:rPr>
        <w:t>.</w:t>
      </w:r>
    </w:p>
    <w:p w14:paraId="3684E666" w14:textId="31322102" w:rsidR="00ED4CBC" w:rsidRDefault="00ED4CBC" w:rsidP="00ED4CBC">
      <w:pPr>
        <w:tabs>
          <w:tab w:val="left" w:pos="567"/>
        </w:tabs>
        <w:spacing w:afterLines="40" w:after="96" w:line="240" w:lineRule="auto"/>
      </w:pPr>
    </w:p>
    <w:p w14:paraId="10967805" w14:textId="6B63E28C" w:rsidR="00D46AFC" w:rsidRDefault="0035196A" w:rsidP="005E25A2">
      <w:pPr>
        <w:pStyle w:val="Titolo3"/>
        <w:numPr>
          <w:ilvl w:val="2"/>
          <w:numId w:val="1"/>
        </w:numPr>
      </w:pPr>
      <w:bookmarkStart w:id="7" w:name="_Toc232148386"/>
      <w:r>
        <w:lastRenderedPageBreak/>
        <w:t>Forecast</w:t>
      </w:r>
      <w:bookmarkEnd w:id="7"/>
      <w:r>
        <w:t xml:space="preserve"> </w:t>
      </w:r>
    </w:p>
    <w:p w14:paraId="05ECE041" w14:textId="5F41D516" w:rsidR="005E25A2" w:rsidRPr="005E25A2" w:rsidRDefault="005E25A2" w:rsidP="005E25A2">
      <w:pPr>
        <w:pStyle w:val="Titolo4"/>
        <w:rPr>
          <w:rFonts w:ascii="Poppins Light" w:hAnsi="Poppins Light" w:cs="Poppins Light"/>
          <w:b/>
          <w:bCs w:val="0"/>
          <w:color w:val="48A0E7"/>
          <w:u w:val="none"/>
        </w:rPr>
      </w:pPr>
      <w:bookmarkStart w:id="8" w:name="_Toc232148387"/>
      <w:r w:rsidRPr="005E25A2">
        <w:rPr>
          <w:rFonts w:ascii="Poppins Light" w:hAnsi="Poppins Light" w:cs="Poppins Light"/>
          <w:b/>
          <w:bCs w:val="0"/>
          <w:color w:val="48A0E7"/>
          <w:u w:val="none"/>
        </w:rPr>
        <w:t>Fonti dati Forecast</w:t>
      </w:r>
      <w:bookmarkEnd w:id="8"/>
    </w:p>
    <w:p w14:paraId="11F7375D" w14:textId="77777777" w:rsidR="00D46AFC" w:rsidRPr="00D46AFC" w:rsidRDefault="00D46AFC" w:rsidP="00D46AFC">
      <w:pPr>
        <w:pStyle w:val="Paragrafoelenco"/>
        <w:keepNext/>
        <w:keepLines/>
        <w:numPr>
          <w:ilvl w:val="2"/>
          <w:numId w:val="1"/>
        </w:numPr>
        <w:spacing w:before="120" w:after="96" w:line="288" w:lineRule="auto"/>
        <w:contextualSpacing w:val="0"/>
        <w:jc w:val="both"/>
        <w:outlineLvl w:val="1"/>
        <w:rPr>
          <w:rFonts w:ascii="Poppins Light" w:eastAsia="Times New Roman" w:hAnsi="Poppins Light" w:cs="Poppins Light"/>
          <w:b/>
          <w:vanish/>
          <w:color w:val="1789CF"/>
          <w:sz w:val="24"/>
          <w:szCs w:val="24"/>
          <w:lang w:val="it-IT"/>
        </w:rPr>
      </w:pPr>
      <w:bookmarkStart w:id="9" w:name="_Toc232079463"/>
      <w:bookmarkStart w:id="10" w:name="_Toc232079512"/>
      <w:bookmarkStart w:id="11" w:name="_Toc232088326"/>
      <w:bookmarkStart w:id="12" w:name="_Toc232090337"/>
      <w:bookmarkStart w:id="13" w:name="_Toc232147595"/>
      <w:bookmarkStart w:id="14" w:name="_Toc232148249"/>
      <w:bookmarkStart w:id="15" w:name="_Toc232148388"/>
      <w:bookmarkEnd w:id="9"/>
      <w:bookmarkEnd w:id="10"/>
      <w:bookmarkEnd w:id="11"/>
      <w:bookmarkEnd w:id="12"/>
      <w:bookmarkEnd w:id="13"/>
      <w:bookmarkEnd w:id="14"/>
      <w:bookmarkEnd w:id="15"/>
    </w:p>
    <w:p w14:paraId="2F47FC3A" w14:textId="6330C75C" w:rsidR="00B16DAC" w:rsidRDefault="00B16DAC" w:rsidP="00B16DAC">
      <w:pPr>
        <w:tabs>
          <w:tab w:val="left" w:pos="567"/>
        </w:tabs>
        <w:spacing w:afterLines="40" w:after="96" w:line="240" w:lineRule="auto"/>
        <w:rPr>
          <w:rFonts w:ascii="Poppins" w:eastAsia="Calibri" w:hAnsi="Poppins" w:cs="Poppins"/>
          <w:color w:val="000000" w:themeColor="text1"/>
          <w:sz w:val="18"/>
          <w:szCs w:val="18"/>
          <w:lang w:eastAsia="en-US"/>
        </w:rPr>
      </w:pPr>
      <w:r w:rsidRPr="00B16DAC">
        <w:rPr>
          <w:rFonts w:ascii="Poppins" w:eastAsia="Calibri" w:hAnsi="Poppins" w:cs="Poppins"/>
          <w:color w:val="000000" w:themeColor="text1"/>
          <w:sz w:val="18"/>
          <w:szCs w:val="18"/>
          <w:lang w:eastAsia="en-US"/>
        </w:rPr>
        <w:t>La fonte dati</w:t>
      </w:r>
      <w:r w:rsidR="00521A63">
        <w:rPr>
          <w:rFonts w:ascii="Poppins" w:eastAsia="Calibri" w:hAnsi="Poppins" w:cs="Poppins"/>
          <w:color w:val="000000" w:themeColor="text1"/>
          <w:sz w:val="18"/>
          <w:szCs w:val="18"/>
          <w:lang w:eastAsia="en-US"/>
        </w:rPr>
        <w:t xml:space="preserve"> primaria</w:t>
      </w:r>
      <w:r w:rsidRPr="00B16DAC">
        <w:rPr>
          <w:rFonts w:ascii="Poppins" w:eastAsia="Calibri" w:hAnsi="Poppins" w:cs="Poppins"/>
          <w:color w:val="000000" w:themeColor="text1"/>
          <w:sz w:val="18"/>
          <w:szCs w:val="18"/>
          <w:lang w:eastAsia="en-US"/>
        </w:rPr>
        <w:t xml:space="preserve"> del Forecast è costituita dall'output del</w:t>
      </w:r>
      <w:r w:rsidR="009F514D">
        <w:rPr>
          <w:rFonts w:ascii="Poppins" w:eastAsia="Calibri" w:hAnsi="Poppins" w:cs="Poppins"/>
          <w:color w:val="000000" w:themeColor="text1"/>
          <w:sz w:val="18"/>
          <w:szCs w:val="18"/>
          <w:lang w:eastAsia="en-US"/>
        </w:rPr>
        <w:t xml:space="preserve">la componente </w:t>
      </w:r>
      <w:r w:rsidRPr="00B16DAC">
        <w:rPr>
          <w:rFonts w:ascii="Poppins" w:eastAsia="Calibri" w:hAnsi="Poppins" w:cs="Poppins"/>
          <w:color w:val="000000" w:themeColor="text1"/>
          <w:sz w:val="18"/>
          <w:szCs w:val="18"/>
          <w:lang w:eastAsia="en-US"/>
        </w:rPr>
        <w:t xml:space="preserve">Actual, ossia la </w:t>
      </w:r>
      <w:r w:rsidRPr="004E4A7C">
        <w:rPr>
          <w:rFonts w:ascii="Poppins" w:eastAsia="Calibri" w:hAnsi="Poppins" w:cs="Poppins"/>
          <w:b/>
          <w:bCs/>
          <w:color w:val="000000" w:themeColor="text1"/>
          <w:sz w:val="18"/>
          <w:szCs w:val="18"/>
          <w:lang w:eastAsia="en-US"/>
        </w:rPr>
        <w:t>base dati Actual</w:t>
      </w:r>
      <w:r w:rsidRPr="002824E3">
        <w:rPr>
          <w:rFonts w:ascii="Poppins" w:eastAsia="Calibri" w:hAnsi="Poppins" w:cs="Poppins"/>
          <w:b/>
          <w:bCs/>
          <w:color w:val="000000" w:themeColor="text1"/>
          <w:sz w:val="18"/>
          <w:szCs w:val="18"/>
          <w:lang w:eastAsia="en-US"/>
        </w:rPr>
        <w:t xml:space="preserve"> </w:t>
      </w:r>
      <w:r w:rsidR="002824E3" w:rsidRPr="002824E3">
        <w:rPr>
          <w:rFonts w:ascii="Poppins" w:eastAsia="Calibri" w:hAnsi="Poppins" w:cs="Poppins"/>
          <w:b/>
          <w:bCs/>
          <w:color w:val="000000" w:themeColor="text1"/>
          <w:sz w:val="18"/>
          <w:szCs w:val="18"/>
          <w:lang w:eastAsia="en-US"/>
        </w:rPr>
        <w:t>(O</w:t>
      </w:r>
      <w:r w:rsidR="003721B3">
        <w:rPr>
          <w:rFonts w:ascii="Poppins" w:eastAsia="Calibri" w:hAnsi="Poppins" w:cs="Poppins"/>
          <w:b/>
          <w:bCs/>
          <w:color w:val="000000" w:themeColor="text1"/>
          <w:sz w:val="18"/>
          <w:szCs w:val="18"/>
          <w:lang w:eastAsia="en-US"/>
        </w:rPr>
        <w:t>1</w:t>
      </w:r>
      <w:r w:rsidR="002B16DD">
        <w:rPr>
          <w:rFonts w:ascii="Poppins" w:eastAsia="Calibri" w:hAnsi="Poppins" w:cs="Poppins"/>
          <w:b/>
          <w:bCs/>
          <w:color w:val="000000" w:themeColor="text1"/>
          <w:sz w:val="18"/>
          <w:szCs w:val="18"/>
          <w:lang w:eastAsia="en-US"/>
        </w:rPr>
        <w:t>.2</w:t>
      </w:r>
      <w:r w:rsidR="002824E3" w:rsidRPr="002824E3">
        <w:rPr>
          <w:rFonts w:ascii="Poppins" w:eastAsia="Calibri" w:hAnsi="Poppins" w:cs="Poppins"/>
          <w:b/>
          <w:bCs/>
          <w:color w:val="000000" w:themeColor="text1"/>
          <w:sz w:val="18"/>
          <w:szCs w:val="18"/>
          <w:lang w:eastAsia="en-US"/>
        </w:rPr>
        <w:t>)</w:t>
      </w:r>
      <w:r w:rsidR="002824E3">
        <w:rPr>
          <w:rFonts w:ascii="Poppins" w:eastAsia="Calibri" w:hAnsi="Poppins" w:cs="Poppins"/>
          <w:color w:val="000000" w:themeColor="text1"/>
          <w:sz w:val="18"/>
          <w:szCs w:val="18"/>
          <w:lang w:eastAsia="en-US"/>
        </w:rPr>
        <w:t xml:space="preserve"> </w:t>
      </w:r>
      <w:r w:rsidRPr="00B16DAC">
        <w:rPr>
          <w:rFonts w:ascii="Poppins" w:eastAsia="Calibri" w:hAnsi="Poppins" w:cs="Poppins"/>
          <w:color w:val="000000" w:themeColor="text1"/>
          <w:sz w:val="18"/>
          <w:szCs w:val="18"/>
          <w:lang w:eastAsia="en-US"/>
        </w:rPr>
        <w:t xml:space="preserve">prodotta dall'applicazione con </w:t>
      </w:r>
      <w:r w:rsidR="009F514D">
        <w:rPr>
          <w:rFonts w:ascii="Poppins" w:eastAsia="Calibri" w:hAnsi="Poppins" w:cs="Poppins"/>
          <w:color w:val="000000" w:themeColor="text1"/>
          <w:sz w:val="18"/>
          <w:szCs w:val="18"/>
          <w:lang w:eastAsia="en-US"/>
        </w:rPr>
        <w:t>aggiornamento</w:t>
      </w:r>
      <w:r w:rsidRPr="00B16DAC">
        <w:rPr>
          <w:rFonts w:ascii="Poppins" w:eastAsia="Calibri" w:hAnsi="Poppins" w:cs="Poppins"/>
          <w:color w:val="000000" w:themeColor="text1"/>
          <w:sz w:val="18"/>
          <w:szCs w:val="18"/>
          <w:lang w:eastAsia="en-US"/>
        </w:rPr>
        <w:t xml:space="preserve"> mensile.</w:t>
      </w:r>
      <w:r w:rsidR="009F514D">
        <w:rPr>
          <w:rFonts w:ascii="Poppins" w:eastAsia="Calibri" w:hAnsi="Poppins" w:cs="Poppins"/>
          <w:color w:val="000000" w:themeColor="text1"/>
          <w:sz w:val="18"/>
          <w:szCs w:val="18"/>
          <w:lang w:eastAsia="en-US"/>
        </w:rPr>
        <w:t xml:space="preserve"> </w:t>
      </w:r>
      <w:r w:rsidRPr="00B16DAC">
        <w:rPr>
          <w:rFonts w:ascii="Poppins" w:eastAsia="Calibri" w:hAnsi="Poppins" w:cs="Poppins"/>
          <w:color w:val="000000" w:themeColor="text1"/>
          <w:sz w:val="18"/>
          <w:szCs w:val="18"/>
          <w:lang w:eastAsia="en-US"/>
        </w:rPr>
        <w:t>Tali dati vengono aggregati sulle dimensioni di analisi rilevanti per il forecast</w:t>
      </w:r>
      <w:r w:rsidR="009F514D">
        <w:rPr>
          <w:rFonts w:ascii="Poppins" w:eastAsia="Calibri" w:hAnsi="Poppins" w:cs="Poppins"/>
          <w:color w:val="000000" w:themeColor="text1"/>
          <w:sz w:val="18"/>
          <w:szCs w:val="18"/>
          <w:lang w:eastAsia="en-US"/>
        </w:rPr>
        <w:t xml:space="preserve"> (</w:t>
      </w:r>
      <w:r w:rsidRPr="00B16DAC">
        <w:rPr>
          <w:rFonts w:ascii="Poppins" w:eastAsia="Calibri" w:hAnsi="Poppins" w:cs="Poppins"/>
          <w:color w:val="000000" w:themeColor="text1"/>
          <w:sz w:val="18"/>
          <w:szCs w:val="18"/>
          <w:lang w:eastAsia="en-US"/>
        </w:rPr>
        <w:t>Periodo</w:t>
      </w:r>
      <w:r w:rsidR="009F514D">
        <w:rPr>
          <w:rFonts w:ascii="Poppins" w:eastAsia="Calibri" w:hAnsi="Poppins" w:cs="Poppins"/>
          <w:color w:val="000000" w:themeColor="text1"/>
          <w:sz w:val="18"/>
          <w:szCs w:val="18"/>
          <w:lang w:eastAsia="en-US"/>
        </w:rPr>
        <w:t xml:space="preserve"> +</w:t>
      </w:r>
      <w:r w:rsidRPr="00B16DAC">
        <w:rPr>
          <w:rFonts w:ascii="Poppins" w:eastAsia="Calibri" w:hAnsi="Poppins" w:cs="Poppins"/>
          <w:color w:val="000000" w:themeColor="text1"/>
          <w:sz w:val="18"/>
          <w:szCs w:val="18"/>
          <w:lang w:eastAsia="en-US"/>
        </w:rPr>
        <w:t xml:space="preserve"> Prodotto </w:t>
      </w:r>
      <w:r w:rsidR="009F514D">
        <w:rPr>
          <w:rFonts w:ascii="Poppins" w:eastAsia="Calibri" w:hAnsi="Poppins" w:cs="Poppins"/>
          <w:color w:val="000000" w:themeColor="text1"/>
          <w:sz w:val="18"/>
          <w:szCs w:val="18"/>
          <w:lang w:eastAsia="en-US"/>
        </w:rPr>
        <w:t>+</w:t>
      </w:r>
      <w:r w:rsidRPr="00B16DAC">
        <w:rPr>
          <w:rFonts w:ascii="Poppins" w:eastAsia="Calibri" w:hAnsi="Poppins" w:cs="Poppins"/>
          <w:color w:val="000000" w:themeColor="text1"/>
          <w:sz w:val="18"/>
          <w:szCs w:val="18"/>
          <w:lang w:eastAsia="en-US"/>
        </w:rPr>
        <w:t xml:space="preserve"> Istituto</w:t>
      </w:r>
      <w:r w:rsidR="009F514D">
        <w:rPr>
          <w:rFonts w:ascii="Poppins" w:eastAsia="Calibri" w:hAnsi="Poppins" w:cs="Poppins"/>
          <w:color w:val="000000" w:themeColor="text1"/>
          <w:sz w:val="18"/>
          <w:szCs w:val="18"/>
          <w:lang w:eastAsia="en-US"/>
        </w:rPr>
        <w:t>).</w:t>
      </w:r>
    </w:p>
    <w:p w14:paraId="6E92DCFD" w14:textId="3AFB06E8" w:rsidR="00AE5B1A" w:rsidRPr="00B16DAC" w:rsidRDefault="00AE5B1A" w:rsidP="00AE5B1A">
      <w:pPr>
        <w:tabs>
          <w:tab w:val="left" w:pos="567"/>
        </w:tabs>
        <w:spacing w:afterLines="40" w:after="96" w:line="240" w:lineRule="auto"/>
        <w:ind w:left="0" w:firstLine="0"/>
        <w:rPr>
          <w:rFonts w:ascii="Poppins" w:eastAsia="Calibri" w:hAnsi="Poppins" w:cs="Poppins"/>
          <w:color w:val="000000" w:themeColor="text1"/>
          <w:sz w:val="18"/>
          <w:szCs w:val="18"/>
          <w:lang w:eastAsia="en-US"/>
        </w:rPr>
      </w:pPr>
      <w:r>
        <w:rPr>
          <w:rFonts w:ascii="Poppins" w:hAnsi="Poppins" w:cs="Poppins"/>
          <w:sz w:val="18"/>
          <w:szCs w:val="18"/>
        </w:rPr>
        <w:t>I campi dell’input al</w:t>
      </w:r>
      <w:r w:rsidR="00D2033B">
        <w:rPr>
          <w:rFonts w:ascii="Poppins" w:hAnsi="Poppins" w:cs="Poppins"/>
          <w:sz w:val="18"/>
          <w:szCs w:val="18"/>
        </w:rPr>
        <w:t>la base dati Forecast sono contenuti nel foglio “</w:t>
      </w:r>
      <w:r w:rsidR="00EF2E36" w:rsidRPr="00EF2E36">
        <w:rPr>
          <w:rFonts w:ascii="Poppins" w:hAnsi="Poppins" w:cs="Poppins"/>
          <w:sz w:val="18"/>
          <w:szCs w:val="18"/>
        </w:rPr>
        <w:t>O1.2-DB Actual</w:t>
      </w:r>
      <w:r w:rsidR="00EF2E36">
        <w:rPr>
          <w:rFonts w:ascii="Poppins" w:hAnsi="Poppins" w:cs="Poppins"/>
          <w:sz w:val="18"/>
          <w:szCs w:val="18"/>
        </w:rPr>
        <w:t xml:space="preserve">” del file </w:t>
      </w:r>
      <w:hyperlink r:id="rId16" w:history="1">
        <w:r w:rsidR="00EF2E36" w:rsidRPr="00AE5B1A">
          <w:rPr>
            <w:rStyle w:val="Collegamentoipertestuale"/>
            <w:rFonts w:ascii="Poppins" w:hAnsi="Poppins" w:cs="Poppins"/>
            <w:sz w:val="18"/>
            <w:szCs w:val="18"/>
          </w:rPr>
          <w:t>Campi Output.xlsx</w:t>
        </w:r>
      </w:hyperlink>
      <w:r w:rsidR="00EF2E36">
        <w:rPr>
          <w:rFonts w:ascii="Poppins" w:hAnsi="Poppins" w:cs="Poppins"/>
          <w:sz w:val="18"/>
          <w:szCs w:val="18"/>
        </w:rPr>
        <w:t>.</w:t>
      </w:r>
    </w:p>
    <w:p w14:paraId="7837FF9F" w14:textId="2E4EE165" w:rsidR="00D80D89" w:rsidRPr="004B20AE" w:rsidRDefault="00926BC5" w:rsidP="004B20AE">
      <w:pPr>
        <w:pStyle w:val="Titolo4"/>
        <w:numPr>
          <w:ilvl w:val="0"/>
          <w:numId w:val="0"/>
        </w:numPr>
        <w:ind w:left="864" w:hanging="864"/>
        <w:rPr>
          <w:rFonts w:ascii="Poppins Light" w:hAnsi="Poppins Light" w:cs="Poppins Light"/>
          <w:b/>
          <w:bCs w:val="0"/>
          <w:color w:val="48A0E7"/>
          <w:u w:val="none"/>
        </w:rPr>
      </w:pPr>
      <w:bookmarkStart w:id="16" w:name="_Toc232148389"/>
      <w:r>
        <w:rPr>
          <w:rFonts w:ascii="Poppins Light" w:hAnsi="Poppins Light" w:cs="Poppins Light"/>
          <w:b/>
          <w:bCs w:val="0"/>
          <w:color w:val="48A0E7"/>
          <w:u w:val="none"/>
        </w:rPr>
        <w:t>2</w:t>
      </w:r>
      <w:r w:rsidR="00D80D89" w:rsidRPr="004B20AE">
        <w:rPr>
          <w:rFonts w:ascii="Poppins Light" w:hAnsi="Poppins Light" w:cs="Poppins Light"/>
          <w:b/>
          <w:bCs w:val="0"/>
          <w:color w:val="48A0E7"/>
          <w:u w:val="none"/>
        </w:rPr>
        <w:t>.2.2.2 Funzionalità Forecast</w:t>
      </w:r>
      <w:bookmarkEnd w:id="16"/>
    </w:p>
    <w:p w14:paraId="21157918" w14:textId="25DD259E" w:rsidR="004A09C3" w:rsidRPr="00B358A1" w:rsidRDefault="004A09C3" w:rsidP="00B358A1">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 xml:space="preserve">Il </w:t>
      </w:r>
      <w:r w:rsidRPr="00676671">
        <w:rPr>
          <w:rFonts w:ascii="Poppins" w:hAnsi="Poppins" w:cs="Poppins"/>
          <w:b/>
          <w:bCs/>
          <w:sz w:val="18"/>
          <w:szCs w:val="18"/>
        </w:rPr>
        <w:t xml:space="preserve">processo Forecast </w:t>
      </w:r>
      <w:r w:rsidR="00676671" w:rsidRPr="00676671">
        <w:rPr>
          <w:rFonts w:ascii="Poppins" w:hAnsi="Poppins" w:cs="Poppins"/>
          <w:b/>
          <w:bCs/>
          <w:sz w:val="18"/>
          <w:szCs w:val="18"/>
        </w:rPr>
        <w:t>(P2)</w:t>
      </w:r>
      <w:r w:rsidR="00676671">
        <w:rPr>
          <w:rFonts w:ascii="Poppins" w:hAnsi="Poppins" w:cs="Poppins"/>
          <w:sz w:val="18"/>
          <w:szCs w:val="18"/>
        </w:rPr>
        <w:t xml:space="preserve"> </w:t>
      </w:r>
      <w:r w:rsidRPr="00B358A1">
        <w:rPr>
          <w:rFonts w:ascii="Poppins" w:hAnsi="Poppins" w:cs="Poppins"/>
          <w:sz w:val="18"/>
          <w:szCs w:val="18"/>
        </w:rPr>
        <w:t>genera le proiezioni economiche a partire dalla base dati Actual consolidata</w:t>
      </w:r>
      <w:r w:rsidR="00DF6BE8">
        <w:rPr>
          <w:rFonts w:ascii="Poppins" w:hAnsi="Poppins" w:cs="Poppins"/>
          <w:sz w:val="18"/>
          <w:szCs w:val="18"/>
        </w:rPr>
        <w:t xml:space="preserve"> e dalle tabelle propedeutiche</w:t>
      </w:r>
      <w:r w:rsidRPr="00B358A1">
        <w:rPr>
          <w:rFonts w:ascii="Poppins" w:hAnsi="Poppins" w:cs="Poppins"/>
          <w:sz w:val="18"/>
          <w:szCs w:val="18"/>
        </w:rPr>
        <w:t>, applicando le regole di stima validate. Le attività principali sono le seguenti:</w:t>
      </w:r>
    </w:p>
    <w:p w14:paraId="4FD34D55" w14:textId="04820929" w:rsidR="004A09C3" w:rsidRDefault="004A09C3" w:rsidP="00E5453C">
      <w:pPr>
        <w:pStyle w:val="Paragrafoelenco"/>
        <w:numPr>
          <w:ilvl w:val="0"/>
          <w:numId w:val="7"/>
        </w:numPr>
        <w:tabs>
          <w:tab w:val="left" w:pos="567"/>
        </w:tabs>
        <w:spacing w:afterLines="40" w:after="96" w:line="240" w:lineRule="auto"/>
        <w:rPr>
          <w:rFonts w:ascii="Poppins" w:hAnsi="Poppins" w:cs="Poppins"/>
          <w:sz w:val="18"/>
          <w:szCs w:val="18"/>
        </w:rPr>
      </w:pPr>
      <w:r w:rsidRPr="00660285">
        <w:rPr>
          <w:rFonts w:ascii="Poppins" w:hAnsi="Poppins" w:cs="Poppins"/>
          <w:b/>
          <w:bCs/>
          <w:sz w:val="18"/>
          <w:szCs w:val="18"/>
        </w:rPr>
        <w:t>Selezione del punto di partenza</w:t>
      </w:r>
      <w:r w:rsidR="00E10BC6" w:rsidRPr="00660285">
        <w:rPr>
          <w:rFonts w:ascii="Poppins" w:hAnsi="Poppins" w:cs="Poppins"/>
          <w:b/>
          <w:bCs/>
          <w:sz w:val="18"/>
          <w:szCs w:val="18"/>
        </w:rPr>
        <w:t xml:space="preserve"> e aggregazione</w:t>
      </w:r>
      <w:r w:rsidR="00AB6483" w:rsidRPr="00660285">
        <w:rPr>
          <w:rFonts w:ascii="Poppins" w:hAnsi="Poppins" w:cs="Poppins"/>
          <w:b/>
          <w:bCs/>
          <w:sz w:val="18"/>
          <w:szCs w:val="18"/>
        </w:rPr>
        <w:t xml:space="preserve"> dati</w:t>
      </w:r>
      <w:r w:rsidRPr="00B358A1">
        <w:rPr>
          <w:rFonts w:ascii="Poppins" w:hAnsi="Poppins" w:cs="Poppins"/>
          <w:sz w:val="18"/>
          <w:szCs w:val="18"/>
        </w:rPr>
        <w:t>: scelta del periodo actual di riferimento e aggregazione della base dati sulla chiave forecast [Periodo + Prodotto + Istituto]</w:t>
      </w:r>
      <w:r w:rsidR="00DB7C66">
        <w:rPr>
          <w:rFonts w:ascii="Poppins" w:hAnsi="Poppins" w:cs="Poppins"/>
          <w:sz w:val="18"/>
          <w:szCs w:val="18"/>
        </w:rPr>
        <w:t xml:space="preserve"> per tutte le informazioni </w:t>
      </w:r>
      <w:r w:rsidR="000844CD">
        <w:rPr>
          <w:rFonts w:ascii="Poppins" w:hAnsi="Poppins" w:cs="Poppins"/>
          <w:sz w:val="18"/>
          <w:szCs w:val="18"/>
        </w:rPr>
        <w:t xml:space="preserve">interessate (flag tu tabella dati?) </w:t>
      </w:r>
      <w:r w:rsidRPr="00B358A1">
        <w:rPr>
          <w:rFonts w:ascii="Poppins" w:hAnsi="Poppins" w:cs="Poppins"/>
          <w:sz w:val="18"/>
          <w:szCs w:val="18"/>
        </w:rPr>
        <w:t xml:space="preserve"> come base per il calcolo delle proiezioni.</w:t>
      </w:r>
    </w:p>
    <w:p w14:paraId="784A97E2" w14:textId="25126AC9" w:rsidR="004A09C3" w:rsidRPr="00B358A1" w:rsidRDefault="004A09C3" w:rsidP="00E5453C">
      <w:pPr>
        <w:pStyle w:val="Paragrafoelenco"/>
        <w:numPr>
          <w:ilvl w:val="0"/>
          <w:numId w:val="7"/>
        </w:numPr>
        <w:tabs>
          <w:tab w:val="left" w:pos="567"/>
        </w:tabs>
        <w:spacing w:afterLines="40" w:after="96" w:line="240" w:lineRule="auto"/>
        <w:rPr>
          <w:rFonts w:ascii="Poppins" w:hAnsi="Poppins" w:cs="Poppins"/>
          <w:sz w:val="18"/>
          <w:szCs w:val="18"/>
        </w:rPr>
      </w:pPr>
      <w:r w:rsidRPr="00660285">
        <w:rPr>
          <w:rFonts w:ascii="Poppins" w:hAnsi="Poppins" w:cs="Poppins"/>
          <w:b/>
          <w:bCs/>
          <w:sz w:val="18"/>
          <w:szCs w:val="18"/>
        </w:rPr>
        <w:t>Compilazione dei Parametri Manovrabili</w:t>
      </w:r>
      <w:r w:rsidRPr="00B358A1">
        <w:rPr>
          <w:rFonts w:ascii="Poppins" w:hAnsi="Poppins" w:cs="Poppins"/>
          <w:sz w:val="18"/>
          <w:szCs w:val="18"/>
        </w:rPr>
        <w:t xml:space="preserve">: impostazione tramite interfaccia web dei parametri configurabili dall’utente — tra cui % di crescita attesa dell’erogato per prodotto e istituto, redditività cliente e istituto attesa (incidenza </w:t>
      </w:r>
      <w:proofErr w:type="spellStart"/>
      <w:r w:rsidRPr="00B358A1">
        <w:rPr>
          <w:rFonts w:ascii="Poppins" w:hAnsi="Poppins" w:cs="Poppins"/>
          <w:sz w:val="18"/>
          <w:szCs w:val="18"/>
        </w:rPr>
        <w:t>payin</w:t>
      </w:r>
      <w:proofErr w:type="spellEnd"/>
      <w:r w:rsidRPr="00B358A1">
        <w:rPr>
          <w:rFonts w:ascii="Poppins" w:hAnsi="Poppins" w:cs="Poppins"/>
          <w:sz w:val="18"/>
          <w:szCs w:val="18"/>
        </w:rPr>
        <w:t xml:space="preserve">/erogato), share e redditività specifica per i primi </w:t>
      </w:r>
      <w:r w:rsidR="001D1465">
        <w:rPr>
          <w:rFonts w:ascii="Poppins" w:hAnsi="Poppins" w:cs="Poppins"/>
          <w:sz w:val="18"/>
          <w:szCs w:val="18"/>
        </w:rPr>
        <w:t>“N”</w:t>
      </w:r>
      <w:r w:rsidRPr="00B358A1">
        <w:rPr>
          <w:rFonts w:ascii="Poppins" w:hAnsi="Poppins" w:cs="Poppins"/>
          <w:sz w:val="18"/>
          <w:szCs w:val="18"/>
        </w:rPr>
        <w:t xml:space="preserve"> istituti su Mutuo e Prestiti, % di crescita per le voci dipendenti dal valore actual N-1 (Rappel, Incentivi, Consulenza d’area, Payout progetto giovani, ecc.), % di variazione per ciascuna voce di struttura o sottovoce, aliquota d’imposta convenzionale.</w:t>
      </w:r>
    </w:p>
    <w:p w14:paraId="3D319DCF" w14:textId="76E8725F" w:rsidR="009664DC" w:rsidRDefault="00F17C49"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I parametri saranno specificati a livello di singolo elemento e di padre </w:t>
      </w:r>
    </w:p>
    <w:p w14:paraId="6C2A1FAE" w14:textId="2384A462" w:rsidR="00A41432" w:rsidRDefault="00A41432"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In caso di dichiarazione sul singolo elemento (es istituto X, prodotto Y prevale), in assenza si usa per default il padre </w:t>
      </w:r>
    </w:p>
    <w:p w14:paraId="344BE524" w14:textId="2A6516C9" w:rsidR="00A41432" w:rsidRDefault="007C4BEC"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Processo per </w:t>
      </w:r>
      <w:r w:rsidR="00FB449C">
        <w:rPr>
          <w:rFonts w:ascii="Poppins" w:hAnsi="Poppins" w:cs="Poppins"/>
          <w:sz w:val="18"/>
          <w:szCs w:val="18"/>
        </w:rPr>
        <w:t xml:space="preserve">proiezione </w:t>
      </w:r>
      <w:r w:rsidR="007D5456">
        <w:rPr>
          <w:rFonts w:ascii="Poppins" w:hAnsi="Poppins" w:cs="Poppins"/>
          <w:sz w:val="18"/>
          <w:szCs w:val="18"/>
        </w:rPr>
        <w:t>Erogato e Payin:</w:t>
      </w:r>
    </w:p>
    <w:p w14:paraId="09D54157" w14:textId="454B576E" w:rsidR="00F17C49" w:rsidRPr="00850EB3" w:rsidRDefault="00DE3F25"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Incremento erogato per prodotto</w:t>
      </w:r>
      <w:r w:rsidR="005102BC">
        <w:rPr>
          <w:rFonts w:ascii="Poppins" w:hAnsi="Poppins" w:cs="Poppins"/>
          <w:sz w:val="18"/>
          <w:szCs w:val="18"/>
        </w:rPr>
        <w:t xml:space="preserve"> (da dichiarare periodo partenza e periodo forecast)</w:t>
      </w:r>
    </w:p>
    <w:p w14:paraId="13D3B34A" w14:textId="1D7F6E9B" w:rsidR="00850EB3" w:rsidRDefault="005B06B3"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sidRPr="00850EB3">
        <w:rPr>
          <w:rFonts w:ascii="Poppins" w:hAnsi="Poppins" w:cs="Poppins"/>
          <w:sz w:val="18"/>
          <w:szCs w:val="18"/>
        </w:rPr>
        <w:t>Ripartizione dell’</w:t>
      </w:r>
      <w:r w:rsidR="00850EB3" w:rsidRPr="00850EB3">
        <w:rPr>
          <w:rFonts w:ascii="Poppins" w:hAnsi="Poppins" w:cs="Poppins"/>
          <w:sz w:val="18"/>
          <w:szCs w:val="18"/>
        </w:rPr>
        <w:t>incremento</w:t>
      </w:r>
      <w:r w:rsidRPr="00850EB3">
        <w:rPr>
          <w:rFonts w:ascii="Poppins" w:hAnsi="Poppins" w:cs="Poppins"/>
          <w:sz w:val="18"/>
          <w:szCs w:val="18"/>
        </w:rPr>
        <w:t xml:space="preserve"> erogato</w:t>
      </w:r>
      <w:r w:rsidR="00850EB3" w:rsidRPr="00850EB3">
        <w:rPr>
          <w:rFonts w:ascii="Poppins" w:hAnsi="Poppins" w:cs="Poppins"/>
          <w:sz w:val="18"/>
          <w:szCs w:val="18"/>
        </w:rPr>
        <w:t xml:space="preserve"> di prodotto</w:t>
      </w:r>
      <w:r w:rsidRPr="00850EB3">
        <w:rPr>
          <w:rFonts w:ascii="Poppins" w:hAnsi="Poppins" w:cs="Poppins"/>
          <w:sz w:val="18"/>
          <w:szCs w:val="18"/>
        </w:rPr>
        <w:t xml:space="preserve"> sugli istitut</w:t>
      </w:r>
      <w:r w:rsidR="00850EB3" w:rsidRPr="00850EB3">
        <w:rPr>
          <w:rFonts w:ascii="Poppins" w:hAnsi="Poppins" w:cs="Poppins"/>
          <w:sz w:val="18"/>
          <w:szCs w:val="18"/>
        </w:rPr>
        <w:t>i in base ad uno share specifico di istituto, prevedendo un numero di istituti con dichiarazione share specifica e attribuzione agli altri del residuale</w:t>
      </w:r>
    </w:p>
    <w:p w14:paraId="4F5928F2" w14:textId="67A8AE67" w:rsidR="00D47CDF" w:rsidRDefault="00D47CDF"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 xml:space="preserve"> Per </w:t>
      </w:r>
      <w:r w:rsidR="00A86424">
        <w:rPr>
          <w:rFonts w:ascii="Poppins" w:hAnsi="Poppins" w:cs="Poppins"/>
          <w:sz w:val="18"/>
          <w:szCs w:val="18"/>
        </w:rPr>
        <w:t>prodott</w:t>
      </w:r>
      <w:r w:rsidR="002A1EA4">
        <w:rPr>
          <w:rFonts w:ascii="Poppins" w:hAnsi="Poppins" w:cs="Poppins"/>
          <w:sz w:val="18"/>
          <w:szCs w:val="18"/>
        </w:rPr>
        <w:t xml:space="preserve">i </w:t>
      </w:r>
      <w:r w:rsidR="00A86424">
        <w:rPr>
          <w:rFonts w:ascii="Poppins" w:hAnsi="Poppins" w:cs="Poppins"/>
          <w:sz w:val="18"/>
          <w:szCs w:val="18"/>
        </w:rPr>
        <w:t>CQS e assicurazion</w:t>
      </w:r>
      <w:r w:rsidR="006019D6">
        <w:rPr>
          <w:rFonts w:ascii="Poppins" w:hAnsi="Poppins" w:cs="Poppins"/>
          <w:sz w:val="18"/>
          <w:szCs w:val="18"/>
        </w:rPr>
        <w:t>e</w:t>
      </w:r>
      <w:r>
        <w:rPr>
          <w:rFonts w:ascii="Poppins" w:hAnsi="Poppins" w:cs="Poppins"/>
          <w:sz w:val="18"/>
          <w:szCs w:val="18"/>
        </w:rPr>
        <w:t xml:space="preserve"> </w:t>
      </w:r>
      <w:r w:rsidR="00D727A4">
        <w:rPr>
          <w:rFonts w:ascii="Poppins" w:hAnsi="Poppins" w:cs="Poppins"/>
          <w:sz w:val="18"/>
          <w:szCs w:val="18"/>
        </w:rPr>
        <w:t>è definito l’</w:t>
      </w:r>
      <w:r w:rsidR="00A86424">
        <w:rPr>
          <w:rFonts w:ascii="Poppins" w:hAnsi="Poppins" w:cs="Poppins"/>
          <w:sz w:val="18"/>
          <w:szCs w:val="18"/>
        </w:rPr>
        <w:t xml:space="preserve">incremento </w:t>
      </w:r>
      <w:r w:rsidR="00D727A4">
        <w:rPr>
          <w:rFonts w:ascii="Poppins" w:hAnsi="Poppins" w:cs="Poppins"/>
          <w:sz w:val="18"/>
          <w:szCs w:val="18"/>
        </w:rPr>
        <w:t xml:space="preserve">della </w:t>
      </w:r>
      <w:r w:rsidR="00A86424">
        <w:rPr>
          <w:rFonts w:ascii="Poppins" w:hAnsi="Poppins" w:cs="Poppins"/>
          <w:sz w:val="18"/>
          <w:szCs w:val="18"/>
        </w:rPr>
        <w:t xml:space="preserve">redditività istituto </w:t>
      </w:r>
      <w:r w:rsidR="0000014D">
        <w:rPr>
          <w:rFonts w:ascii="Poppins" w:hAnsi="Poppins" w:cs="Poppins"/>
          <w:sz w:val="18"/>
          <w:szCs w:val="18"/>
        </w:rPr>
        <w:t xml:space="preserve">a </w:t>
      </w:r>
      <w:r w:rsidR="009C3424">
        <w:rPr>
          <w:rFonts w:ascii="Poppins" w:hAnsi="Poppins" w:cs="Poppins"/>
          <w:sz w:val="18"/>
          <w:szCs w:val="18"/>
        </w:rPr>
        <w:t xml:space="preserve">livello di prodotto </w:t>
      </w:r>
    </w:p>
    <w:p w14:paraId="5ED48A75" w14:textId="46EAFF32" w:rsidR="006019D6" w:rsidRDefault="00D47CDF"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prodott</w:t>
      </w:r>
      <w:r w:rsidR="00020858">
        <w:rPr>
          <w:rFonts w:ascii="Poppins" w:hAnsi="Poppins" w:cs="Poppins"/>
          <w:sz w:val="18"/>
          <w:szCs w:val="18"/>
        </w:rPr>
        <w:t>i</w:t>
      </w:r>
      <w:r w:rsidR="006019D6">
        <w:rPr>
          <w:rFonts w:ascii="Poppins" w:hAnsi="Poppins" w:cs="Poppins"/>
          <w:sz w:val="18"/>
          <w:szCs w:val="18"/>
        </w:rPr>
        <w:t xml:space="preserve"> mutui e prestiti</w:t>
      </w:r>
      <w:r w:rsidR="004E203A">
        <w:rPr>
          <w:rFonts w:ascii="Poppins" w:hAnsi="Poppins" w:cs="Poppins"/>
          <w:sz w:val="18"/>
          <w:szCs w:val="18"/>
        </w:rPr>
        <w:t xml:space="preserve"> la redditività specifica è definita specifica per istituto e </w:t>
      </w:r>
      <w:r w:rsidR="00F17D81">
        <w:rPr>
          <w:rFonts w:ascii="Poppins" w:hAnsi="Poppins" w:cs="Poppins"/>
          <w:sz w:val="18"/>
          <w:szCs w:val="18"/>
        </w:rPr>
        <w:t xml:space="preserve">abbiamo </w:t>
      </w:r>
      <w:r w:rsidR="004E203A">
        <w:rPr>
          <w:rFonts w:ascii="Poppins" w:hAnsi="Poppins" w:cs="Poppins"/>
          <w:sz w:val="18"/>
          <w:szCs w:val="18"/>
        </w:rPr>
        <w:t>ricalcolato la</w:t>
      </w:r>
      <w:r w:rsidR="00F17D81">
        <w:rPr>
          <w:rFonts w:ascii="Poppins" w:hAnsi="Poppins" w:cs="Poppins"/>
          <w:sz w:val="18"/>
          <w:szCs w:val="18"/>
        </w:rPr>
        <w:t xml:space="preserve"> redditività complessiva</w:t>
      </w:r>
    </w:p>
    <w:p w14:paraId="4BDC6F2D" w14:textId="6A608033" w:rsidR="008F6469" w:rsidRPr="006019D6" w:rsidRDefault="008F6469"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Nella definizione dei parametri è importante poter consultare le medesime informazioni del consuntivo</w:t>
      </w:r>
    </w:p>
    <w:p w14:paraId="539420B5" w14:textId="45CE0FF7" w:rsidR="007032FD" w:rsidRDefault="007032FD"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Per </w:t>
      </w:r>
      <w:r w:rsidR="00514483">
        <w:rPr>
          <w:rFonts w:ascii="Poppins" w:hAnsi="Poppins" w:cs="Poppins"/>
          <w:sz w:val="18"/>
          <w:szCs w:val="18"/>
        </w:rPr>
        <w:t>Rappel, Ricavi progetto giovani</w:t>
      </w:r>
    </w:p>
    <w:p w14:paraId="055E153E" w14:textId="6CC27601" w:rsidR="00E536CC" w:rsidRPr="00C71E44" w:rsidRDefault="00CF1BF2"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Crescita puntualmente definita per ciascun prodotto (</w:t>
      </w:r>
      <w:r w:rsidR="00EA107F">
        <w:rPr>
          <w:rFonts w:ascii="Poppins" w:hAnsi="Poppins" w:cs="Poppins"/>
          <w:sz w:val="18"/>
          <w:szCs w:val="18"/>
        </w:rPr>
        <w:t>nel Rappel si esclude la mediazione assicurativa).</w:t>
      </w:r>
    </w:p>
    <w:p w14:paraId="0443DEB5" w14:textId="42DA4C0E" w:rsidR="00130ADF" w:rsidRDefault="00130ADF"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Per Altri ricavi:</w:t>
      </w:r>
    </w:p>
    <w:p w14:paraId="058FCECE" w14:textId="15D4E039" w:rsidR="00130ADF" w:rsidRPr="00130ADF" w:rsidRDefault="00723F11"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ciascun prodotto i</w:t>
      </w:r>
      <w:r w:rsidR="00130ADF">
        <w:rPr>
          <w:rFonts w:ascii="Poppins" w:hAnsi="Poppins" w:cs="Poppins"/>
          <w:sz w:val="18"/>
          <w:szCs w:val="18"/>
        </w:rPr>
        <w:t xml:space="preserve">n base alla crescita del </w:t>
      </w:r>
      <w:proofErr w:type="spellStart"/>
      <w:r w:rsidR="00130ADF">
        <w:rPr>
          <w:rFonts w:ascii="Poppins" w:hAnsi="Poppins" w:cs="Poppins"/>
          <w:sz w:val="18"/>
          <w:szCs w:val="18"/>
        </w:rPr>
        <w:t>payin</w:t>
      </w:r>
      <w:proofErr w:type="spellEnd"/>
      <w:r w:rsidR="00CF1BF2">
        <w:rPr>
          <w:rFonts w:ascii="Poppins" w:hAnsi="Poppins" w:cs="Poppins"/>
          <w:sz w:val="18"/>
          <w:szCs w:val="18"/>
        </w:rPr>
        <w:t xml:space="preserve"> (cliente + istituto)</w:t>
      </w:r>
    </w:p>
    <w:p w14:paraId="501948F9" w14:textId="51B47859" w:rsidR="00DE3F25" w:rsidRDefault="00220CAF"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Per </w:t>
      </w:r>
      <w:r w:rsidR="00AE1F17">
        <w:rPr>
          <w:rFonts w:ascii="Poppins" w:hAnsi="Poppins" w:cs="Poppins"/>
          <w:sz w:val="18"/>
          <w:szCs w:val="18"/>
        </w:rPr>
        <w:t>Payout:</w:t>
      </w:r>
    </w:p>
    <w:p w14:paraId="43880011" w14:textId="3D04D812" w:rsidR="00AE1F17" w:rsidRDefault="0001615B"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prodotti mutui</w:t>
      </w:r>
      <w:r w:rsidR="002A1EA4">
        <w:rPr>
          <w:rFonts w:ascii="Poppins" w:hAnsi="Poppins" w:cs="Poppins"/>
          <w:sz w:val="18"/>
          <w:szCs w:val="18"/>
        </w:rPr>
        <w:t xml:space="preserve"> e </w:t>
      </w:r>
      <w:r w:rsidR="001C7ABF">
        <w:rPr>
          <w:rFonts w:ascii="Poppins" w:hAnsi="Poppins" w:cs="Poppins"/>
          <w:sz w:val="18"/>
          <w:szCs w:val="18"/>
        </w:rPr>
        <w:t>prestiti</w:t>
      </w:r>
      <w:r w:rsidR="002A1EA4">
        <w:rPr>
          <w:rFonts w:ascii="Poppins" w:hAnsi="Poppins" w:cs="Poppins"/>
          <w:sz w:val="18"/>
          <w:szCs w:val="18"/>
        </w:rPr>
        <w:t xml:space="preserve"> </w:t>
      </w:r>
      <w:r w:rsidR="00977B60">
        <w:rPr>
          <w:rFonts w:ascii="Poppins" w:hAnsi="Poppins" w:cs="Poppins"/>
          <w:sz w:val="18"/>
          <w:szCs w:val="18"/>
        </w:rPr>
        <w:t>si segue</w:t>
      </w:r>
      <w:r w:rsidR="00464E19">
        <w:rPr>
          <w:rFonts w:ascii="Poppins" w:hAnsi="Poppins" w:cs="Poppins"/>
          <w:sz w:val="18"/>
          <w:szCs w:val="18"/>
        </w:rPr>
        <w:t xml:space="preserve"> </w:t>
      </w:r>
      <w:r w:rsidR="002A1EA4">
        <w:rPr>
          <w:rFonts w:ascii="Poppins" w:hAnsi="Poppins" w:cs="Poppins"/>
          <w:sz w:val="18"/>
          <w:szCs w:val="18"/>
        </w:rPr>
        <w:t xml:space="preserve">la crescita % del </w:t>
      </w:r>
      <w:proofErr w:type="spellStart"/>
      <w:r w:rsidR="002A1EA4">
        <w:rPr>
          <w:rFonts w:ascii="Poppins" w:hAnsi="Poppins" w:cs="Poppins"/>
          <w:sz w:val="18"/>
          <w:szCs w:val="18"/>
        </w:rPr>
        <w:t>payin</w:t>
      </w:r>
      <w:proofErr w:type="spellEnd"/>
      <w:r w:rsidR="002A1EA4">
        <w:rPr>
          <w:rFonts w:ascii="Poppins" w:hAnsi="Poppins" w:cs="Poppins"/>
          <w:sz w:val="18"/>
          <w:szCs w:val="18"/>
        </w:rPr>
        <w:t xml:space="preserve"> (cliente + istituto) </w:t>
      </w:r>
      <w:r w:rsidR="00043ACC">
        <w:rPr>
          <w:rFonts w:ascii="Poppins" w:hAnsi="Poppins" w:cs="Poppins"/>
          <w:sz w:val="18"/>
          <w:szCs w:val="18"/>
        </w:rPr>
        <w:t xml:space="preserve">specifica </w:t>
      </w:r>
      <w:r w:rsidR="002A1EA4">
        <w:rPr>
          <w:rFonts w:ascii="Poppins" w:hAnsi="Poppins" w:cs="Poppins"/>
          <w:sz w:val="18"/>
          <w:szCs w:val="18"/>
        </w:rPr>
        <w:t>per is</w:t>
      </w:r>
      <w:r w:rsidR="00020858">
        <w:rPr>
          <w:rFonts w:ascii="Poppins" w:hAnsi="Poppins" w:cs="Poppins"/>
          <w:sz w:val="18"/>
          <w:szCs w:val="18"/>
        </w:rPr>
        <w:t>tituto</w:t>
      </w:r>
    </w:p>
    <w:p w14:paraId="055CFE81" w14:textId="6789C7C3" w:rsidR="00020858" w:rsidRDefault="00020858"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lastRenderedPageBreak/>
        <w:t>Per prodotti</w:t>
      </w:r>
      <w:r w:rsidR="00D727A4">
        <w:rPr>
          <w:rFonts w:ascii="Poppins" w:hAnsi="Poppins" w:cs="Poppins"/>
          <w:sz w:val="18"/>
          <w:szCs w:val="18"/>
        </w:rPr>
        <w:t xml:space="preserve"> CQS e assicurazione</w:t>
      </w:r>
      <w:r w:rsidR="00977B60">
        <w:rPr>
          <w:rFonts w:ascii="Poppins" w:hAnsi="Poppins" w:cs="Poppins"/>
          <w:sz w:val="18"/>
          <w:szCs w:val="18"/>
        </w:rPr>
        <w:t xml:space="preserve"> si segue la crescita % del </w:t>
      </w:r>
      <w:proofErr w:type="spellStart"/>
      <w:r w:rsidR="00977B60">
        <w:rPr>
          <w:rFonts w:ascii="Poppins" w:hAnsi="Poppins" w:cs="Poppins"/>
          <w:sz w:val="18"/>
          <w:szCs w:val="18"/>
        </w:rPr>
        <w:t>payin</w:t>
      </w:r>
      <w:proofErr w:type="spellEnd"/>
      <w:r w:rsidR="00977B60">
        <w:rPr>
          <w:rFonts w:ascii="Poppins" w:hAnsi="Poppins" w:cs="Poppins"/>
          <w:sz w:val="18"/>
          <w:szCs w:val="18"/>
        </w:rPr>
        <w:t xml:space="preserve"> (cliente + istituto) per prodotto</w:t>
      </w:r>
    </w:p>
    <w:p w14:paraId="36FC8DD0" w14:textId="3B5FE1AB" w:rsidR="00BF5901" w:rsidRDefault="00BF5901"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Per </w:t>
      </w:r>
      <w:r w:rsidR="00FB5335">
        <w:rPr>
          <w:rFonts w:ascii="Poppins" w:hAnsi="Poppins" w:cs="Poppins"/>
          <w:sz w:val="18"/>
          <w:szCs w:val="18"/>
        </w:rPr>
        <w:t>Enasarco:</w:t>
      </w:r>
    </w:p>
    <w:p w14:paraId="70E2F6F0" w14:textId="0484E744" w:rsidR="00FB5335" w:rsidRDefault="00695912"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ciascun prodotto</w:t>
      </w:r>
      <w:r w:rsidR="00213074">
        <w:rPr>
          <w:rFonts w:ascii="Poppins" w:hAnsi="Poppins" w:cs="Poppins"/>
          <w:sz w:val="18"/>
          <w:szCs w:val="18"/>
        </w:rPr>
        <w:t xml:space="preserve"> </w:t>
      </w:r>
      <w:r w:rsidR="00EA066A">
        <w:rPr>
          <w:rFonts w:ascii="Poppins" w:hAnsi="Poppins" w:cs="Poppins"/>
          <w:sz w:val="18"/>
          <w:szCs w:val="18"/>
        </w:rPr>
        <w:t xml:space="preserve">della </w:t>
      </w:r>
      <w:r w:rsidR="00213074">
        <w:rPr>
          <w:rFonts w:ascii="Poppins" w:hAnsi="Poppins" w:cs="Poppins"/>
          <w:sz w:val="18"/>
          <w:szCs w:val="18"/>
        </w:rPr>
        <w:t xml:space="preserve">mediazione creditizia si segue la crescita % del </w:t>
      </w:r>
      <w:proofErr w:type="spellStart"/>
      <w:r w:rsidR="00213074">
        <w:rPr>
          <w:rFonts w:ascii="Poppins" w:hAnsi="Poppins" w:cs="Poppins"/>
          <w:sz w:val="18"/>
          <w:szCs w:val="18"/>
        </w:rPr>
        <w:t>payin</w:t>
      </w:r>
      <w:proofErr w:type="spellEnd"/>
      <w:r w:rsidR="00213074">
        <w:rPr>
          <w:rFonts w:ascii="Poppins" w:hAnsi="Poppins" w:cs="Poppins"/>
          <w:sz w:val="18"/>
          <w:szCs w:val="18"/>
        </w:rPr>
        <w:t xml:space="preserve"> (cliente + istituto) </w:t>
      </w:r>
      <w:r w:rsidR="008A6CD9">
        <w:rPr>
          <w:rFonts w:ascii="Poppins" w:hAnsi="Poppins" w:cs="Poppins"/>
          <w:sz w:val="18"/>
          <w:szCs w:val="18"/>
        </w:rPr>
        <w:t>complessiva della mediazione creditizia</w:t>
      </w:r>
    </w:p>
    <w:p w14:paraId="3743047B" w14:textId="17493F3B" w:rsidR="00C66360" w:rsidRDefault="00C66360"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Per FIRR:</w:t>
      </w:r>
    </w:p>
    <w:p w14:paraId="05446A20" w14:textId="3A651100" w:rsidR="00C66360" w:rsidRDefault="00C66360"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ciascun prodotto della mediazione creditizia corrisponde all’1% del</w:t>
      </w:r>
      <w:r w:rsidR="00EA066A">
        <w:rPr>
          <w:rFonts w:ascii="Poppins" w:hAnsi="Poppins" w:cs="Poppins"/>
          <w:sz w:val="18"/>
          <w:szCs w:val="18"/>
        </w:rPr>
        <w:t xml:space="preserve"> </w:t>
      </w:r>
      <w:proofErr w:type="spellStart"/>
      <w:r w:rsidR="00EA066A">
        <w:rPr>
          <w:rFonts w:ascii="Poppins" w:hAnsi="Poppins" w:cs="Poppins"/>
          <w:sz w:val="18"/>
          <w:szCs w:val="18"/>
        </w:rPr>
        <w:t>payin</w:t>
      </w:r>
      <w:proofErr w:type="spellEnd"/>
      <w:r w:rsidR="00EA066A">
        <w:rPr>
          <w:rFonts w:ascii="Poppins" w:hAnsi="Poppins" w:cs="Poppins"/>
          <w:sz w:val="18"/>
          <w:szCs w:val="18"/>
        </w:rPr>
        <w:t xml:space="preserve"> (cliente + istituto) della mediazione creditizia</w:t>
      </w:r>
    </w:p>
    <w:p w14:paraId="5DC1B6A1" w14:textId="1825EC54" w:rsidR="00EA066A" w:rsidRDefault="00EA066A"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Per Incentivi passivi</w:t>
      </w:r>
      <w:r w:rsidR="004000BF">
        <w:rPr>
          <w:rFonts w:ascii="Poppins" w:hAnsi="Poppins" w:cs="Poppins"/>
          <w:sz w:val="18"/>
          <w:szCs w:val="18"/>
        </w:rPr>
        <w:t xml:space="preserve">, </w:t>
      </w:r>
      <w:r w:rsidR="00F03C45">
        <w:rPr>
          <w:rFonts w:ascii="Poppins" w:hAnsi="Poppins" w:cs="Poppins"/>
          <w:sz w:val="18"/>
          <w:szCs w:val="18"/>
        </w:rPr>
        <w:t>Consulenza d’area</w:t>
      </w:r>
      <w:r w:rsidR="004000BF">
        <w:rPr>
          <w:rFonts w:ascii="Poppins" w:hAnsi="Poppins" w:cs="Poppins"/>
          <w:sz w:val="18"/>
          <w:szCs w:val="18"/>
        </w:rPr>
        <w:t xml:space="preserve"> e Payout progetto giovani</w:t>
      </w:r>
      <w:r>
        <w:rPr>
          <w:rFonts w:ascii="Poppins" w:hAnsi="Poppins" w:cs="Poppins"/>
          <w:sz w:val="18"/>
          <w:szCs w:val="18"/>
        </w:rPr>
        <w:t>:</w:t>
      </w:r>
    </w:p>
    <w:p w14:paraId="3DE9E59E" w14:textId="18AE9318" w:rsidR="00EA066A" w:rsidRDefault="004B4478"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ciascun prodotto si calcola la crescita in base ad una percentuale puntualmente definita</w:t>
      </w:r>
    </w:p>
    <w:p w14:paraId="4B959A33" w14:textId="73362F78" w:rsidR="004B4478" w:rsidRDefault="004B4478"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Per </w:t>
      </w:r>
      <w:r w:rsidR="004B26BF">
        <w:rPr>
          <w:rFonts w:ascii="Poppins" w:hAnsi="Poppins" w:cs="Poppins"/>
          <w:sz w:val="18"/>
          <w:szCs w:val="18"/>
        </w:rPr>
        <w:t>Servizi di certificazione documentale:</w:t>
      </w:r>
    </w:p>
    <w:p w14:paraId="49D6910B" w14:textId="076835F8" w:rsidR="004B26BF" w:rsidRDefault="00DB4F65"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 xml:space="preserve">Per il prodotto mutui segue la crescita % dell’erogato </w:t>
      </w:r>
      <w:r w:rsidR="00521070">
        <w:rPr>
          <w:rFonts w:ascii="Poppins" w:hAnsi="Poppins" w:cs="Poppins"/>
          <w:sz w:val="18"/>
          <w:szCs w:val="18"/>
        </w:rPr>
        <w:t xml:space="preserve">dei </w:t>
      </w:r>
      <w:r>
        <w:rPr>
          <w:rFonts w:ascii="Poppins" w:hAnsi="Poppins" w:cs="Poppins"/>
          <w:sz w:val="18"/>
          <w:szCs w:val="18"/>
        </w:rPr>
        <w:t>mutui</w:t>
      </w:r>
    </w:p>
    <w:p w14:paraId="4D8254DC" w14:textId="098B7A87" w:rsidR="004B26BF" w:rsidRDefault="004B26BF"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Per Coordinamento rete:</w:t>
      </w:r>
    </w:p>
    <w:p w14:paraId="168989C9" w14:textId="4187927A" w:rsidR="00796319" w:rsidRDefault="00D25E49"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 xml:space="preserve">Per ciascun prodotto </w:t>
      </w:r>
      <w:r w:rsidR="004238FA">
        <w:rPr>
          <w:rFonts w:ascii="Poppins" w:hAnsi="Poppins" w:cs="Poppins"/>
          <w:sz w:val="18"/>
          <w:szCs w:val="18"/>
        </w:rPr>
        <w:t>si calcola l’incidenza del</w:t>
      </w:r>
      <w:r w:rsidR="00324289">
        <w:rPr>
          <w:rFonts w:ascii="Poppins" w:hAnsi="Poppins" w:cs="Poppins"/>
          <w:sz w:val="18"/>
          <w:szCs w:val="18"/>
        </w:rPr>
        <w:t xml:space="preserve"> coordinamento rete degli ultimi </w:t>
      </w:r>
      <w:proofErr w:type="gramStart"/>
      <w:r w:rsidR="00324289">
        <w:rPr>
          <w:rFonts w:ascii="Poppins" w:hAnsi="Poppins" w:cs="Poppins"/>
          <w:sz w:val="18"/>
          <w:szCs w:val="18"/>
        </w:rPr>
        <w:t>2</w:t>
      </w:r>
      <w:proofErr w:type="gramEnd"/>
      <w:r w:rsidR="00324289">
        <w:rPr>
          <w:rFonts w:ascii="Poppins" w:hAnsi="Poppins" w:cs="Poppins"/>
          <w:sz w:val="18"/>
          <w:szCs w:val="18"/>
        </w:rPr>
        <w:t xml:space="preserve"> anni</w:t>
      </w:r>
      <w:r w:rsidR="00796319">
        <w:rPr>
          <w:rFonts w:ascii="Poppins" w:hAnsi="Poppins" w:cs="Poppins"/>
          <w:sz w:val="18"/>
          <w:szCs w:val="18"/>
        </w:rPr>
        <w:t xml:space="preserve"> sul </w:t>
      </w:r>
      <w:proofErr w:type="spellStart"/>
      <w:r w:rsidR="00796319">
        <w:rPr>
          <w:rFonts w:ascii="Poppins" w:hAnsi="Poppins" w:cs="Poppins"/>
          <w:sz w:val="18"/>
          <w:szCs w:val="18"/>
        </w:rPr>
        <w:t>payin</w:t>
      </w:r>
      <w:proofErr w:type="spellEnd"/>
      <w:r w:rsidR="00796319">
        <w:rPr>
          <w:rFonts w:ascii="Poppins" w:hAnsi="Poppins" w:cs="Poppins"/>
          <w:sz w:val="18"/>
          <w:szCs w:val="18"/>
        </w:rPr>
        <w:t xml:space="preserve"> (cliente + istituto) degli ultimi due anni</w:t>
      </w:r>
    </w:p>
    <w:p w14:paraId="308087DB" w14:textId="538FF49B" w:rsidR="00D25E49" w:rsidRDefault="00EE1012"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ciascun prodotto l</w:t>
      </w:r>
      <w:r w:rsidR="00CD4B3B">
        <w:rPr>
          <w:rFonts w:ascii="Poppins" w:hAnsi="Poppins" w:cs="Poppins"/>
          <w:sz w:val="18"/>
          <w:szCs w:val="18"/>
        </w:rPr>
        <w:t xml:space="preserve">a crescita è </w:t>
      </w:r>
      <w:r>
        <w:rPr>
          <w:rFonts w:ascii="Poppins" w:hAnsi="Poppins" w:cs="Poppins"/>
          <w:sz w:val="18"/>
          <w:szCs w:val="18"/>
        </w:rPr>
        <w:t xml:space="preserve">determinata dalla moltiplicazione </w:t>
      </w:r>
      <w:r w:rsidR="004E3BF5">
        <w:rPr>
          <w:rFonts w:ascii="Poppins" w:hAnsi="Poppins" w:cs="Poppins"/>
          <w:sz w:val="18"/>
          <w:szCs w:val="18"/>
        </w:rPr>
        <w:t xml:space="preserve">tra l’incidenza calcolata e il valore previsto per il </w:t>
      </w:r>
      <w:proofErr w:type="spellStart"/>
      <w:r w:rsidR="004E3BF5">
        <w:rPr>
          <w:rFonts w:ascii="Poppins" w:hAnsi="Poppins" w:cs="Poppins"/>
          <w:sz w:val="18"/>
          <w:szCs w:val="18"/>
        </w:rPr>
        <w:t>payin</w:t>
      </w:r>
      <w:proofErr w:type="spellEnd"/>
      <w:r w:rsidR="004E3BF5">
        <w:rPr>
          <w:rFonts w:ascii="Poppins" w:hAnsi="Poppins" w:cs="Poppins"/>
          <w:sz w:val="18"/>
          <w:szCs w:val="18"/>
        </w:rPr>
        <w:t xml:space="preserve"> </w:t>
      </w:r>
      <w:r w:rsidR="00B05039">
        <w:rPr>
          <w:rFonts w:ascii="Poppins" w:hAnsi="Poppins" w:cs="Poppins"/>
          <w:sz w:val="18"/>
          <w:szCs w:val="18"/>
        </w:rPr>
        <w:t>(cliente + istituto) per il primo periodo di proiezione</w:t>
      </w:r>
    </w:p>
    <w:p w14:paraId="0658DEBB" w14:textId="62331D6B" w:rsidR="004B26BF" w:rsidRDefault="002B4CEA"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Per rimborso agenti:</w:t>
      </w:r>
    </w:p>
    <w:p w14:paraId="3B8E4AD2" w14:textId="4E2F2AD7" w:rsidR="002B4CEA" w:rsidRDefault="005A634E"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ciascun prodotto s</w:t>
      </w:r>
      <w:r w:rsidR="00253424">
        <w:rPr>
          <w:rFonts w:ascii="Poppins" w:hAnsi="Poppins" w:cs="Poppins"/>
          <w:sz w:val="18"/>
          <w:szCs w:val="18"/>
        </w:rPr>
        <w:t>i segue la crescita % dei ricavi attribuiti a quel prodotto</w:t>
      </w:r>
    </w:p>
    <w:p w14:paraId="23F5A7EB" w14:textId="5D7BDE41" w:rsidR="002B4CEA" w:rsidRDefault="002B4CEA"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Per i costi di struttura:</w:t>
      </w:r>
    </w:p>
    <w:p w14:paraId="47FB5BC7" w14:textId="043CADAC" w:rsidR="002B4CEA" w:rsidRDefault="003B348E"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Per ciascun</w:t>
      </w:r>
      <w:r w:rsidR="005957E1">
        <w:rPr>
          <w:rFonts w:ascii="Poppins" w:hAnsi="Poppins" w:cs="Poppins"/>
          <w:sz w:val="18"/>
          <w:szCs w:val="18"/>
        </w:rPr>
        <w:t>a aggregazione di costi di struttura si definisc</w:t>
      </w:r>
      <w:r w:rsidR="00BF6874">
        <w:rPr>
          <w:rFonts w:ascii="Poppins" w:hAnsi="Poppins" w:cs="Poppins"/>
          <w:sz w:val="18"/>
          <w:szCs w:val="18"/>
        </w:rPr>
        <w:t xml:space="preserve">e </w:t>
      </w:r>
      <w:r w:rsidR="005957E1">
        <w:rPr>
          <w:rFonts w:ascii="Poppins" w:hAnsi="Poppins" w:cs="Poppins"/>
          <w:sz w:val="18"/>
          <w:szCs w:val="18"/>
        </w:rPr>
        <w:t>una crescita % puntuale</w:t>
      </w:r>
    </w:p>
    <w:p w14:paraId="778E30DD" w14:textId="3AF0E13E" w:rsidR="00E5453C" w:rsidRPr="004C18D6" w:rsidRDefault="008C6CD2" w:rsidP="00A33557">
      <w:pPr>
        <w:pStyle w:val="Paragrafoelenco"/>
        <w:numPr>
          <w:ilvl w:val="0"/>
          <w:numId w:val="13"/>
        </w:numPr>
        <w:tabs>
          <w:tab w:val="left" w:pos="567"/>
        </w:tabs>
        <w:spacing w:afterLines="40" w:after="96" w:line="240" w:lineRule="auto"/>
        <w:ind w:left="1440"/>
        <w:rPr>
          <w:rFonts w:ascii="Poppins" w:hAnsi="Poppins" w:cs="Poppins"/>
          <w:sz w:val="18"/>
          <w:szCs w:val="18"/>
        </w:rPr>
      </w:pPr>
      <w:r>
        <w:rPr>
          <w:rFonts w:ascii="Poppins" w:hAnsi="Poppins" w:cs="Poppins"/>
          <w:sz w:val="18"/>
          <w:szCs w:val="18"/>
        </w:rPr>
        <w:t>È possibile determinare una crescita % specifica di singola voce</w:t>
      </w:r>
      <w:r w:rsidR="009F310D">
        <w:rPr>
          <w:rFonts w:ascii="Poppins" w:hAnsi="Poppins" w:cs="Poppins"/>
          <w:sz w:val="18"/>
          <w:szCs w:val="18"/>
        </w:rPr>
        <w:t xml:space="preserve"> </w:t>
      </w:r>
      <w:r w:rsidR="00B46102">
        <w:rPr>
          <w:rFonts w:ascii="Poppins" w:hAnsi="Poppins" w:cs="Poppins"/>
          <w:sz w:val="18"/>
          <w:szCs w:val="18"/>
        </w:rPr>
        <w:t xml:space="preserve">contabile </w:t>
      </w:r>
      <w:r w:rsidR="009F310D">
        <w:rPr>
          <w:rFonts w:ascii="Poppins" w:hAnsi="Poppins" w:cs="Poppins"/>
          <w:sz w:val="18"/>
          <w:szCs w:val="18"/>
        </w:rPr>
        <w:t xml:space="preserve">che, se </w:t>
      </w:r>
      <w:r w:rsidR="004C18D6">
        <w:rPr>
          <w:rFonts w:ascii="Poppins" w:hAnsi="Poppins" w:cs="Poppins"/>
          <w:sz w:val="18"/>
          <w:szCs w:val="18"/>
        </w:rPr>
        <w:t>inserita</w:t>
      </w:r>
      <w:r w:rsidR="009F310D">
        <w:rPr>
          <w:rFonts w:ascii="Poppins" w:hAnsi="Poppins" w:cs="Poppins"/>
          <w:sz w:val="18"/>
          <w:szCs w:val="18"/>
        </w:rPr>
        <w:t>, prevale su quella definita per l’aggregato</w:t>
      </w:r>
    </w:p>
    <w:p w14:paraId="1CCED19C" w14:textId="7C9D9E47" w:rsidR="009664DC" w:rsidRDefault="009664DC" w:rsidP="00A33557">
      <w:pPr>
        <w:tabs>
          <w:tab w:val="left" w:pos="567"/>
        </w:tabs>
        <w:spacing w:afterLines="40" w:after="96" w:line="240" w:lineRule="auto"/>
        <w:ind w:left="730"/>
        <w:rPr>
          <w:rFonts w:ascii="Poppins" w:hAnsi="Poppins" w:cs="Poppins"/>
          <w:sz w:val="18"/>
          <w:szCs w:val="18"/>
        </w:rPr>
      </w:pPr>
      <w:r>
        <w:rPr>
          <w:rFonts w:ascii="Poppins" w:hAnsi="Poppins" w:cs="Poppins"/>
          <w:sz w:val="18"/>
          <w:szCs w:val="18"/>
        </w:rPr>
        <w:t xml:space="preserve">Il forecast usa </w:t>
      </w:r>
      <w:r w:rsidR="004C18D6">
        <w:rPr>
          <w:rFonts w:ascii="Poppins" w:hAnsi="Poppins" w:cs="Poppins"/>
          <w:sz w:val="18"/>
          <w:szCs w:val="18"/>
        </w:rPr>
        <w:t xml:space="preserve">i punti </w:t>
      </w:r>
      <w:r>
        <w:rPr>
          <w:rFonts w:ascii="Poppins" w:hAnsi="Poppins" w:cs="Poppins"/>
          <w:sz w:val="18"/>
          <w:szCs w:val="18"/>
        </w:rPr>
        <w:t>1 e 2 per ottenere la proiezione</w:t>
      </w:r>
      <w:r w:rsidR="004C18D6">
        <w:rPr>
          <w:rFonts w:ascii="Poppins" w:hAnsi="Poppins" w:cs="Poppins"/>
          <w:sz w:val="18"/>
          <w:szCs w:val="18"/>
        </w:rPr>
        <w:t>.</w:t>
      </w:r>
    </w:p>
    <w:p w14:paraId="66878ED4" w14:textId="77777777" w:rsidR="00361704" w:rsidRDefault="00361704" w:rsidP="00A33557">
      <w:pPr>
        <w:tabs>
          <w:tab w:val="left" w:pos="567"/>
        </w:tabs>
        <w:spacing w:afterLines="40" w:after="96" w:line="240" w:lineRule="auto"/>
        <w:ind w:left="730"/>
        <w:rPr>
          <w:rFonts w:ascii="Poppins" w:hAnsi="Poppins" w:cs="Poppins"/>
          <w:sz w:val="18"/>
          <w:szCs w:val="18"/>
        </w:rPr>
      </w:pPr>
    </w:p>
    <w:p w14:paraId="5BBC5EA9" w14:textId="38FB41EE" w:rsidR="009664DC" w:rsidRPr="0029111C" w:rsidRDefault="009664DC" w:rsidP="00E5453C">
      <w:pPr>
        <w:pStyle w:val="Paragrafoelenco"/>
        <w:numPr>
          <w:ilvl w:val="0"/>
          <w:numId w:val="7"/>
        </w:numPr>
        <w:tabs>
          <w:tab w:val="left" w:pos="567"/>
        </w:tabs>
        <w:spacing w:afterLines="40" w:after="96" w:line="240" w:lineRule="auto"/>
        <w:rPr>
          <w:rFonts w:ascii="Poppins" w:hAnsi="Poppins" w:cs="Poppins"/>
          <w:sz w:val="18"/>
          <w:szCs w:val="18"/>
        </w:rPr>
      </w:pPr>
      <w:r w:rsidRPr="0029111C">
        <w:rPr>
          <w:rFonts w:ascii="Poppins" w:hAnsi="Poppins" w:cs="Poppins"/>
          <w:b/>
          <w:bCs/>
          <w:sz w:val="18"/>
          <w:szCs w:val="18"/>
        </w:rPr>
        <w:t>Predisposizione dei driver di proiezione</w:t>
      </w:r>
      <w:r w:rsidRPr="0029111C">
        <w:rPr>
          <w:rFonts w:ascii="Poppins" w:hAnsi="Poppins" w:cs="Poppins"/>
          <w:sz w:val="18"/>
          <w:szCs w:val="18"/>
        </w:rPr>
        <w:t xml:space="preserve">: calcolo </w:t>
      </w:r>
      <w:r>
        <w:rPr>
          <w:rFonts w:ascii="Poppins" w:hAnsi="Poppins" w:cs="Poppins"/>
          <w:sz w:val="18"/>
          <w:szCs w:val="18"/>
        </w:rPr>
        <w:t xml:space="preserve">dei parametri </w:t>
      </w:r>
      <w:r w:rsidR="00093BEF">
        <w:rPr>
          <w:rFonts w:ascii="Poppins" w:hAnsi="Poppins" w:cs="Poppins"/>
          <w:sz w:val="18"/>
          <w:szCs w:val="18"/>
        </w:rPr>
        <w:t>de</w:t>
      </w:r>
      <w:r>
        <w:rPr>
          <w:rFonts w:ascii="Poppins" w:hAnsi="Poppins" w:cs="Poppins"/>
          <w:sz w:val="18"/>
          <w:szCs w:val="18"/>
        </w:rPr>
        <w:t>ll</w:t>
      </w:r>
      <w:r w:rsidR="00502999">
        <w:rPr>
          <w:rFonts w:ascii="Poppins" w:hAnsi="Poppins" w:cs="Poppins"/>
          <w:sz w:val="18"/>
          <w:szCs w:val="18"/>
        </w:rPr>
        <w:t>a</w:t>
      </w:r>
      <w:r w:rsidRPr="0029111C">
        <w:rPr>
          <w:rFonts w:ascii="Poppins" w:hAnsi="Poppins" w:cs="Poppins"/>
          <w:sz w:val="18"/>
          <w:szCs w:val="18"/>
        </w:rPr>
        <w:t xml:space="preserve"> </w:t>
      </w:r>
      <w:r w:rsidRPr="00C4168F">
        <w:rPr>
          <w:rFonts w:ascii="Poppins" w:hAnsi="Poppins" w:cs="Poppins"/>
          <w:b/>
          <w:bCs/>
          <w:sz w:val="18"/>
          <w:szCs w:val="18"/>
        </w:rPr>
        <w:t>tabell</w:t>
      </w:r>
      <w:r w:rsidR="00502999">
        <w:rPr>
          <w:rFonts w:ascii="Poppins" w:hAnsi="Poppins" w:cs="Poppins"/>
          <w:b/>
          <w:bCs/>
          <w:sz w:val="18"/>
          <w:szCs w:val="18"/>
        </w:rPr>
        <w:t xml:space="preserve">a </w:t>
      </w:r>
      <w:r w:rsidRPr="00C4168F">
        <w:rPr>
          <w:rFonts w:ascii="Poppins" w:hAnsi="Poppins" w:cs="Poppins"/>
          <w:b/>
          <w:bCs/>
          <w:sz w:val="18"/>
          <w:szCs w:val="18"/>
        </w:rPr>
        <w:t>dati propedeutic</w:t>
      </w:r>
      <w:r w:rsidR="00502999">
        <w:rPr>
          <w:rFonts w:ascii="Poppins" w:hAnsi="Poppins" w:cs="Poppins"/>
          <w:b/>
          <w:bCs/>
          <w:sz w:val="18"/>
          <w:szCs w:val="18"/>
        </w:rPr>
        <w:t>i</w:t>
      </w:r>
      <w:r w:rsidRPr="00C4168F">
        <w:rPr>
          <w:rFonts w:ascii="Poppins" w:hAnsi="Poppins" w:cs="Poppins"/>
          <w:b/>
          <w:bCs/>
          <w:sz w:val="18"/>
          <w:szCs w:val="18"/>
        </w:rPr>
        <w:t xml:space="preserve"> al</w:t>
      </w:r>
      <w:r w:rsidR="007C3FAB">
        <w:rPr>
          <w:rFonts w:ascii="Poppins" w:hAnsi="Poppins" w:cs="Poppins"/>
          <w:b/>
          <w:bCs/>
          <w:sz w:val="18"/>
          <w:szCs w:val="18"/>
        </w:rPr>
        <w:t xml:space="preserve"> forecast </w:t>
      </w:r>
      <w:r>
        <w:rPr>
          <w:rFonts w:ascii="Poppins" w:hAnsi="Poppins" w:cs="Poppins"/>
          <w:b/>
          <w:bCs/>
          <w:sz w:val="18"/>
          <w:szCs w:val="18"/>
        </w:rPr>
        <w:t>(TG6)</w:t>
      </w:r>
      <w:r w:rsidRPr="0029111C">
        <w:rPr>
          <w:rFonts w:ascii="Poppins" w:hAnsi="Poppins" w:cs="Poppins"/>
          <w:sz w:val="18"/>
          <w:szCs w:val="18"/>
        </w:rPr>
        <w:t>, che raccolgono i driver gestionali su cui poggiano le regole di forecast, tra cui l'erogato, la share e la redditività per istituto. Tali tabelle derivano da ulteriori input acquisiti da Campus (come l'erogato), da elaborazioni effettuate sulla base dati Actual (come la share), oppure dalla combinazione di entrambe le componenti (come la redditività per istituto), e forniscono i driver di base su cui si fondano le regole di proiezione.</w:t>
      </w:r>
    </w:p>
    <w:p w14:paraId="5D4FDC1E" w14:textId="77777777" w:rsidR="009664DC" w:rsidRPr="009664DC" w:rsidRDefault="009664DC" w:rsidP="009664DC">
      <w:pPr>
        <w:tabs>
          <w:tab w:val="left" w:pos="567"/>
        </w:tabs>
        <w:spacing w:afterLines="40" w:after="96" w:line="240" w:lineRule="auto"/>
        <w:rPr>
          <w:rFonts w:ascii="Poppins" w:hAnsi="Poppins" w:cs="Poppins"/>
          <w:sz w:val="18"/>
          <w:szCs w:val="18"/>
        </w:rPr>
      </w:pPr>
    </w:p>
    <w:p w14:paraId="78A6DE2B" w14:textId="77520644" w:rsidR="00C4168F" w:rsidRPr="00C4168F" w:rsidRDefault="004A09C3" w:rsidP="00E5453C">
      <w:pPr>
        <w:pStyle w:val="Paragrafoelenco"/>
        <w:numPr>
          <w:ilvl w:val="0"/>
          <w:numId w:val="7"/>
        </w:numPr>
        <w:tabs>
          <w:tab w:val="left" w:pos="567"/>
        </w:tabs>
        <w:spacing w:afterLines="40" w:after="96" w:line="240" w:lineRule="auto"/>
        <w:rPr>
          <w:rFonts w:ascii="Poppins" w:hAnsi="Poppins" w:cs="Poppins"/>
          <w:sz w:val="18"/>
          <w:szCs w:val="18"/>
        </w:rPr>
      </w:pPr>
      <w:r w:rsidRPr="002C74E3">
        <w:rPr>
          <w:rFonts w:ascii="Poppins" w:hAnsi="Poppins" w:cs="Poppins"/>
          <w:b/>
          <w:bCs/>
          <w:sz w:val="18"/>
          <w:szCs w:val="18"/>
        </w:rPr>
        <w:t>Calcolo delle variabili indipendenti e delle variabili dipendenti con le regole definite</w:t>
      </w:r>
      <w:r w:rsidRPr="002C74E3">
        <w:rPr>
          <w:rFonts w:ascii="Poppins" w:hAnsi="Poppins" w:cs="Poppins"/>
          <w:sz w:val="18"/>
          <w:szCs w:val="18"/>
        </w:rPr>
        <w:t>: le variabili indipendenti — erogato per prodotto e istituto e valori actual dell’esercizio N-1 — vengono determinate per prime in quanto non derivano da altre voci del Conto Economico. A seguire vengono calcolate le variabili dipendenti - è il caso di: Altri Ricavi, Payout, Servizi di certificazione documentale, Enasarco, FIRR, Coordinamento rete e Imposte, quest'ultime calcolate sull'Ebit risultante.</w:t>
      </w:r>
      <w:r w:rsidR="00C4168F">
        <w:rPr>
          <w:rFonts w:ascii="Poppins" w:hAnsi="Poppins" w:cs="Poppins"/>
          <w:sz w:val="18"/>
          <w:szCs w:val="18"/>
        </w:rPr>
        <w:t xml:space="preserve"> </w:t>
      </w:r>
      <w:r w:rsidR="00C4168F" w:rsidRPr="00C4168F">
        <w:rPr>
          <w:rFonts w:ascii="Poppins" w:hAnsi="Poppins" w:cs="Poppins"/>
          <w:sz w:val="18"/>
          <w:szCs w:val="18"/>
        </w:rPr>
        <w:t>Il modello di proiezione si basa sulla distinzione tra tre tipologie di variabili:</w:t>
      </w:r>
    </w:p>
    <w:p w14:paraId="34A61A39" w14:textId="77777777" w:rsidR="00C4168F" w:rsidRPr="00B358A1" w:rsidRDefault="00C4168F" w:rsidP="00E5453C">
      <w:pPr>
        <w:pStyle w:val="Paragrafoelenco"/>
        <w:numPr>
          <w:ilvl w:val="0"/>
          <w:numId w:val="6"/>
        </w:num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lastRenderedPageBreak/>
        <w:t>le variabili indipendenti sono valori esogeni già determinati — come l'erogato per prodotto e istituto o i valori actual dell'esercizio precedente — che non dipendono da altre voci del Conto Economico.</w:t>
      </w:r>
    </w:p>
    <w:p w14:paraId="6348C742" w14:textId="77777777" w:rsidR="00C4168F" w:rsidRPr="00B358A1" w:rsidRDefault="00C4168F" w:rsidP="00E5453C">
      <w:pPr>
        <w:pStyle w:val="Paragrafoelenco"/>
        <w:numPr>
          <w:ilvl w:val="0"/>
          <w:numId w:val="6"/>
        </w:num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le variabili dipendenti sono voci del Conto Economico derivate dalle variabili indipendenti tramite regole di proporzionalità o incidenza.</w:t>
      </w:r>
    </w:p>
    <w:p w14:paraId="7A1124E9" w14:textId="77777777" w:rsidR="00C4168F" w:rsidRPr="00B358A1" w:rsidRDefault="00C4168F" w:rsidP="00E5453C">
      <w:pPr>
        <w:pStyle w:val="Paragrafoelenco"/>
        <w:numPr>
          <w:ilvl w:val="0"/>
          <w:numId w:val="6"/>
        </w:num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le variabili impostabili dall'utente sono i parametri configurabili dalla Direzione (es. % di crescita attesa dell'erogato, redditività prevista per istituto, variazione % prevista delle voci di struttura).</w:t>
      </w:r>
    </w:p>
    <w:p w14:paraId="7EC1FB19" w14:textId="32CA66DF" w:rsidR="00C4168F" w:rsidRPr="00B358A1" w:rsidRDefault="00C4168F" w:rsidP="00C4168F">
      <w:pPr>
        <w:tabs>
          <w:tab w:val="left" w:pos="567"/>
        </w:tabs>
        <w:spacing w:afterLines="40" w:after="96" w:line="240" w:lineRule="auto"/>
        <w:ind w:left="577"/>
        <w:rPr>
          <w:rFonts w:ascii="Poppins" w:hAnsi="Poppins" w:cs="Poppins"/>
          <w:sz w:val="18"/>
          <w:szCs w:val="18"/>
        </w:rPr>
      </w:pPr>
      <w:r w:rsidRPr="00B358A1">
        <w:rPr>
          <w:rFonts w:ascii="Poppins" w:hAnsi="Poppins" w:cs="Poppins"/>
          <w:sz w:val="18"/>
          <w:szCs w:val="18"/>
        </w:rPr>
        <w:t>La tabella seguente riepiloga per ciascuna voce la regola di proiezione</w:t>
      </w:r>
      <w:r w:rsidR="00741589">
        <w:rPr>
          <w:rFonts w:ascii="Poppins" w:hAnsi="Poppins" w:cs="Poppins"/>
          <w:sz w:val="18"/>
          <w:szCs w:val="18"/>
        </w:rPr>
        <w:t xml:space="preserve"> (</w:t>
      </w:r>
      <w:r w:rsidR="00741589" w:rsidRPr="00741589">
        <w:rPr>
          <w:rFonts w:ascii="Poppins" w:hAnsi="Poppins" w:cs="Poppins"/>
          <w:b/>
          <w:bCs/>
          <w:sz w:val="18"/>
          <w:szCs w:val="18"/>
        </w:rPr>
        <w:t>STEP</w:t>
      </w:r>
      <w:r w:rsidR="00741589">
        <w:rPr>
          <w:rFonts w:ascii="Poppins" w:hAnsi="Poppins" w:cs="Poppins"/>
          <w:sz w:val="18"/>
          <w:szCs w:val="18"/>
        </w:rPr>
        <w:t>)</w:t>
      </w:r>
      <w:r w:rsidRPr="00B358A1">
        <w:rPr>
          <w:rFonts w:ascii="Poppins" w:hAnsi="Poppins" w:cs="Poppins"/>
          <w:sz w:val="18"/>
          <w:szCs w:val="18"/>
        </w:rPr>
        <w:t>, le variabili coinvolte e la logica di calcolo.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7"/>
        <w:gridCol w:w="1539"/>
        <w:gridCol w:w="1673"/>
        <w:gridCol w:w="1731"/>
        <w:gridCol w:w="1921"/>
        <w:gridCol w:w="2117"/>
      </w:tblGrid>
      <w:tr w:rsidR="00C4168F" w14:paraId="6F5770AE" w14:textId="77777777" w:rsidTr="00F27217">
        <w:tc>
          <w:tcPr>
            <w:tcW w:w="657"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72CAE30B" w14:textId="77777777" w:rsidR="00C4168F" w:rsidRPr="006D6CB8" w:rsidRDefault="00C4168F" w:rsidP="001B302E">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Step</w:t>
            </w:r>
          </w:p>
        </w:tc>
        <w:tc>
          <w:tcPr>
            <w:tcW w:w="1539"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6C750BAA" w14:textId="77777777" w:rsidR="00C4168F" w:rsidRPr="006D6CB8" w:rsidRDefault="00C4168F" w:rsidP="001B302E">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Aggregazione</w:t>
            </w:r>
          </w:p>
        </w:tc>
        <w:tc>
          <w:tcPr>
            <w:tcW w:w="1673"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614D5D89" w14:textId="77777777" w:rsidR="00C4168F" w:rsidRPr="006D6CB8" w:rsidRDefault="00C4168F" w:rsidP="001B302E">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Voce</w:t>
            </w:r>
          </w:p>
        </w:tc>
        <w:tc>
          <w:tcPr>
            <w:tcW w:w="173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700A3672" w14:textId="35DBCCF3" w:rsidR="00C4168F" w:rsidRPr="006D6CB8" w:rsidRDefault="00C4168F" w:rsidP="001B302E">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 xml:space="preserve">Variabili </w:t>
            </w:r>
            <w:r w:rsidR="009C16C6">
              <w:rPr>
                <w:rFonts w:ascii="Poppins" w:hAnsi="Poppins" w:cs="Poppins"/>
                <w:b/>
                <w:bCs/>
                <w:color w:val="000000" w:themeColor="text1"/>
                <w:sz w:val="18"/>
                <w:szCs w:val="18"/>
              </w:rPr>
              <w:t>base calcolo</w:t>
            </w:r>
          </w:p>
        </w:tc>
        <w:tc>
          <w:tcPr>
            <w:tcW w:w="192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52D79FE9" w14:textId="4C524956" w:rsidR="00C4168F" w:rsidRPr="006D6CB8" w:rsidRDefault="00C4168F" w:rsidP="001B302E">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 xml:space="preserve">Parametri </w:t>
            </w:r>
          </w:p>
        </w:tc>
        <w:tc>
          <w:tcPr>
            <w:tcW w:w="2117"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351E8815" w14:textId="47A756BA" w:rsidR="00C4168F" w:rsidRPr="006D6CB8" w:rsidRDefault="00C4168F" w:rsidP="001B302E">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 xml:space="preserve">Logica </w:t>
            </w:r>
            <w:r w:rsidR="009C16C6">
              <w:rPr>
                <w:rFonts w:ascii="Poppins" w:hAnsi="Poppins" w:cs="Poppins"/>
                <w:b/>
                <w:bCs/>
                <w:color w:val="000000" w:themeColor="text1"/>
                <w:sz w:val="18"/>
                <w:szCs w:val="18"/>
              </w:rPr>
              <w:t>proiezione</w:t>
            </w:r>
          </w:p>
        </w:tc>
      </w:tr>
      <w:tr w:rsidR="00247AC2" w14:paraId="1328FAE3"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AF89FA" w14:textId="39D1705A" w:rsidR="00247AC2" w:rsidRPr="00247AC2" w:rsidRDefault="00247AC2" w:rsidP="00247AC2">
            <w:pPr>
              <w:jc w:val="left"/>
              <w:rPr>
                <w:rFonts w:ascii="Poppins" w:hAnsi="Poppins" w:cs="Poppins"/>
                <w:b/>
                <w:bCs/>
                <w:sz w:val="18"/>
                <w:szCs w:val="18"/>
              </w:rPr>
            </w:pPr>
            <w:r w:rsidRPr="00247AC2">
              <w:rPr>
                <w:rFonts w:ascii="Poppins" w:hAnsi="Poppins" w:cs="Poppins"/>
                <w:sz w:val="18"/>
                <w:szCs w:val="18"/>
              </w:rPr>
              <w:t>0</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4D288B" w14:textId="71020E2A" w:rsidR="00247AC2" w:rsidRPr="00247AC2" w:rsidRDefault="00247AC2" w:rsidP="00247AC2">
            <w:pPr>
              <w:jc w:val="left"/>
              <w:rPr>
                <w:rFonts w:ascii="Poppins" w:hAnsi="Poppins" w:cs="Poppins"/>
                <w:sz w:val="18"/>
                <w:szCs w:val="18"/>
              </w:rPr>
            </w:pPr>
            <w:r w:rsidRPr="00247AC2">
              <w:rPr>
                <w:rFonts w:ascii="Poppins" w:hAnsi="Poppins" w:cs="Poppins"/>
                <w:sz w:val="18"/>
                <w:szCs w:val="18"/>
              </w:rPr>
              <w:t>Erogato</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19257A" w14:textId="7CC319CE" w:rsidR="00247AC2" w:rsidRPr="00247AC2" w:rsidRDefault="00247AC2" w:rsidP="00247AC2">
            <w:pPr>
              <w:jc w:val="left"/>
              <w:rPr>
                <w:rFonts w:ascii="Poppins" w:hAnsi="Poppins" w:cs="Poppins"/>
                <w:sz w:val="18"/>
                <w:szCs w:val="18"/>
              </w:rPr>
            </w:pPr>
            <w:r w:rsidRPr="00247AC2">
              <w:rPr>
                <w:rFonts w:ascii="Poppins" w:hAnsi="Poppins" w:cs="Poppins"/>
                <w:sz w:val="18"/>
                <w:szCs w:val="18"/>
              </w:rPr>
              <w:t>Erogato</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BF9002" w14:textId="63C1E44D" w:rsidR="00247AC2" w:rsidRPr="00247AC2" w:rsidRDefault="00247AC2" w:rsidP="00247AC2">
            <w:pPr>
              <w:jc w:val="left"/>
              <w:rPr>
                <w:rFonts w:ascii="Poppins" w:hAnsi="Poppins" w:cs="Poppins"/>
                <w:sz w:val="18"/>
                <w:szCs w:val="18"/>
              </w:rPr>
            </w:pPr>
            <w:r w:rsidRPr="00247AC2">
              <w:rPr>
                <w:rFonts w:ascii="Poppins" w:hAnsi="Poppins" w:cs="Poppins"/>
                <w:sz w:val="18"/>
                <w:szCs w:val="18"/>
              </w:rPr>
              <w:t>Erogato anno N-1 per ciascun prodotto e istituto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04A300" w14:textId="2060508A" w:rsidR="00247AC2" w:rsidRPr="00247AC2" w:rsidRDefault="00247AC2" w:rsidP="00247AC2">
            <w:pPr>
              <w:jc w:val="left"/>
              <w:rPr>
                <w:rFonts w:ascii="Poppins" w:hAnsi="Poppins" w:cs="Poppins"/>
                <w:sz w:val="18"/>
                <w:szCs w:val="18"/>
              </w:rPr>
            </w:pPr>
            <w:r w:rsidRPr="00247AC2">
              <w:rPr>
                <w:rFonts w:ascii="Poppins" w:hAnsi="Poppins" w:cs="Poppins"/>
                <w:sz w:val="18"/>
                <w:szCs w:val="18"/>
              </w:rPr>
              <w:t>% crescita per singolo prodotto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EDFDA9" w14:textId="29FE8D8F" w:rsidR="00247AC2" w:rsidRPr="00247AC2" w:rsidRDefault="00247AC2" w:rsidP="00247AC2">
            <w:pPr>
              <w:jc w:val="left"/>
              <w:rPr>
                <w:rFonts w:ascii="Poppins" w:hAnsi="Poppins" w:cs="Poppins"/>
                <w:sz w:val="18"/>
                <w:szCs w:val="18"/>
              </w:rPr>
            </w:pPr>
            <w:r w:rsidRPr="00247AC2">
              <w:rPr>
                <w:rFonts w:ascii="Poppins" w:hAnsi="Poppins" w:cs="Poppins"/>
                <w:sz w:val="18"/>
                <w:szCs w:val="18"/>
              </w:rPr>
              <w:t>Applicazione della % di crescita definita al valore actual dell'esercizio precedente.</w:t>
            </w:r>
          </w:p>
        </w:tc>
      </w:tr>
      <w:tr w:rsidR="00C4168F" w14:paraId="41F80AB3"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8AC85D"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1</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3542B8"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Ricavi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4D69C1"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Payin clienti (solo Mutuo)</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DEF3F2"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Erogato per prodotto Mutuo (per istituto, per anno)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4154CB" w14:textId="7D03FBB8"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 crescita erogato Mutuo; incidenza %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cliente / erogato; per i primi </w:t>
            </w:r>
            <w:r w:rsidR="006607AA">
              <w:rPr>
                <w:rFonts w:ascii="Poppins" w:hAnsi="Poppins" w:cs="Poppins"/>
                <w:sz w:val="18"/>
                <w:szCs w:val="18"/>
              </w:rPr>
              <w:t>“N”</w:t>
            </w:r>
            <w:r w:rsidRPr="006D6CB8">
              <w:rPr>
                <w:rFonts w:ascii="Poppins" w:hAnsi="Poppins" w:cs="Poppins"/>
                <w:sz w:val="18"/>
                <w:szCs w:val="18"/>
              </w:rPr>
              <w:t xml:space="preserve"> istituti: share e redditività cliente per istituto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5ECD56" w14:textId="63730344"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Redditività cliente applicata all'erogato previsto; raffinabile per istituto sui primi </w:t>
            </w:r>
            <w:r w:rsidR="00155FC7">
              <w:rPr>
                <w:rFonts w:ascii="Poppins" w:hAnsi="Poppins" w:cs="Poppins"/>
                <w:sz w:val="18"/>
                <w:szCs w:val="18"/>
              </w:rPr>
              <w:t>“N”</w:t>
            </w:r>
            <w:r w:rsidRPr="006D6CB8">
              <w:rPr>
                <w:rFonts w:ascii="Poppins" w:hAnsi="Poppins" w:cs="Poppins"/>
                <w:sz w:val="18"/>
                <w:szCs w:val="18"/>
              </w:rPr>
              <w:t>.</w:t>
            </w:r>
          </w:p>
        </w:tc>
      </w:tr>
      <w:tr w:rsidR="00C4168F" w14:paraId="7F08FDA6"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BF402E"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2</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0E05AB"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Ricavi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FC4C9C"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Payin istituti (tutti i prodotti)</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13CE32"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Erogato per prodotto (per istituto, per anno)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DA1F9F" w14:textId="7EA1B72C"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 crescita erogato per prodotto; incidenza %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istituto / erogato; per Mutuo e Prestiti: share e redditività istituto per i primi </w:t>
            </w:r>
            <w:r w:rsidR="00FE6CF4">
              <w:rPr>
                <w:rFonts w:ascii="Poppins" w:hAnsi="Poppins" w:cs="Poppins"/>
                <w:sz w:val="18"/>
                <w:szCs w:val="18"/>
              </w:rPr>
              <w:t>“N”</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FBC6DE"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Redditività istituto applicata all'erogato previsto; raffinabile per istituto su Mutuo e Prestiti.</w:t>
            </w:r>
          </w:p>
        </w:tc>
      </w:tr>
      <w:tr w:rsidR="00C4168F" w14:paraId="342F71C7"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F7C2B1"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3</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F4BDAB"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Ricavi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1D19E4"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Rappel (</w:t>
            </w:r>
            <w:proofErr w:type="spellStart"/>
            <w:r w:rsidRPr="006D6CB8">
              <w:rPr>
                <w:rFonts w:ascii="Poppins" w:hAnsi="Poppins" w:cs="Poppins"/>
                <w:sz w:val="18"/>
                <w:szCs w:val="18"/>
              </w:rPr>
              <w:t>mediaz</w:t>
            </w:r>
            <w:proofErr w:type="spellEnd"/>
            <w:r w:rsidRPr="006D6CB8">
              <w:rPr>
                <w:rFonts w:ascii="Poppins" w:hAnsi="Poppins" w:cs="Poppins"/>
                <w:sz w:val="18"/>
                <w:szCs w:val="18"/>
              </w:rPr>
              <w:t>. creditizia)</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7738B0"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Valore actual N-1 per prodotto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C69153"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crescita per singolo prodotto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C211BD"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Applicazione della % di crescita definita al valore actual dell'esercizio precedente.</w:t>
            </w:r>
          </w:p>
        </w:tc>
      </w:tr>
      <w:tr w:rsidR="00C4168F" w14:paraId="7E47DFFD"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CAB46"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4</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B356F4"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Ricavi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1B7CCC"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Ricavi progetto giovani</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8F73C1"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Valore actual N-1 per prodotto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587E30"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crescita per singolo prodotto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EDF7CB"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Applicazione della % di crescita definita al valore actual </w:t>
            </w:r>
            <w:r w:rsidRPr="006D6CB8">
              <w:rPr>
                <w:rFonts w:ascii="Poppins" w:hAnsi="Poppins" w:cs="Poppins"/>
                <w:sz w:val="18"/>
                <w:szCs w:val="18"/>
              </w:rPr>
              <w:lastRenderedPageBreak/>
              <w:t>dell'esercizio precedente.</w:t>
            </w:r>
          </w:p>
        </w:tc>
      </w:tr>
      <w:tr w:rsidR="00C4168F" w14:paraId="744C5453"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68E46D"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lastRenderedPageBreak/>
              <w:t>5</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0FE937"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Altri Ricavi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729E9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Altri ricavi (concessione marchio, plusvalenze, rimborsi, ecc.)</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3C2A15"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Payin totale per prodotto (da step 1–2)</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2725E6"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Nessun parametro autonomo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E599DC"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Seguono la crescita % del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totale per prodotto — aggiornamento in cascata dagli step 1–2.</w:t>
            </w:r>
          </w:p>
        </w:tc>
      </w:tr>
      <w:tr w:rsidR="00C4168F" w14:paraId="61A3E727"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4BF854"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6</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8271E1"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578386"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Payout (tutti i prodotti)</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5DB41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Payin totale per prodotto / istituto (da step 1–2)</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D4009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Nessun parametro autonomo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28BB3D"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Cresce delle stesse percentuali del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totale per prodotto / istituto — cascata da step 1–2.</w:t>
            </w:r>
          </w:p>
        </w:tc>
      </w:tr>
      <w:tr w:rsidR="00C4168F" w14:paraId="13BEEE68"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E7B4C2"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7</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0E5E67"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486CC9"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Servizi di certificazione documentale (solo Mutuo)</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822CEA"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Erogato Mutuo (da step 1)</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01FB4E"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Nessun parametro autonomo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12A134"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Segue la crescita % dell'erogato Mutuo — cascata da step 1.</w:t>
            </w:r>
          </w:p>
        </w:tc>
      </w:tr>
      <w:tr w:rsidR="00C4168F" w14:paraId="6B94F26B"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CCCD32"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8</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E8C098"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31615B"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Enasarco (</w:t>
            </w:r>
            <w:proofErr w:type="spellStart"/>
            <w:r w:rsidRPr="006D6CB8">
              <w:rPr>
                <w:rFonts w:ascii="Poppins" w:hAnsi="Poppins" w:cs="Poppins"/>
                <w:sz w:val="18"/>
                <w:szCs w:val="18"/>
              </w:rPr>
              <w:t>mediaz</w:t>
            </w:r>
            <w:proofErr w:type="spellEnd"/>
            <w:r w:rsidRPr="006D6CB8">
              <w:rPr>
                <w:rFonts w:ascii="Poppins" w:hAnsi="Poppins" w:cs="Poppins"/>
                <w:sz w:val="18"/>
                <w:szCs w:val="18"/>
              </w:rPr>
              <w:t>. creditizia)</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0CD9C"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Payin totale </w:t>
            </w:r>
            <w:proofErr w:type="spellStart"/>
            <w:r w:rsidRPr="006D6CB8">
              <w:rPr>
                <w:rFonts w:ascii="Poppins" w:hAnsi="Poppins" w:cs="Poppins"/>
                <w:sz w:val="18"/>
                <w:szCs w:val="18"/>
              </w:rPr>
              <w:t>mediaz</w:t>
            </w:r>
            <w:proofErr w:type="spellEnd"/>
            <w:r w:rsidRPr="006D6CB8">
              <w:rPr>
                <w:rFonts w:ascii="Poppins" w:hAnsi="Poppins" w:cs="Poppins"/>
                <w:sz w:val="18"/>
                <w:szCs w:val="18"/>
              </w:rPr>
              <w:t>. creditizia (da step 1–2, escluso Assicurazione)</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8C7C37"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Nessun parametro autonomo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8619B5"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Cresce proporzionalmente al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di mediazione creditizia — cascata da step 1–2.</w:t>
            </w:r>
          </w:p>
        </w:tc>
      </w:tr>
      <w:tr w:rsidR="00C4168F" w14:paraId="2271D29A"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24DF84"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9</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9FB37B"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B53812"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FIRR (</w:t>
            </w:r>
            <w:proofErr w:type="spellStart"/>
            <w:r w:rsidRPr="006D6CB8">
              <w:rPr>
                <w:rFonts w:ascii="Poppins" w:hAnsi="Poppins" w:cs="Poppins"/>
                <w:sz w:val="18"/>
                <w:szCs w:val="18"/>
              </w:rPr>
              <w:t>mediaz</w:t>
            </w:r>
            <w:proofErr w:type="spellEnd"/>
            <w:r w:rsidRPr="006D6CB8">
              <w:rPr>
                <w:rFonts w:ascii="Poppins" w:hAnsi="Poppins" w:cs="Poppins"/>
                <w:sz w:val="18"/>
                <w:szCs w:val="18"/>
              </w:rPr>
              <w:t>. creditizia)</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34E1D4"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Payin totale </w:t>
            </w:r>
            <w:proofErr w:type="spellStart"/>
            <w:r w:rsidRPr="006D6CB8">
              <w:rPr>
                <w:rFonts w:ascii="Poppins" w:hAnsi="Poppins" w:cs="Poppins"/>
                <w:sz w:val="18"/>
                <w:szCs w:val="18"/>
              </w:rPr>
              <w:t>mediaz</w:t>
            </w:r>
            <w:proofErr w:type="spellEnd"/>
            <w:r w:rsidRPr="006D6CB8">
              <w:rPr>
                <w:rFonts w:ascii="Poppins" w:hAnsi="Poppins" w:cs="Poppins"/>
                <w:sz w:val="18"/>
                <w:szCs w:val="18"/>
              </w:rPr>
              <w:t>. creditizia (da step 1–2, escluso Assicurazione)</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C8734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Aliquota fissa 1% (convenzionale, aggiornabile)</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FC69C0"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Pari all'1% del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di mediazione creditizia dell'anno in corso.</w:t>
            </w:r>
          </w:p>
        </w:tc>
      </w:tr>
      <w:tr w:rsidR="00C4168F" w14:paraId="17E3376A"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A92E59"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10</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63BBFD"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2FA077"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Incentivi passivi</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2BE0FA"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Valore actual N-1 per prodotto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62B84E"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crescita per singolo prodotto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4547E0"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Applicazione della % di crescita definita al valore actual dell'esercizio precedente.</w:t>
            </w:r>
          </w:p>
        </w:tc>
      </w:tr>
      <w:tr w:rsidR="00C4168F" w14:paraId="7D4DA392"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D1AB96"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11</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0574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1245EC"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Consulenza d'area</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113F83"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Valore actual N-1 per prodotto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BE30B9"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crescita per singolo prodotto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600287"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Applicazione della % di crescita definita al valore actual dell'esercizio precedente.</w:t>
            </w:r>
          </w:p>
        </w:tc>
      </w:tr>
      <w:tr w:rsidR="00C4168F" w14:paraId="545E16CC"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891087"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lastRenderedPageBreak/>
              <w:t>12</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4BC183"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BC0D1"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Payout progetto giovani</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30E014"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Valore actual N-1 per prodotto</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11240E"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crescita per singolo prodotto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A0D6D3"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Applicazione della % di crescita definita al valore actual dell'esercizio precedente.</w:t>
            </w:r>
          </w:p>
        </w:tc>
      </w:tr>
      <w:tr w:rsidR="00C4168F" w14:paraId="3E94CD45"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9D6827"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13</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B1640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Diretti</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58364A"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Coordinamento rete</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27A07B"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Actual N-1 e N-2 per prodotto;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totale N-1, N-2 e anno in corso per prodotto (da step 1–2)</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44623B"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Nessun parametro: incidenza calcolata dai dati storici</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793937"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Incidenza = (coordinamento N-1 + N-2) /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N-1 + N-2) per prodotto, applicata al </w:t>
            </w:r>
            <w:proofErr w:type="spellStart"/>
            <w:r w:rsidRPr="006D6CB8">
              <w:rPr>
                <w:rFonts w:ascii="Poppins" w:hAnsi="Poppins" w:cs="Poppins"/>
                <w:sz w:val="18"/>
                <w:szCs w:val="18"/>
              </w:rPr>
              <w:t>payin</w:t>
            </w:r>
            <w:proofErr w:type="spellEnd"/>
            <w:r w:rsidRPr="006D6CB8">
              <w:rPr>
                <w:rFonts w:ascii="Poppins" w:hAnsi="Poppins" w:cs="Poppins"/>
                <w:sz w:val="18"/>
                <w:szCs w:val="18"/>
              </w:rPr>
              <w:t xml:space="preserve"> corrente.</w:t>
            </w:r>
          </w:p>
        </w:tc>
      </w:tr>
      <w:tr w:rsidR="00C4168F" w14:paraId="3B5B8D69"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93A52F"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14</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34E31A"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Costi di Struttura</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F92CF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xml:space="preserve">Tutte le voci di struttura (prestazioni, spese generali, locazione, IT, personale, quote </w:t>
            </w:r>
            <w:proofErr w:type="spellStart"/>
            <w:r w:rsidRPr="006D6CB8">
              <w:rPr>
                <w:rFonts w:ascii="Poppins" w:hAnsi="Poppins" w:cs="Poppins"/>
                <w:sz w:val="18"/>
                <w:szCs w:val="18"/>
              </w:rPr>
              <w:t>assoc</w:t>
            </w:r>
            <w:proofErr w:type="spellEnd"/>
            <w:r w:rsidRPr="006D6CB8">
              <w:rPr>
                <w:rFonts w:ascii="Poppins" w:hAnsi="Poppins" w:cs="Poppins"/>
                <w:sz w:val="18"/>
                <w:szCs w:val="18"/>
              </w:rPr>
              <w:t xml:space="preserve">., IVA </w:t>
            </w:r>
            <w:proofErr w:type="spellStart"/>
            <w:r w:rsidRPr="006D6CB8">
              <w:rPr>
                <w:rFonts w:ascii="Poppins" w:hAnsi="Poppins" w:cs="Poppins"/>
                <w:sz w:val="18"/>
                <w:szCs w:val="18"/>
              </w:rPr>
              <w:t>indetr</w:t>
            </w:r>
            <w:proofErr w:type="spellEnd"/>
            <w:r w:rsidRPr="006D6CB8">
              <w:rPr>
                <w:rFonts w:ascii="Poppins" w:hAnsi="Poppins" w:cs="Poppins"/>
                <w:sz w:val="18"/>
                <w:szCs w:val="18"/>
              </w:rPr>
              <w:t>., ammortamenti, minusvalenze)</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3FF03A"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Valore actual di ciascuna voce N-1</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EFC6C0"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 variazione per voce o sottovoce (prevalente su raggruppamento se definita a livello analitico)</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A879F5"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Ciascuna voce varia per la % definita; la % di sottovoce prevale su quella del raggruppamento.</w:t>
            </w:r>
          </w:p>
        </w:tc>
      </w:tr>
      <w:tr w:rsidR="00C4168F" w14:paraId="17F1E93B" w14:textId="77777777" w:rsidTr="00F27217">
        <w:tc>
          <w:tcPr>
            <w:tcW w:w="6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4CD414" w14:textId="77777777" w:rsidR="00C4168F" w:rsidRPr="006D6CB8" w:rsidRDefault="00C4168F" w:rsidP="00C37B39">
            <w:pPr>
              <w:jc w:val="left"/>
              <w:rPr>
                <w:rFonts w:ascii="Poppins" w:hAnsi="Poppins" w:cs="Poppins"/>
                <w:sz w:val="18"/>
                <w:szCs w:val="18"/>
              </w:rPr>
            </w:pPr>
            <w:r w:rsidRPr="006D6CB8">
              <w:rPr>
                <w:rFonts w:ascii="Poppins" w:hAnsi="Poppins" w:cs="Poppins"/>
                <w:b/>
                <w:bCs/>
                <w:sz w:val="18"/>
                <w:szCs w:val="18"/>
              </w:rPr>
              <w:t>15</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70E26D"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Imposte</w:t>
            </w:r>
          </w:p>
        </w:tc>
        <w:tc>
          <w:tcPr>
            <w:tcW w:w="16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AB3D4C"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Imposte sul reddito</w:t>
            </w:r>
          </w:p>
        </w:tc>
        <w:tc>
          <w:tcPr>
            <w:tcW w:w="1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5B744F"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EBIT dell'anno in corso (risultante dal CE dopo tutte le voci precedenti, al netto di minusvalenze e rettifiche)</w:t>
            </w:r>
          </w:p>
        </w:tc>
        <w:tc>
          <w:tcPr>
            <w:tcW w:w="19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89E386"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Aliquota convenzionale 28% (aggiornabile su indicazione Direzione Kiron)</w:t>
            </w:r>
          </w:p>
        </w:tc>
        <w:tc>
          <w:tcPr>
            <w:tcW w:w="21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EA6A05" w14:textId="77777777" w:rsidR="00C4168F" w:rsidRPr="006D6CB8" w:rsidRDefault="00C4168F" w:rsidP="00C37B39">
            <w:pPr>
              <w:jc w:val="left"/>
              <w:rPr>
                <w:rFonts w:ascii="Poppins" w:hAnsi="Poppins" w:cs="Poppins"/>
                <w:sz w:val="18"/>
                <w:szCs w:val="18"/>
              </w:rPr>
            </w:pPr>
            <w:r w:rsidRPr="006D6CB8">
              <w:rPr>
                <w:rFonts w:ascii="Poppins" w:hAnsi="Poppins" w:cs="Poppins"/>
                <w:sz w:val="18"/>
                <w:szCs w:val="18"/>
              </w:rPr>
              <w:t>Pari al 28% dell'EBIT dell'anno in corso.</w:t>
            </w:r>
          </w:p>
        </w:tc>
      </w:tr>
    </w:tbl>
    <w:p w14:paraId="4E03B75D" w14:textId="77777777" w:rsidR="00C4168F" w:rsidRPr="00C4168F" w:rsidRDefault="00C4168F" w:rsidP="00C4168F">
      <w:pPr>
        <w:pStyle w:val="Paragrafoelenco"/>
        <w:tabs>
          <w:tab w:val="left" w:pos="567"/>
        </w:tabs>
        <w:spacing w:afterLines="40" w:after="96" w:line="240" w:lineRule="auto"/>
        <w:rPr>
          <w:rFonts w:ascii="Poppins" w:hAnsi="Poppins" w:cs="Poppins"/>
          <w:sz w:val="18"/>
          <w:szCs w:val="18"/>
          <w:lang w:val="it-IT"/>
        </w:rPr>
      </w:pPr>
    </w:p>
    <w:p w14:paraId="1ABD5281" w14:textId="77777777" w:rsidR="004A09C3" w:rsidRPr="00B358A1" w:rsidRDefault="004A09C3" w:rsidP="00E5453C">
      <w:pPr>
        <w:pStyle w:val="Paragrafoelenco"/>
        <w:numPr>
          <w:ilvl w:val="0"/>
          <w:numId w:val="7"/>
        </w:numPr>
        <w:tabs>
          <w:tab w:val="left" w:pos="567"/>
        </w:tabs>
        <w:spacing w:afterLines="40" w:after="96" w:line="240" w:lineRule="auto"/>
        <w:rPr>
          <w:rFonts w:ascii="Poppins" w:hAnsi="Poppins" w:cs="Poppins"/>
          <w:sz w:val="18"/>
          <w:szCs w:val="18"/>
        </w:rPr>
      </w:pPr>
      <w:r w:rsidRPr="00660285">
        <w:rPr>
          <w:rFonts w:ascii="Poppins" w:hAnsi="Poppins" w:cs="Poppins"/>
          <w:b/>
          <w:bCs/>
          <w:sz w:val="18"/>
          <w:szCs w:val="18"/>
        </w:rPr>
        <w:t>Produzione delle viste di aggregazione</w:t>
      </w:r>
      <w:r w:rsidRPr="00B358A1">
        <w:rPr>
          <w:rFonts w:ascii="Poppins" w:hAnsi="Poppins" w:cs="Poppins"/>
          <w:sz w:val="18"/>
          <w:szCs w:val="18"/>
        </w:rPr>
        <w:t>: i valori forecast calcolati vengono esposti su tre viste temporali complementari — mensile (valori mese per mese dal primo mese non ancora actual), trimestrale (Q1–Q4, integrando actual consolidati e forecast per i mesi non ancora chiusi) e annuale (totale anno, integrando actual e forecast). La struttura di output rispecchia quella del Conto Economico Actual per garantire piena leggibilità integrata.</w:t>
      </w:r>
    </w:p>
    <w:p w14:paraId="6C12D02A" w14:textId="5F7C671F" w:rsidR="004A09C3" w:rsidRDefault="004A09C3" w:rsidP="00E5453C">
      <w:pPr>
        <w:pStyle w:val="Paragrafoelenco"/>
        <w:numPr>
          <w:ilvl w:val="0"/>
          <w:numId w:val="7"/>
        </w:numPr>
        <w:tabs>
          <w:tab w:val="left" w:pos="567"/>
        </w:tabs>
        <w:spacing w:afterLines="40" w:after="96" w:line="240" w:lineRule="auto"/>
        <w:rPr>
          <w:rFonts w:ascii="Poppins" w:hAnsi="Poppins" w:cs="Poppins"/>
          <w:sz w:val="18"/>
          <w:szCs w:val="18"/>
        </w:rPr>
      </w:pPr>
      <w:r w:rsidRPr="00660285">
        <w:rPr>
          <w:rFonts w:ascii="Poppins" w:hAnsi="Poppins" w:cs="Poppins"/>
          <w:b/>
          <w:bCs/>
          <w:sz w:val="18"/>
          <w:szCs w:val="18"/>
        </w:rPr>
        <w:t>Aggiornamento progressivo e consolidamento della base dati Forecast</w:t>
      </w:r>
      <w:r w:rsidRPr="00B358A1">
        <w:rPr>
          <w:rFonts w:ascii="Poppins" w:hAnsi="Poppins" w:cs="Poppins"/>
          <w:sz w:val="18"/>
          <w:szCs w:val="18"/>
        </w:rPr>
        <w:t xml:space="preserve">: ad ogni chiusura mensile, i valori forecast del mese appena consuntivato vengono sostituiti dal dato actual disponibile e il confine temporale tra area actual e area forecast si sposta automaticamente al mese successivo. Le viste di aggregazione si aggiornano di conseguenza, mantenendo sempre la visione integrata actual + forecast sull'intero </w:t>
      </w:r>
      <w:r w:rsidR="003F1770">
        <w:rPr>
          <w:rFonts w:ascii="Poppins" w:hAnsi="Poppins" w:cs="Poppins"/>
          <w:sz w:val="18"/>
          <w:szCs w:val="18"/>
        </w:rPr>
        <w:t>periodo</w:t>
      </w:r>
      <w:r w:rsidRPr="00B358A1">
        <w:rPr>
          <w:rFonts w:ascii="Poppins" w:hAnsi="Poppins" w:cs="Poppins"/>
          <w:sz w:val="18"/>
          <w:szCs w:val="18"/>
        </w:rPr>
        <w:t>.</w:t>
      </w:r>
    </w:p>
    <w:p w14:paraId="407057D5" w14:textId="77777777" w:rsidR="00AE5B1A" w:rsidRDefault="00AE5B1A" w:rsidP="00AE5B1A">
      <w:pPr>
        <w:spacing w:after="80"/>
        <w:rPr>
          <w:rFonts w:ascii="Poppins" w:hAnsi="Poppins" w:cs="Poppins"/>
          <w:sz w:val="18"/>
          <w:szCs w:val="18"/>
        </w:rPr>
      </w:pPr>
    </w:p>
    <w:p w14:paraId="6D78E0FE" w14:textId="17D423DB" w:rsidR="00AE5B1A" w:rsidRPr="00AE5B1A" w:rsidRDefault="00AE5B1A" w:rsidP="00AE5B1A">
      <w:pPr>
        <w:spacing w:after="80"/>
        <w:rPr>
          <w:rFonts w:ascii="Poppins" w:hAnsi="Poppins" w:cs="Poppins"/>
          <w:sz w:val="18"/>
          <w:szCs w:val="18"/>
        </w:rPr>
      </w:pPr>
      <w:r w:rsidRPr="00AE5B1A">
        <w:rPr>
          <w:rFonts w:ascii="Poppins" w:hAnsi="Poppins" w:cs="Poppins"/>
          <w:sz w:val="18"/>
          <w:szCs w:val="18"/>
        </w:rPr>
        <w:t xml:space="preserve">I dati di ciascuna tabella guida e le regole sono mappati nel file </w:t>
      </w:r>
      <w:hyperlink r:id="rId17" w:history="1">
        <w:r w:rsidRPr="00AE5B1A">
          <w:rPr>
            <w:rStyle w:val="Collegamentoipertestuale"/>
            <w:rFonts w:ascii="Poppins" w:hAnsi="Poppins" w:cs="Poppins"/>
            <w:sz w:val="18"/>
            <w:szCs w:val="18"/>
          </w:rPr>
          <w:t>Campi Tabelle e Regole.xlsx</w:t>
        </w:r>
      </w:hyperlink>
      <w:r w:rsidRPr="00AE5B1A">
        <w:rPr>
          <w:rFonts w:ascii="Poppins" w:hAnsi="Poppins" w:cs="Poppins"/>
          <w:sz w:val="18"/>
          <w:szCs w:val="18"/>
        </w:rPr>
        <w:t>.</w:t>
      </w:r>
    </w:p>
    <w:p w14:paraId="3D401898" w14:textId="77777777" w:rsidR="00AE5B1A" w:rsidRPr="00AE5B1A" w:rsidRDefault="00AE5B1A" w:rsidP="00AE5B1A">
      <w:pPr>
        <w:tabs>
          <w:tab w:val="left" w:pos="567"/>
        </w:tabs>
        <w:spacing w:afterLines="40" w:after="96" w:line="240" w:lineRule="auto"/>
        <w:rPr>
          <w:rFonts w:ascii="Poppins" w:hAnsi="Poppins" w:cs="Poppins"/>
          <w:sz w:val="18"/>
          <w:szCs w:val="18"/>
          <w:lang w:val="it-CH"/>
        </w:rPr>
      </w:pPr>
    </w:p>
    <w:p w14:paraId="2CB43AB0" w14:textId="2A45459A" w:rsidR="00551321" w:rsidRPr="00FF2361" w:rsidRDefault="00926BC5" w:rsidP="004B20AE">
      <w:pPr>
        <w:pStyle w:val="Titolo4"/>
        <w:numPr>
          <w:ilvl w:val="0"/>
          <w:numId w:val="0"/>
        </w:numPr>
        <w:ind w:left="864" w:hanging="864"/>
        <w:rPr>
          <w:rFonts w:ascii="Poppins Light" w:hAnsi="Poppins Light" w:cs="Poppins Light"/>
          <w:b/>
          <w:bCs w:val="0"/>
          <w:color w:val="48A0E7"/>
          <w:u w:val="none"/>
        </w:rPr>
      </w:pPr>
      <w:bookmarkStart w:id="17" w:name="_Toc232148390"/>
      <w:r>
        <w:rPr>
          <w:rFonts w:ascii="Poppins Light" w:hAnsi="Poppins Light" w:cs="Poppins Light"/>
          <w:b/>
          <w:bCs w:val="0"/>
          <w:color w:val="48A0E7"/>
          <w:u w:val="none"/>
        </w:rPr>
        <w:t>2</w:t>
      </w:r>
      <w:r w:rsidR="00551321" w:rsidRPr="00FF2361">
        <w:rPr>
          <w:rFonts w:ascii="Poppins Light" w:hAnsi="Poppins Light" w:cs="Poppins Light"/>
          <w:b/>
          <w:bCs w:val="0"/>
          <w:color w:val="48A0E7"/>
          <w:u w:val="none"/>
        </w:rPr>
        <w:t>.2.2.3 Output Forecast</w:t>
      </w:r>
      <w:bookmarkEnd w:id="17"/>
    </w:p>
    <w:p w14:paraId="42F62666" w14:textId="7E8291B3" w:rsidR="00B40B2F" w:rsidRDefault="00B40B2F" w:rsidP="00B40B2F">
      <w:pPr>
        <w:rPr>
          <w:rFonts w:ascii="Poppins" w:eastAsia="Calibri" w:hAnsi="Poppins" w:cs="Poppins"/>
          <w:color w:val="000000" w:themeColor="text1"/>
          <w:sz w:val="18"/>
          <w:szCs w:val="18"/>
          <w:lang w:eastAsia="en-US"/>
        </w:rPr>
      </w:pPr>
      <w:r w:rsidRPr="00B40B2F">
        <w:rPr>
          <w:rFonts w:ascii="Poppins" w:eastAsia="Calibri" w:hAnsi="Poppins" w:cs="Poppins"/>
          <w:color w:val="000000" w:themeColor="text1"/>
          <w:sz w:val="18"/>
          <w:szCs w:val="18"/>
          <w:lang w:eastAsia="en-US"/>
        </w:rPr>
        <w:t xml:space="preserve">L'output del processo Forecast è la </w:t>
      </w:r>
      <w:r w:rsidRPr="00B40B2F">
        <w:rPr>
          <w:rFonts w:ascii="Poppins" w:eastAsia="Calibri" w:hAnsi="Poppins" w:cs="Poppins"/>
          <w:b/>
          <w:bCs/>
          <w:color w:val="000000" w:themeColor="text1"/>
          <w:sz w:val="18"/>
          <w:szCs w:val="18"/>
          <w:lang w:eastAsia="en-US"/>
        </w:rPr>
        <w:t>base dati Forecast</w:t>
      </w:r>
      <w:r w:rsidR="009B68CD">
        <w:rPr>
          <w:rFonts w:ascii="Poppins" w:eastAsia="Calibri" w:hAnsi="Poppins" w:cs="Poppins"/>
          <w:b/>
          <w:bCs/>
          <w:color w:val="000000" w:themeColor="text1"/>
          <w:sz w:val="18"/>
          <w:szCs w:val="18"/>
          <w:lang w:eastAsia="en-US"/>
        </w:rPr>
        <w:t xml:space="preserve"> (O2)</w:t>
      </w:r>
      <w:r w:rsidRPr="00B40B2F">
        <w:rPr>
          <w:rFonts w:ascii="Poppins" w:eastAsia="Calibri" w:hAnsi="Poppins" w:cs="Poppins"/>
          <w:color w:val="000000" w:themeColor="text1"/>
          <w:sz w:val="18"/>
          <w:szCs w:val="18"/>
          <w:lang w:eastAsia="en-US"/>
        </w:rPr>
        <w:t>, un insieme strutturato di dati economici previsionali prodotto con periodicità mensile, riclassificato secondo una logica gestionale e organizzato sulle dimensioni di analisi previste.</w:t>
      </w:r>
    </w:p>
    <w:p w14:paraId="02F907B6" w14:textId="0937B987" w:rsidR="00B40B2F" w:rsidRDefault="00B40B2F" w:rsidP="00B40B2F">
      <w:pPr>
        <w:tabs>
          <w:tab w:val="left" w:pos="567"/>
        </w:tabs>
        <w:spacing w:afterLines="40" w:after="96" w:line="240" w:lineRule="auto"/>
        <w:rPr>
          <w:rFonts w:ascii="Poppins" w:hAnsi="Poppins" w:cs="Poppins"/>
          <w:b/>
          <w:bCs/>
          <w:sz w:val="18"/>
          <w:szCs w:val="18"/>
        </w:rPr>
      </w:pPr>
      <w:r w:rsidRPr="00AE341C">
        <w:rPr>
          <w:rFonts w:ascii="Poppins" w:hAnsi="Poppins" w:cs="Poppins"/>
          <w:sz w:val="18"/>
          <w:szCs w:val="18"/>
        </w:rPr>
        <w:t xml:space="preserve">Le </w:t>
      </w:r>
      <w:r w:rsidRPr="00D41CFA">
        <w:rPr>
          <w:rFonts w:ascii="Poppins" w:hAnsi="Poppins" w:cs="Poppins"/>
          <w:b/>
          <w:bCs/>
          <w:sz w:val="18"/>
          <w:szCs w:val="18"/>
        </w:rPr>
        <w:t>dimensioni</w:t>
      </w:r>
      <w:r>
        <w:rPr>
          <w:rFonts w:ascii="Poppins" w:hAnsi="Poppins" w:cs="Poppins"/>
          <w:sz w:val="18"/>
          <w:szCs w:val="18"/>
        </w:rPr>
        <w:t xml:space="preserve">, ovvero le diverse prospettive </w:t>
      </w:r>
      <w:r w:rsidRPr="00B358A1">
        <w:rPr>
          <w:rFonts w:ascii="Poppins" w:hAnsi="Poppins" w:cs="Poppins"/>
          <w:sz w:val="18"/>
          <w:szCs w:val="18"/>
        </w:rPr>
        <w:t>attraverso cui Kiron può esaminare la propria performance economica</w:t>
      </w:r>
      <w:r w:rsidRPr="00D41CFA">
        <w:rPr>
          <w:rFonts w:ascii="Poppins" w:hAnsi="Poppins" w:cs="Poppins"/>
          <w:sz w:val="18"/>
          <w:szCs w:val="18"/>
        </w:rPr>
        <w:t>, presenti nell’output d</w:t>
      </w:r>
      <w:r w:rsidR="00A43759">
        <w:rPr>
          <w:rFonts w:ascii="Poppins" w:hAnsi="Poppins" w:cs="Poppins"/>
          <w:sz w:val="18"/>
          <w:szCs w:val="18"/>
        </w:rPr>
        <w:t>el Forecast</w:t>
      </w:r>
      <w:r w:rsidRPr="00D41CFA">
        <w:rPr>
          <w:rFonts w:ascii="Poppins" w:hAnsi="Poppins" w:cs="Poppins"/>
          <w:sz w:val="18"/>
          <w:szCs w:val="18"/>
        </w:rPr>
        <w:t xml:space="preserve"> sono: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7929"/>
      </w:tblGrid>
      <w:tr w:rsidR="00B40B2F" w14:paraId="1FE85D12" w14:textId="77777777" w:rsidTr="00C37B39">
        <w:trPr>
          <w:tblHeader/>
        </w:trPr>
        <w:tc>
          <w:tcPr>
            <w:tcW w:w="1709"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26A97BCA" w14:textId="77777777" w:rsidR="00B40B2F" w:rsidRPr="006D6CB8" w:rsidRDefault="00B40B2F"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Dimensione</w:t>
            </w:r>
          </w:p>
        </w:tc>
        <w:tc>
          <w:tcPr>
            <w:tcW w:w="7929"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4EFECC17" w14:textId="77777777" w:rsidR="00B40B2F" w:rsidRPr="006D6CB8" w:rsidRDefault="00B40B2F"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Descrizione e livelli gerarchici</w:t>
            </w:r>
          </w:p>
        </w:tc>
      </w:tr>
      <w:tr w:rsidR="00B40B2F" w14:paraId="4DB30369" w14:textId="77777777" w:rsidTr="00C37B39">
        <w:tc>
          <w:tcPr>
            <w:tcW w:w="1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473B14" w14:textId="77777777" w:rsidR="00B40B2F" w:rsidRPr="006D6CB8" w:rsidRDefault="00B40B2F" w:rsidP="00861C0F">
            <w:pPr>
              <w:rPr>
                <w:rFonts w:ascii="Poppins" w:hAnsi="Poppins" w:cs="Poppins"/>
                <w:sz w:val="18"/>
                <w:szCs w:val="18"/>
              </w:rPr>
            </w:pPr>
            <w:r w:rsidRPr="006D6CB8">
              <w:rPr>
                <w:rFonts w:ascii="Poppins" w:hAnsi="Poppins" w:cs="Poppins"/>
                <w:b/>
                <w:bCs/>
                <w:sz w:val="18"/>
                <w:szCs w:val="18"/>
              </w:rPr>
              <w:t>Prodotto</w:t>
            </w:r>
          </w:p>
        </w:tc>
        <w:tc>
          <w:tcPr>
            <w:tcW w:w="79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B2494E" w14:textId="6BA8D6A3" w:rsidR="00B40B2F" w:rsidRPr="006D6CB8" w:rsidRDefault="006E730E" w:rsidP="00861C0F">
            <w:pPr>
              <w:rPr>
                <w:rFonts w:ascii="Poppins" w:hAnsi="Poppins" w:cs="Poppins"/>
                <w:sz w:val="18"/>
                <w:szCs w:val="18"/>
              </w:rPr>
            </w:pPr>
            <w:r>
              <w:rPr>
                <w:rFonts w:ascii="Poppins" w:hAnsi="Poppins" w:cs="Poppins"/>
                <w:sz w:val="18"/>
                <w:szCs w:val="18"/>
              </w:rPr>
              <w:t>Categoria prodotto</w:t>
            </w:r>
            <w:r w:rsidR="00B40B2F" w:rsidRPr="006D6CB8">
              <w:rPr>
                <w:rFonts w:ascii="Poppins" w:hAnsi="Poppins" w:cs="Poppins"/>
                <w:sz w:val="18"/>
                <w:szCs w:val="18"/>
              </w:rPr>
              <w:t xml:space="preserve"> (mutui, CQS, polizze, prestiti personali, prestiti corporate, consulenza)</w:t>
            </w:r>
          </w:p>
        </w:tc>
      </w:tr>
      <w:tr w:rsidR="00B40B2F" w14:paraId="014B3B65" w14:textId="77777777" w:rsidTr="00C37B39">
        <w:tc>
          <w:tcPr>
            <w:tcW w:w="1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1AB881" w14:textId="77777777" w:rsidR="00B40B2F" w:rsidRPr="006D6CB8" w:rsidRDefault="00B40B2F" w:rsidP="00861C0F">
            <w:pPr>
              <w:rPr>
                <w:rFonts w:ascii="Poppins" w:hAnsi="Poppins" w:cs="Poppins"/>
                <w:sz w:val="18"/>
                <w:szCs w:val="18"/>
              </w:rPr>
            </w:pPr>
            <w:r w:rsidRPr="006D6CB8">
              <w:rPr>
                <w:rFonts w:ascii="Poppins" w:hAnsi="Poppins" w:cs="Poppins"/>
                <w:b/>
                <w:bCs/>
                <w:sz w:val="18"/>
                <w:szCs w:val="18"/>
              </w:rPr>
              <w:t>Istituto</w:t>
            </w:r>
          </w:p>
        </w:tc>
        <w:tc>
          <w:tcPr>
            <w:tcW w:w="79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25055B" w14:textId="77777777" w:rsidR="00B40B2F" w:rsidRPr="006D6CB8" w:rsidRDefault="00B40B2F" w:rsidP="00861C0F">
            <w:pPr>
              <w:rPr>
                <w:rFonts w:ascii="Poppins" w:hAnsi="Poppins" w:cs="Poppins"/>
                <w:sz w:val="18"/>
                <w:szCs w:val="18"/>
              </w:rPr>
            </w:pPr>
            <w:r w:rsidRPr="006D6CB8">
              <w:rPr>
                <w:rFonts w:ascii="Poppins" w:hAnsi="Poppins" w:cs="Poppins"/>
                <w:sz w:val="18"/>
                <w:szCs w:val="18"/>
              </w:rPr>
              <w:t>Istituto di credito / finanziario di riferimento</w:t>
            </w:r>
          </w:p>
        </w:tc>
      </w:tr>
      <w:tr w:rsidR="00B40B2F" w14:paraId="7F721A78" w14:textId="77777777" w:rsidTr="00C37B39">
        <w:tc>
          <w:tcPr>
            <w:tcW w:w="1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32422C" w14:textId="77777777" w:rsidR="00B40B2F" w:rsidRPr="006D6CB8" w:rsidRDefault="00B40B2F" w:rsidP="00861C0F">
            <w:pPr>
              <w:rPr>
                <w:rFonts w:ascii="Poppins" w:hAnsi="Poppins" w:cs="Poppins"/>
                <w:sz w:val="18"/>
                <w:szCs w:val="18"/>
              </w:rPr>
            </w:pPr>
            <w:r w:rsidRPr="006D6CB8">
              <w:rPr>
                <w:rFonts w:ascii="Poppins" w:hAnsi="Poppins" w:cs="Poppins"/>
                <w:b/>
                <w:bCs/>
                <w:sz w:val="18"/>
                <w:szCs w:val="18"/>
              </w:rPr>
              <w:t>Periodo</w:t>
            </w:r>
          </w:p>
        </w:tc>
        <w:tc>
          <w:tcPr>
            <w:tcW w:w="79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215978" w14:textId="77777777" w:rsidR="00B40B2F" w:rsidRPr="006D6CB8" w:rsidRDefault="00B40B2F" w:rsidP="00861C0F">
            <w:pPr>
              <w:rPr>
                <w:rFonts w:ascii="Poppins" w:hAnsi="Poppins" w:cs="Poppins"/>
                <w:sz w:val="18"/>
                <w:szCs w:val="18"/>
              </w:rPr>
            </w:pPr>
            <w:r w:rsidRPr="006D6CB8">
              <w:rPr>
                <w:rFonts w:ascii="Poppins" w:hAnsi="Poppins" w:cs="Poppins"/>
                <w:sz w:val="18"/>
                <w:szCs w:val="18"/>
              </w:rPr>
              <w:t>Dimensione temporale di competenza: mensile, trimestrale, annuale</w:t>
            </w:r>
          </w:p>
        </w:tc>
      </w:tr>
    </w:tbl>
    <w:p w14:paraId="576E718B" w14:textId="77777777" w:rsidR="00B40B2F" w:rsidRPr="00D41CFA" w:rsidRDefault="00B40B2F" w:rsidP="00B40B2F">
      <w:pPr>
        <w:tabs>
          <w:tab w:val="left" w:pos="567"/>
        </w:tabs>
        <w:spacing w:afterLines="40" w:after="96" w:line="240" w:lineRule="auto"/>
        <w:rPr>
          <w:rFonts w:ascii="Poppins" w:hAnsi="Poppins" w:cs="Poppins"/>
          <w:sz w:val="18"/>
          <w:szCs w:val="18"/>
        </w:rPr>
      </w:pPr>
    </w:p>
    <w:p w14:paraId="4306B664" w14:textId="13FFB5AC" w:rsidR="00B40B2F" w:rsidRDefault="00B40B2F" w:rsidP="00B40B2F">
      <w:pPr>
        <w:tabs>
          <w:tab w:val="left" w:pos="567"/>
        </w:tabs>
        <w:spacing w:afterLines="40" w:after="96" w:line="240" w:lineRule="auto"/>
        <w:rPr>
          <w:rFonts w:ascii="Poppins" w:hAnsi="Poppins" w:cs="Poppins"/>
          <w:sz w:val="18"/>
          <w:szCs w:val="18"/>
        </w:rPr>
      </w:pPr>
      <w:r w:rsidRPr="00153353">
        <w:rPr>
          <w:rFonts w:ascii="Poppins" w:hAnsi="Poppins" w:cs="Poppins"/>
          <w:sz w:val="18"/>
          <w:szCs w:val="18"/>
        </w:rPr>
        <w:t xml:space="preserve">Le </w:t>
      </w:r>
      <w:r w:rsidRPr="00D41CFA">
        <w:rPr>
          <w:rFonts w:ascii="Poppins" w:hAnsi="Poppins" w:cs="Poppins"/>
          <w:b/>
          <w:bCs/>
          <w:sz w:val="18"/>
          <w:szCs w:val="18"/>
        </w:rPr>
        <w:t>misure</w:t>
      </w:r>
      <w:r w:rsidRPr="00153353">
        <w:rPr>
          <w:rFonts w:ascii="Poppins" w:hAnsi="Poppins" w:cs="Poppins"/>
          <w:sz w:val="18"/>
          <w:szCs w:val="18"/>
        </w:rPr>
        <w:t>, ovvero le grandezze economiche oggetto di rilevazione e analisi, presenti nell'output del</w:t>
      </w:r>
      <w:r w:rsidR="00A74780">
        <w:rPr>
          <w:rFonts w:ascii="Poppins" w:hAnsi="Poppins" w:cs="Poppins"/>
          <w:sz w:val="18"/>
          <w:szCs w:val="18"/>
        </w:rPr>
        <w:t xml:space="preserve"> Forecast</w:t>
      </w:r>
      <w:r w:rsidRPr="00153353">
        <w:rPr>
          <w:rFonts w:ascii="Poppins" w:hAnsi="Poppins" w:cs="Poppins"/>
          <w:sz w:val="18"/>
          <w:szCs w:val="18"/>
        </w:rPr>
        <w:t xml:space="preserve"> sono:</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7894"/>
      </w:tblGrid>
      <w:tr w:rsidR="006530ED" w14:paraId="376AC350" w14:textId="77777777" w:rsidTr="00861C0F">
        <w:trPr>
          <w:tblHeader/>
        </w:trPr>
        <w:tc>
          <w:tcPr>
            <w:tcW w:w="1735"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330E6B3B" w14:textId="77777777" w:rsidR="006530ED" w:rsidRPr="006D6CB8" w:rsidRDefault="006530ED"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Aggregazione</w:t>
            </w:r>
          </w:p>
        </w:tc>
        <w:tc>
          <w:tcPr>
            <w:tcW w:w="7894"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4B347B4B" w14:textId="77777777" w:rsidR="006530ED" w:rsidRPr="006D6CB8" w:rsidRDefault="006530ED" w:rsidP="00861C0F">
            <w:pPr>
              <w:jc w:val="center"/>
              <w:rPr>
                <w:rFonts w:ascii="Poppins" w:hAnsi="Poppins" w:cs="Poppins"/>
                <w:color w:val="000000" w:themeColor="text1"/>
                <w:sz w:val="18"/>
                <w:szCs w:val="18"/>
              </w:rPr>
            </w:pPr>
            <w:r w:rsidRPr="006D6CB8">
              <w:rPr>
                <w:rFonts w:ascii="Poppins" w:hAnsi="Poppins" w:cs="Poppins"/>
                <w:b/>
                <w:bCs/>
                <w:color w:val="000000" w:themeColor="text1"/>
                <w:sz w:val="18"/>
                <w:szCs w:val="18"/>
              </w:rPr>
              <w:t>Misure</w:t>
            </w:r>
          </w:p>
        </w:tc>
      </w:tr>
      <w:tr w:rsidR="00694D25" w14:paraId="206F7F47" w14:textId="77777777" w:rsidTr="00861C0F">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3A53B" w14:textId="1E26276A" w:rsidR="00694D25" w:rsidRPr="006D6CB8" w:rsidRDefault="00694D25" w:rsidP="00861C0F">
            <w:pPr>
              <w:spacing w:after="40"/>
              <w:rPr>
                <w:rFonts w:ascii="Poppins" w:hAnsi="Poppins" w:cs="Poppins"/>
                <w:b/>
                <w:bCs/>
                <w:sz w:val="18"/>
                <w:szCs w:val="18"/>
              </w:rPr>
            </w:pPr>
            <w:r>
              <w:rPr>
                <w:rFonts w:ascii="Poppins" w:hAnsi="Poppins" w:cs="Poppins"/>
                <w:b/>
                <w:bCs/>
                <w:sz w:val="18"/>
                <w:szCs w:val="18"/>
              </w:rPr>
              <w:t>Erogato</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6BA8C" w14:textId="18AE0243" w:rsidR="00694D25" w:rsidRPr="006D6CB8" w:rsidRDefault="00F27217" w:rsidP="00861C0F">
            <w:pPr>
              <w:spacing w:after="40"/>
              <w:rPr>
                <w:rFonts w:ascii="Poppins" w:hAnsi="Poppins" w:cs="Poppins"/>
                <w:sz w:val="18"/>
                <w:szCs w:val="18"/>
              </w:rPr>
            </w:pPr>
            <w:r>
              <w:rPr>
                <w:rFonts w:ascii="Poppins" w:hAnsi="Poppins" w:cs="Poppins"/>
                <w:sz w:val="18"/>
                <w:szCs w:val="18"/>
              </w:rPr>
              <w:t>Importo nominale erogato</w:t>
            </w:r>
          </w:p>
        </w:tc>
      </w:tr>
      <w:tr w:rsidR="006530ED" w14:paraId="13DB8943" w14:textId="77777777" w:rsidTr="00861C0F">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3B074" w14:textId="77777777" w:rsidR="006530ED" w:rsidRPr="006D6CB8" w:rsidRDefault="006530ED" w:rsidP="00861C0F">
            <w:pPr>
              <w:spacing w:after="40"/>
              <w:rPr>
                <w:rFonts w:ascii="Poppins" w:hAnsi="Poppins" w:cs="Poppins"/>
                <w:sz w:val="18"/>
                <w:szCs w:val="18"/>
              </w:rPr>
            </w:pPr>
            <w:r w:rsidRPr="006D6CB8">
              <w:rPr>
                <w:rFonts w:ascii="Poppins" w:hAnsi="Poppins" w:cs="Poppins"/>
                <w:b/>
                <w:bCs/>
                <w:sz w:val="18"/>
                <w:szCs w:val="18"/>
              </w:rPr>
              <w:t>Ricavi</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50431"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Payin da clienti</w:t>
            </w:r>
          </w:p>
          <w:p w14:paraId="281EB287"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Payin da istituti</w:t>
            </w:r>
          </w:p>
          <w:p w14:paraId="3CB3C015"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Rappel</w:t>
            </w:r>
          </w:p>
          <w:p w14:paraId="56DCB3B4"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Ricavi progetto giovani</w:t>
            </w:r>
          </w:p>
          <w:p w14:paraId="6BE6E491"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Altri ricavi (concessione d'uso marchio, contributi c/impianti, plusvalenze, rimborsi attivi, sopravvenienze attive, proventi finanziari, ecc.)</w:t>
            </w:r>
          </w:p>
        </w:tc>
      </w:tr>
      <w:tr w:rsidR="006530ED" w14:paraId="73AF252A" w14:textId="77777777" w:rsidTr="00861C0F">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D891C" w14:textId="77777777" w:rsidR="006530ED" w:rsidRPr="006D6CB8" w:rsidRDefault="006530ED" w:rsidP="00861C0F">
            <w:pPr>
              <w:spacing w:after="40"/>
              <w:rPr>
                <w:rFonts w:ascii="Poppins" w:hAnsi="Poppins" w:cs="Poppins"/>
                <w:sz w:val="18"/>
                <w:szCs w:val="18"/>
              </w:rPr>
            </w:pPr>
            <w:r w:rsidRPr="006D6CB8">
              <w:rPr>
                <w:rFonts w:ascii="Poppins" w:hAnsi="Poppins" w:cs="Poppins"/>
                <w:b/>
                <w:bCs/>
                <w:sz w:val="18"/>
                <w:szCs w:val="18"/>
              </w:rPr>
              <w:t>Costi Diretti</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1D2BC"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Enasarco</w:t>
            </w:r>
          </w:p>
          <w:p w14:paraId="192E4ECA"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FIRR</w:t>
            </w:r>
          </w:p>
          <w:p w14:paraId="209162B7"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Incentivi</w:t>
            </w:r>
          </w:p>
          <w:p w14:paraId="0484DD54"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Payout</w:t>
            </w:r>
          </w:p>
          <w:p w14:paraId="782B80A1"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Servizi di certificazione documentale</w:t>
            </w:r>
          </w:p>
          <w:p w14:paraId="37F2ABA2"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Altri costi di produzione (consulenza d'area, attività di controllo e coordinamento rete, provvigioni passive progetto giovani, rimborsi agenti)</w:t>
            </w:r>
          </w:p>
        </w:tc>
      </w:tr>
      <w:tr w:rsidR="006530ED" w14:paraId="2A3D289F" w14:textId="77777777" w:rsidTr="00861C0F">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1A8C2" w14:textId="77777777" w:rsidR="006530ED" w:rsidRPr="006D6CB8" w:rsidRDefault="006530ED" w:rsidP="00861C0F">
            <w:pPr>
              <w:spacing w:after="40"/>
              <w:rPr>
                <w:rFonts w:ascii="Poppins" w:hAnsi="Poppins" w:cs="Poppins"/>
                <w:sz w:val="18"/>
                <w:szCs w:val="18"/>
              </w:rPr>
            </w:pPr>
            <w:r w:rsidRPr="006D6CB8">
              <w:rPr>
                <w:rFonts w:ascii="Poppins" w:hAnsi="Poppins" w:cs="Poppins"/>
                <w:b/>
                <w:bCs/>
                <w:sz w:val="18"/>
                <w:szCs w:val="18"/>
              </w:rPr>
              <w:t>Costi Struttura</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3CE8E"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Prestazioni e consulenze non legate alla produzione</w:t>
            </w:r>
          </w:p>
          <w:p w14:paraId="3DB7DA47"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Spese generali e amministrative</w:t>
            </w:r>
          </w:p>
          <w:p w14:paraId="513DB494"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Locazione e materiali</w:t>
            </w:r>
          </w:p>
          <w:p w14:paraId="474562FD"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Internet e licenze</w:t>
            </w:r>
          </w:p>
          <w:p w14:paraId="4BF359DA"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Costi personale</w:t>
            </w:r>
          </w:p>
          <w:p w14:paraId="51CAE725"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lastRenderedPageBreak/>
              <w:t>Quote associative e altri oneri</w:t>
            </w:r>
          </w:p>
          <w:p w14:paraId="7012664F"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IVA indetraibile</w:t>
            </w:r>
          </w:p>
          <w:p w14:paraId="0CEBC5CF"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Ammortamenti e svalutazioni</w:t>
            </w:r>
          </w:p>
          <w:p w14:paraId="4C105942"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Minusvalenze e rettifiche valori finanziari</w:t>
            </w:r>
          </w:p>
        </w:tc>
      </w:tr>
      <w:tr w:rsidR="006530ED" w14:paraId="6E140CAF" w14:textId="77777777" w:rsidTr="00861C0F">
        <w:tc>
          <w:tcPr>
            <w:tcW w:w="17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C27F8" w14:textId="77777777" w:rsidR="006530ED" w:rsidRPr="006D6CB8" w:rsidRDefault="006530ED" w:rsidP="00861C0F">
            <w:pPr>
              <w:spacing w:after="40"/>
              <w:rPr>
                <w:rFonts w:ascii="Poppins" w:hAnsi="Poppins" w:cs="Poppins"/>
                <w:sz w:val="18"/>
                <w:szCs w:val="18"/>
              </w:rPr>
            </w:pPr>
            <w:r w:rsidRPr="006D6CB8">
              <w:rPr>
                <w:rFonts w:ascii="Poppins" w:hAnsi="Poppins" w:cs="Poppins"/>
                <w:b/>
                <w:bCs/>
                <w:sz w:val="18"/>
                <w:szCs w:val="18"/>
              </w:rPr>
              <w:lastRenderedPageBreak/>
              <w:t>Imposte</w:t>
            </w:r>
          </w:p>
        </w:tc>
        <w:tc>
          <w:tcPr>
            <w:tcW w:w="78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5FE28" w14:textId="77777777" w:rsidR="006530ED" w:rsidRPr="006D6CB8" w:rsidRDefault="006530ED" w:rsidP="00861C0F">
            <w:pPr>
              <w:spacing w:after="40"/>
              <w:rPr>
                <w:rFonts w:ascii="Poppins" w:hAnsi="Poppins" w:cs="Poppins"/>
                <w:sz w:val="18"/>
                <w:szCs w:val="18"/>
              </w:rPr>
            </w:pPr>
            <w:r w:rsidRPr="006D6CB8">
              <w:rPr>
                <w:rFonts w:ascii="Poppins" w:hAnsi="Poppins" w:cs="Poppins"/>
                <w:sz w:val="18"/>
                <w:szCs w:val="18"/>
              </w:rPr>
              <w:t>Imposte sul reddito (aliquota fiscale convenzionale: 28% dell'Ebit)</w:t>
            </w:r>
          </w:p>
        </w:tc>
      </w:tr>
    </w:tbl>
    <w:p w14:paraId="54E62A81" w14:textId="36E4000B" w:rsidR="004452F3" w:rsidRDefault="00094EA2" w:rsidP="005A245E">
      <w:pPr>
        <w:rPr>
          <w:rFonts w:ascii="Poppins" w:eastAsia="Calibri" w:hAnsi="Poppins" w:cs="Poppins"/>
          <w:color w:val="000000" w:themeColor="text1"/>
          <w:sz w:val="18"/>
          <w:szCs w:val="18"/>
          <w:lang w:eastAsia="en-US"/>
        </w:rPr>
      </w:pPr>
      <w:r>
        <w:rPr>
          <w:rFonts w:ascii="Poppins" w:eastAsia="Calibri" w:hAnsi="Poppins" w:cs="Poppins"/>
          <w:color w:val="000000" w:themeColor="text1"/>
          <w:sz w:val="18"/>
          <w:szCs w:val="18"/>
          <w:lang w:eastAsia="en-US"/>
        </w:rPr>
        <w:t>La base dati Forecast c</w:t>
      </w:r>
      <w:r w:rsidRPr="00094EA2">
        <w:rPr>
          <w:rFonts w:ascii="Poppins" w:eastAsia="Calibri" w:hAnsi="Poppins" w:cs="Poppins"/>
          <w:color w:val="000000" w:themeColor="text1"/>
          <w:sz w:val="18"/>
          <w:szCs w:val="18"/>
          <w:lang w:eastAsia="en-US"/>
        </w:rPr>
        <w:t>ostituisce così una base informativa prospettica a supporto delle esigenze direzionali e di pianificazione, esposta su viste temporali complementari (mensile, trimestrale e annuale) che integrano i dati consuntivi e previsionali per l'</w:t>
      </w:r>
      <w:r w:rsidR="00334CF7">
        <w:rPr>
          <w:rFonts w:ascii="Poppins" w:eastAsia="Calibri" w:hAnsi="Poppins" w:cs="Poppins"/>
          <w:color w:val="000000" w:themeColor="text1"/>
          <w:sz w:val="18"/>
          <w:szCs w:val="18"/>
          <w:lang w:eastAsia="en-US"/>
        </w:rPr>
        <w:t>intero arco temporale</w:t>
      </w:r>
      <w:r w:rsidRPr="00094EA2">
        <w:rPr>
          <w:rFonts w:ascii="Poppins" w:eastAsia="Calibri" w:hAnsi="Poppins" w:cs="Poppins"/>
          <w:color w:val="000000" w:themeColor="text1"/>
          <w:sz w:val="18"/>
          <w:szCs w:val="18"/>
          <w:lang w:eastAsia="en-US"/>
        </w:rPr>
        <w:t>.</w:t>
      </w:r>
    </w:p>
    <w:p w14:paraId="15B2D6A7" w14:textId="77777777" w:rsidR="00AE5B1A" w:rsidRDefault="00AE5B1A" w:rsidP="00AE5B1A">
      <w:pPr>
        <w:tabs>
          <w:tab w:val="left" w:pos="567"/>
        </w:tabs>
        <w:spacing w:afterLines="40" w:after="96" w:line="240" w:lineRule="auto"/>
      </w:pPr>
      <w:r>
        <w:rPr>
          <w:rFonts w:ascii="Poppins" w:hAnsi="Poppins" w:cs="Poppins"/>
          <w:sz w:val="18"/>
          <w:szCs w:val="18"/>
        </w:rPr>
        <w:t xml:space="preserve">I campi di ciascun output sono mappati nel file </w:t>
      </w:r>
      <w:hyperlink r:id="rId18" w:history="1">
        <w:r w:rsidRPr="00AE5B1A">
          <w:rPr>
            <w:rStyle w:val="Collegamentoipertestuale"/>
            <w:rFonts w:ascii="Poppins" w:hAnsi="Poppins" w:cs="Poppins"/>
            <w:sz w:val="18"/>
            <w:szCs w:val="18"/>
          </w:rPr>
          <w:t>Campi Output.xlsx</w:t>
        </w:r>
      </w:hyperlink>
      <w:r>
        <w:rPr>
          <w:rFonts w:ascii="Poppins" w:hAnsi="Poppins" w:cs="Poppins"/>
          <w:sz w:val="18"/>
          <w:szCs w:val="18"/>
        </w:rPr>
        <w:t>.</w:t>
      </w:r>
    </w:p>
    <w:p w14:paraId="65B2C169" w14:textId="77777777" w:rsidR="00AE5B1A" w:rsidRPr="005A245E" w:rsidRDefault="00AE5B1A" w:rsidP="005A245E">
      <w:pPr>
        <w:rPr>
          <w:rFonts w:ascii="Poppins" w:eastAsia="Calibri" w:hAnsi="Poppins" w:cs="Poppins"/>
          <w:color w:val="000000" w:themeColor="text1"/>
          <w:sz w:val="18"/>
          <w:szCs w:val="18"/>
          <w:lang w:eastAsia="en-US"/>
        </w:rPr>
      </w:pPr>
    </w:p>
    <w:p w14:paraId="21EA50FC" w14:textId="62A40D51" w:rsidR="00382ED1" w:rsidRPr="00E71F23" w:rsidRDefault="004A09C3" w:rsidP="00382ED1">
      <w:pPr>
        <w:pStyle w:val="Titolo2"/>
        <w:ind w:left="576"/>
      </w:pPr>
      <w:bookmarkStart w:id="18" w:name="_Toc232148391"/>
      <w:r>
        <w:t>Integrazioni</w:t>
      </w:r>
      <w:bookmarkEnd w:id="18"/>
    </w:p>
    <w:p w14:paraId="60C7F12A" w14:textId="77777777" w:rsidR="00474260" w:rsidRPr="00B358A1" w:rsidRDefault="00474260" w:rsidP="00B358A1">
      <w:pPr>
        <w:tabs>
          <w:tab w:val="left" w:pos="567"/>
        </w:tabs>
        <w:spacing w:afterLines="40" w:after="96" w:line="240" w:lineRule="auto"/>
        <w:rPr>
          <w:rFonts w:ascii="Poppins" w:hAnsi="Poppins" w:cs="Poppins"/>
          <w:sz w:val="18"/>
          <w:szCs w:val="18"/>
        </w:rPr>
      </w:pPr>
      <w:r w:rsidRPr="00B358A1">
        <w:rPr>
          <w:rFonts w:ascii="Poppins" w:hAnsi="Poppins" w:cs="Poppins"/>
          <w:sz w:val="18"/>
          <w:szCs w:val="18"/>
        </w:rPr>
        <w:t>Il modulo CDG verrà collegato alle seguenti sorgenti dati esterne. Il disegno delle integrazioni garantisce indipendenza tecnologica e scalabilità futura.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2120"/>
        <w:gridCol w:w="5301"/>
      </w:tblGrid>
      <w:tr w:rsidR="00AF678F" w14:paraId="18359E01" w14:textId="77777777" w:rsidTr="00ED2E97">
        <w:trPr>
          <w:tblHeader/>
        </w:trPr>
        <w:tc>
          <w:tcPr>
            <w:tcW w:w="2217"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1A1A0C6F" w14:textId="77777777" w:rsidR="00AF678F" w:rsidRPr="00875507" w:rsidRDefault="00AF678F" w:rsidP="00491129">
            <w:pPr>
              <w:jc w:val="center"/>
              <w:rPr>
                <w:rFonts w:ascii="Poppins" w:hAnsi="Poppins" w:cs="Poppins"/>
                <w:color w:val="000000" w:themeColor="text1"/>
                <w:sz w:val="18"/>
                <w:szCs w:val="18"/>
              </w:rPr>
            </w:pPr>
            <w:r w:rsidRPr="00875507">
              <w:rPr>
                <w:rFonts w:ascii="Poppins" w:hAnsi="Poppins" w:cs="Poppins"/>
                <w:b/>
                <w:bCs/>
                <w:color w:val="000000" w:themeColor="text1"/>
                <w:sz w:val="18"/>
                <w:szCs w:val="18"/>
              </w:rPr>
              <w:t>Fonte / Sistema</w:t>
            </w:r>
          </w:p>
        </w:tc>
        <w:tc>
          <w:tcPr>
            <w:tcW w:w="212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745BCBB9" w14:textId="77777777" w:rsidR="00AF678F" w:rsidRPr="00875507" w:rsidRDefault="00AF678F" w:rsidP="00491129">
            <w:pPr>
              <w:jc w:val="center"/>
              <w:rPr>
                <w:rFonts w:ascii="Poppins" w:hAnsi="Poppins" w:cs="Poppins"/>
                <w:color w:val="000000" w:themeColor="text1"/>
                <w:sz w:val="18"/>
                <w:szCs w:val="18"/>
              </w:rPr>
            </w:pPr>
            <w:r w:rsidRPr="00875507">
              <w:rPr>
                <w:rFonts w:ascii="Poppins" w:hAnsi="Poppins" w:cs="Poppins"/>
                <w:b/>
                <w:bCs/>
                <w:color w:val="000000" w:themeColor="text1"/>
                <w:sz w:val="18"/>
                <w:szCs w:val="18"/>
              </w:rPr>
              <w:t>Tipologia</w:t>
            </w:r>
          </w:p>
        </w:tc>
        <w:tc>
          <w:tcPr>
            <w:tcW w:w="530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00A36A67" w14:textId="77777777" w:rsidR="00AF678F" w:rsidRPr="00875507" w:rsidRDefault="00AF678F" w:rsidP="00491129">
            <w:pPr>
              <w:jc w:val="center"/>
              <w:rPr>
                <w:rFonts w:ascii="Poppins" w:hAnsi="Poppins" w:cs="Poppins"/>
                <w:color w:val="000000" w:themeColor="text1"/>
                <w:sz w:val="18"/>
                <w:szCs w:val="18"/>
              </w:rPr>
            </w:pPr>
            <w:r w:rsidRPr="00875507">
              <w:rPr>
                <w:rFonts w:ascii="Poppins" w:hAnsi="Poppins" w:cs="Poppins"/>
                <w:b/>
                <w:bCs/>
                <w:color w:val="000000" w:themeColor="text1"/>
                <w:sz w:val="18"/>
                <w:szCs w:val="18"/>
              </w:rPr>
              <w:t>Dati scambiati</w:t>
            </w:r>
          </w:p>
        </w:tc>
      </w:tr>
      <w:tr w:rsidR="00AF678F" w14:paraId="3E0498DC" w14:textId="77777777" w:rsidTr="00ED2E97">
        <w:tc>
          <w:tcPr>
            <w:tcW w:w="2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FB42C3" w14:textId="77777777" w:rsidR="00AF678F" w:rsidRPr="00DA4870" w:rsidRDefault="00AF678F" w:rsidP="00C37B39">
            <w:pPr>
              <w:jc w:val="left"/>
              <w:rPr>
                <w:rFonts w:ascii="Poppins" w:hAnsi="Poppins" w:cs="Poppins"/>
                <w:b/>
                <w:bCs/>
                <w:sz w:val="18"/>
                <w:szCs w:val="18"/>
              </w:rPr>
            </w:pPr>
            <w:r w:rsidRPr="00DA4870">
              <w:rPr>
                <w:rFonts w:ascii="Poppins" w:hAnsi="Poppins" w:cs="Poppins"/>
                <w:b/>
                <w:bCs/>
                <w:sz w:val="18"/>
                <w:szCs w:val="18"/>
              </w:rPr>
              <w:t>Campus</w:t>
            </w:r>
          </w:p>
        </w:tc>
        <w:tc>
          <w:tcPr>
            <w:tcW w:w="2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3D133C" w14:textId="77777777" w:rsidR="00AF678F" w:rsidRPr="00875507" w:rsidRDefault="00AF678F" w:rsidP="00C37B39">
            <w:pPr>
              <w:jc w:val="left"/>
              <w:rPr>
                <w:rFonts w:ascii="Poppins" w:hAnsi="Poppins" w:cs="Poppins"/>
                <w:sz w:val="18"/>
                <w:szCs w:val="18"/>
              </w:rPr>
            </w:pPr>
            <w:r w:rsidRPr="00875507">
              <w:rPr>
                <w:rFonts w:ascii="Poppins" w:hAnsi="Poppins" w:cs="Poppins"/>
                <w:sz w:val="18"/>
                <w:szCs w:val="18"/>
              </w:rPr>
              <w:t>Integrazione nativa</w:t>
            </w:r>
          </w:p>
        </w:tc>
        <w:tc>
          <w:tcPr>
            <w:tcW w:w="5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17C59B" w14:textId="0330F92E" w:rsidR="00AF678F" w:rsidRPr="00875507" w:rsidRDefault="00AF678F" w:rsidP="00C37B39">
            <w:pPr>
              <w:jc w:val="left"/>
              <w:rPr>
                <w:rFonts w:ascii="Poppins" w:hAnsi="Poppins" w:cs="Poppins"/>
                <w:sz w:val="18"/>
                <w:szCs w:val="18"/>
              </w:rPr>
            </w:pPr>
            <w:r w:rsidRPr="00875507">
              <w:rPr>
                <w:rFonts w:ascii="Poppins" w:hAnsi="Poppins" w:cs="Poppins"/>
                <w:sz w:val="18"/>
                <w:szCs w:val="18"/>
              </w:rPr>
              <w:t xml:space="preserve">Dati gestionali: </w:t>
            </w:r>
            <w:r w:rsidR="00BD1582" w:rsidRPr="00BD1582">
              <w:rPr>
                <w:rFonts w:ascii="Poppins" w:hAnsi="Poppins" w:cs="Poppins"/>
                <w:sz w:val="18"/>
                <w:szCs w:val="18"/>
              </w:rPr>
              <w:t>PayIn, Payout, Coordinamento rete, Payout progetto giovani</w:t>
            </w:r>
            <w:r w:rsidRPr="00875507">
              <w:rPr>
                <w:rFonts w:ascii="Poppins" w:hAnsi="Poppins" w:cs="Poppins"/>
                <w:sz w:val="18"/>
                <w:szCs w:val="18"/>
              </w:rPr>
              <w:t>, Erogato</w:t>
            </w:r>
          </w:p>
        </w:tc>
      </w:tr>
      <w:tr w:rsidR="00AF678F" w14:paraId="29477435" w14:textId="77777777" w:rsidTr="00ED2E97">
        <w:tc>
          <w:tcPr>
            <w:tcW w:w="2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6909AF" w14:textId="77777777" w:rsidR="00AF678F" w:rsidRPr="00DA4870" w:rsidRDefault="00AF678F" w:rsidP="00C37B39">
            <w:pPr>
              <w:jc w:val="left"/>
              <w:rPr>
                <w:rFonts w:ascii="Poppins" w:hAnsi="Poppins" w:cs="Poppins"/>
                <w:b/>
                <w:bCs/>
                <w:sz w:val="18"/>
                <w:szCs w:val="18"/>
              </w:rPr>
            </w:pPr>
            <w:r w:rsidRPr="00DA4870">
              <w:rPr>
                <w:rFonts w:ascii="Poppins" w:hAnsi="Poppins" w:cs="Poppins"/>
                <w:b/>
                <w:bCs/>
                <w:sz w:val="18"/>
                <w:szCs w:val="18"/>
              </w:rPr>
              <w:t>Campus 2.0</w:t>
            </w:r>
          </w:p>
        </w:tc>
        <w:tc>
          <w:tcPr>
            <w:tcW w:w="2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A56FA4" w14:textId="77777777" w:rsidR="00AF678F" w:rsidRPr="00875507" w:rsidRDefault="00AF678F" w:rsidP="00C37B39">
            <w:pPr>
              <w:jc w:val="left"/>
              <w:rPr>
                <w:rFonts w:ascii="Poppins" w:hAnsi="Poppins" w:cs="Poppins"/>
                <w:sz w:val="18"/>
                <w:szCs w:val="18"/>
              </w:rPr>
            </w:pPr>
            <w:r w:rsidRPr="00875507">
              <w:rPr>
                <w:rFonts w:ascii="Poppins" w:hAnsi="Poppins" w:cs="Poppins"/>
                <w:sz w:val="18"/>
                <w:szCs w:val="18"/>
              </w:rPr>
              <w:t>Integrazione nativa</w:t>
            </w:r>
          </w:p>
        </w:tc>
        <w:tc>
          <w:tcPr>
            <w:tcW w:w="5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B8C416" w14:textId="77777777" w:rsidR="00AF678F" w:rsidRPr="00875507" w:rsidRDefault="00AF678F" w:rsidP="00C37B39">
            <w:pPr>
              <w:jc w:val="left"/>
              <w:rPr>
                <w:rFonts w:ascii="Poppins" w:hAnsi="Poppins" w:cs="Poppins"/>
                <w:sz w:val="18"/>
                <w:szCs w:val="18"/>
              </w:rPr>
            </w:pPr>
            <w:r w:rsidRPr="00875507">
              <w:rPr>
                <w:rFonts w:ascii="Poppins" w:hAnsi="Poppins" w:cs="Poppins"/>
                <w:sz w:val="18"/>
                <w:szCs w:val="18"/>
              </w:rPr>
              <w:t>Dati incentivi per la rete (modulo Tool Incentive già attivo su Campus 2.0)</w:t>
            </w:r>
          </w:p>
        </w:tc>
      </w:tr>
      <w:tr w:rsidR="00AF678F" w14:paraId="464DCAAE" w14:textId="77777777" w:rsidTr="00ED2E97">
        <w:tc>
          <w:tcPr>
            <w:tcW w:w="2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41E49B" w14:textId="77777777" w:rsidR="00AF678F" w:rsidRPr="00DA4870" w:rsidRDefault="00AF678F" w:rsidP="00C37B39">
            <w:pPr>
              <w:jc w:val="left"/>
              <w:rPr>
                <w:rFonts w:ascii="Poppins" w:hAnsi="Poppins" w:cs="Poppins"/>
                <w:b/>
                <w:bCs/>
                <w:sz w:val="18"/>
                <w:szCs w:val="18"/>
              </w:rPr>
            </w:pPr>
            <w:r w:rsidRPr="00DA4870">
              <w:rPr>
                <w:rFonts w:ascii="Poppins" w:hAnsi="Poppins" w:cs="Poppins"/>
                <w:b/>
                <w:bCs/>
                <w:sz w:val="18"/>
                <w:szCs w:val="18"/>
              </w:rPr>
              <w:t>Zucchetti Infinity (Co.Ge.)</w:t>
            </w:r>
          </w:p>
        </w:tc>
        <w:tc>
          <w:tcPr>
            <w:tcW w:w="2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EBCF7F" w14:textId="77777777" w:rsidR="00AF678F" w:rsidRPr="00875507" w:rsidRDefault="00AF678F" w:rsidP="00C37B39">
            <w:pPr>
              <w:jc w:val="left"/>
              <w:rPr>
                <w:rFonts w:ascii="Poppins" w:hAnsi="Poppins" w:cs="Poppins"/>
                <w:sz w:val="18"/>
                <w:szCs w:val="18"/>
              </w:rPr>
            </w:pPr>
            <w:r w:rsidRPr="00875507">
              <w:rPr>
                <w:rFonts w:ascii="Poppins" w:hAnsi="Poppins" w:cs="Poppins"/>
                <w:sz w:val="18"/>
                <w:szCs w:val="18"/>
              </w:rPr>
              <w:t>Estrazione / connettore</w:t>
            </w:r>
          </w:p>
        </w:tc>
        <w:tc>
          <w:tcPr>
            <w:tcW w:w="5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841606" w14:textId="77777777" w:rsidR="00AF678F" w:rsidRPr="00875507" w:rsidRDefault="00AF678F" w:rsidP="00C37B39">
            <w:pPr>
              <w:jc w:val="left"/>
              <w:rPr>
                <w:rFonts w:ascii="Poppins" w:hAnsi="Poppins" w:cs="Poppins"/>
                <w:sz w:val="18"/>
                <w:szCs w:val="18"/>
              </w:rPr>
            </w:pPr>
            <w:r w:rsidRPr="00875507">
              <w:rPr>
                <w:rFonts w:ascii="Poppins" w:hAnsi="Poppins" w:cs="Poppins"/>
                <w:sz w:val="18"/>
                <w:szCs w:val="18"/>
              </w:rPr>
              <w:t>Dati contabili: altri ricavi e costi</w:t>
            </w:r>
          </w:p>
        </w:tc>
      </w:tr>
    </w:tbl>
    <w:p w14:paraId="71A0640D" w14:textId="689DE964" w:rsidR="009B1C61" w:rsidRDefault="002505B3" w:rsidP="009B1C61">
      <w:pPr>
        <w:pStyle w:val="Titolo3"/>
      </w:pPr>
      <w:bookmarkStart w:id="19" w:name="_Toc231982347"/>
      <w:bookmarkStart w:id="20" w:name="_Toc232148392"/>
      <w:r>
        <w:t>2</w:t>
      </w:r>
      <w:r w:rsidR="009B1C61">
        <w:t>.3.1   Campus</w:t>
      </w:r>
      <w:bookmarkEnd w:id="19"/>
      <w:bookmarkEnd w:id="20"/>
    </w:p>
    <w:p w14:paraId="27A94F01" w14:textId="28DECC2B" w:rsidR="0099655F" w:rsidRPr="00E4638E" w:rsidRDefault="0099655F" w:rsidP="00E4638E">
      <w:pPr>
        <w:tabs>
          <w:tab w:val="left" w:pos="567"/>
        </w:tabs>
        <w:spacing w:afterLines="40" w:after="96" w:line="240" w:lineRule="auto"/>
        <w:rPr>
          <w:rFonts w:ascii="Poppins" w:hAnsi="Poppins" w:cs="Poppins"/>
          <w:sz w:val="18"/>
          <w:szCs w:val="18"/>
        </w:rPr>
      </w:pPr>
      <w:r w:rsidRPr="00E4638E">
        <w:rPr>
          <w:rFonts w:ascii="Poppins" w:hAnsi="Poppins" w:cs="Poppins"/>
          <w:sz w:val="18"/>
          <w:szCs w:val="18"/>
        </w:rPr>
        <w:t xml:space="preserve">Campus è il gestionale operativo sviluppato e gestito da TXT Novigo per la rete commerciale di Kiron. L’integrazione con il modulo CDG è di tipo nativo: essendo entrambe le applicazioni sulla stessa infrastruttura TXT Novigo App (piattaforma </w:t>
      </w:r>
      <w:proofErr w:type="spellStart"/>
      <w:r w:rsidRPr="00E4638E">
        <w:rPr>
          <w:rFonts w:ascii="Poppins" w:hAnsi="Poppins" w:cs="Poppins"/>
          <w:sz w:val="18"/>
          <w:szCs w:val="18"/>
        </w:rPr>
        <w:t>OutSystems</w:t>
      </w:r>
      <w:proofErr w:type="spellEnd"/>
      <w:r w:rsidRPr="00E4638E">
        <w:rPr>
          <w:rFonts w:ascii="Poppins" w:hAnsi="Poppins" w:cs="Poppins"/>
          <w:sz w:val="18"/>
          <w:szCs w:val="18"/>
        </w:rPr>
        <w:t xml:space="preserve">), </w:t>
      </w:r>
      <w:r w:rsidRPr="00E4638E">
        <w:rPr>
          <w:rFonts w:ascii="Poppins" w:hAnsi="Poppins" w:cs="Poppins"/>
          <w:sz w:val="18"/>
          <w:szCs w:val="18"/>
          <w:highlight w:val="yellow"/>
        </w:rPr>
        <w:t>l’acquisizione dei dati avviene tramite accesso diretto al database senza necessità di file di estrazione o connettori intermedi</w:t>
      </w:r>
      <w:r w:rsidRPr="00E4638E">
        <w:rPr>
          <w:rFonts w:ascii="Poppins" w:hAnsi="Poppins" w:cs="Poppins"/>
          <w:sz w:val="18"/>
          <w:szCs w:val="18"/>
        </w:rPr>
        <w:t>. Campus alimenta il CDG con i dati gestionali relativi a PayIn, Payout, Coordinamento rete, Payout progetto giovani</w:t>
      </w:r>
      <w:r w:rsidR="00C05BA5">
        <w:rPr>
          <w:rFonts w:ascii="Poppins" w:hAnsi="Poppins" w:cs="Poppins"/>
          <w:sz w:val="18"/>
          <w:szCs w:val="18"/>
        </w:rPr>
        <w:t>, Erogato</w:t>
      </w:r>
      <w:r w:rsidRPr="00E4638E">
        <w:rPr>
          <w:rFonts w:ascii="Poppins" w:hAnsi="Poppins" w:cs="Poppins"/>
          <w:sz w:val="18"/>
          <w:szCs w:val="18"/>
        </w:rPr>
        <w:t xml:space="preserve"> al massimo livello di granularità (singola pratica), consentendo il ribaltamento preciso sui prodotti e istituti di riferimento.</w:t>
      </w:r>
    </w:p>
    <w:p w14:paraId="62E3D4EC" w14:textId="26CF6877" w:rsidR="00304DCC" w:rsidRDefault="002505B3" w:rsidP="00304DCC">
      <w:pPr>
        <w:pStyle w:val="Titolo3"/>
      </w:pPr>
      <w:bookmarkStart w:id="21" w:name="_Toc231982348"/>
      <w:bookmarkStart w:id="22" w:name="_Toc232148393"/>
      <w:r>
        <w:t>2</w:t>
      </w:r>
      <w:r w:rsidR="00304DCC">
        <w:t>.3.2   Campus 2.0</w:t>
      </w:r>
      <w:bookmarkEnd w:id="21"/>
      <w:bookmarkEnd w:id="22"/>
    </w:p>
    <w:p w14:paraId="20927F80" w14:textId="77777777" w:rsidR="00244B76" w:rsidRPr="00E4638E" w:rsidRDefault="00244B76" w:rsidP="00E4638E">
      <w:pPr>
        <w:tabs>
          <w:tab w:val="left" w:pos="567"/>
        </w:tabs>
        <w:spacing w:afterLines="40" w:after="96" w:line="240" w:lineRule="auto"/>
        <w:rPr>
          <w:rFonts w:ascii="Poppins" w:hAnsi="Poppins" w:cs="Poppins"/>
          <w:sz w:val="18"/>
          <w:szCs w:val="18"/>
        </w:rPr>
      </w:pPr>
      <w:r w:rsidRPr="00E4638E">
        <w:rPr>
          <w:rFonts w:ascii="Poppins" w:hAnsi="Poppins" w:cs="Poppins"/>
          <w:sz w:val="18"/>
          <w:szCs w:val="18"/>
        </w:rPr>
        <w:t xml:space="preserve">Campus 2.0 è la nuova piattaforma applicativa di Kiron sviluppata su </w:t>
      </w:r>
      <w:proofErr w:type="spellStart"/>
      <w:r w:rsidRPr="00E4638E">
        <w:rPr>
          <w:rFonts w:ascii="Poppins" w:hAnsi="Poppins" w:cs="Poppins"/>
          <w:sz w:val="18"/>
          <w:szCs w:val="18"/>
        </w:rPr>
        <w:t>OutSystems</w:t>
      </w:r>
      <w:proofErr w:type="spellEnd"/>
      <w:r w:rsidRPr="00E4638E">
        <w:rPr>
          <w:rFonts w:ascii="Poppins" w:hAnsi="Poppins" w:cs="Poppins"/>
          <w:sz w:val="18"/>
          <w:szCs w:val="18"/>
        </w:rPr>
        <w:t>, sulla quale sono già attivi i moduli Preventivatore e Tool Incentive. L’integrazione con il modulo CDG è anch’essa di tipo nativo, sfruttando la stessa infrastruttura condivisa. Campus 2.0 fornisce al CDG i dati relativi agli incentivi per la rete commerciale (provenienti dal modulo Tool Incentive), necessari per il calcolo e il ribaltamento dei costi diretti sulle dimensioni Prodotto e Rete.</w:t>
      </w:r>
    </w:p>
    <w:p w14:paraId="336D1BF5" w14:textId="32CD0ADA" w:rsidR="00796958" w:rsidRDefault="002505B3" w:rsidP="00796958">
      <w:pPr>
        <w:pStyle w:val="Titolo3"/>
      </w:pPr>
      <w:bookmarkStart w:id="23" w:name="_Toc231982349"/>
      <w:bookmarkStart w:id="24" w:name="_Toc232148394"/>
      <w:r>
        <w:lastRenderedPageBreak/>
        <w:t>2</w:t>
      </w:r>
      <w:r w:rsidR="00796958">
        <w:t>.3.3   Zucchetti Infinity (Co.Ge.)</w:t>
      </w:r>
      <w:bookmarkEnd w:id="23"/>
      <w:bookmarkEnd w:id="24"/>
    </w:p>
    <w:p w14:paraId="6BF75A37" w14:textId="3CB4771A" w:rsidR="00843123" w:rsidRPr="00E4638E" w:rsidRDefault="00843123" w:rsidP="00E4638E">
      <w:pPr>
        <w:tabs>
          <w:tab w:val="left" w:pos="567"/>
        </w:tabs>
        <w:spacing w:afterLines="40" w:after="96" w:line="240" w:lineRule="auto"/>
        <w:rPr>
          <w:rFonts w:ascii="Poppins" w:hAnsi="Poppins" w:cs="Poppins"/>
          <w:sz w:val="18"/>
          <w:szCs w:val="18"/>
        </w:rPr>
      </w:pPr>
      <w:r w:rsidRPr="00E4638E">
        <w:rPr>
          <w:rFonts w:ascii="Poppins" w:hAnsi="Poppins" w:cs="Poppins"/>
          <w:sz w:val="18"/>
          <w:szCs w:val="18"/>
        </w:rPr>
        <w:t xml:space="preserve">Zucchetti Infinity è il sistema di contabilità generale (Co.Ge.) in uso da Kiron. Per il modulo CDG rappresenta la fonte di riferimento primaria del processo Actual. Fornisce al CDG dati relativi a Rappel, Enasarco, FIRR, Incentivi passivi, Servizi di certificazione documentale, Consulenza d'area, Rimborsi agenti, tutti i </w:t>
      </w:r>
      <w:r w:rsidR="003C1511">
        <w:rPr>
          <w:rFonts w:ascii="Poppins" w:hAnsi="Poppins" w:cs="Poppins"/>
          <w:sz w:val="18"/>
          <w:szCs w:val="18"/>
        </w:rPr>
        <w:t>c</w:t>
      </w:r>
      <w:r w:rsidRPr="00E4638E">
        <w:rPr>
          <w:rFonts w:ascii="Poppins" w:hAnsi="Poppins" w:cs="Poppins"/>
          <w:sz w:val="18"/>
          <w:szCs w:val="18"/>
        </w:rPr>
        <w:t xml:space="preserve">osti di </w:t>
      </w:r>
      <w:r w:rsidR="003C1511">
        <w:rPr>
          <w:rFonts w:ascii="Poppins" w:hAnsi="Poppins" w:cs="Poppins"/>
          <w:sz w:val="18"/>
          <w:szCs w:val="18"/>
        </w:rPr>
        <w:t>s</w:t>
      </w:r>
      <w:r w:rsidRPr="00E4638E">
        <w:rPr>
          <w:rFonts w:ascii="Poppins" w:hAnsi="Poppins" w:cs="Poppins"/>
          <w:sz w:val="18"/>
          <w:szCs w:val="18"/>
        </w:rPr>
        <w:t xml:space="preserve">truttura e gli </w:t>
      </w:r>
      <w:r w:rsidR="003C1511">
        <w:rPr>
          <w:rFonts w:ascii="Poppins" w:hAnsi="Poppins" w:cs="Poppins"/>
          <w:sz w:val="18"/>
          <w:szCs w:val="18"/>
        </w:rPr>
        <w:t>a</w:t>
      </w:r>
      <w:r w:rsidRPr="00E4638E">
        <w:rPr>
          <w:rFonts w:ascii="Poppins" w:hAnsi="Poppins" w:cs="Poppins"/>
          <w:sz w:val="18"/>
          <w:szCs w:val="18"/>
        </w:rPr>
        <w:t xml:space="preserve">ltri </w:t>
      </w:r>
      <w:r w:rsidR="003C1511">
        <w:rPr>
          <w:rFonts w:ascii="Poppins" w:hAnsi="Poppins" w:cs="Poppins"/>
          <w:sz w:val="18"/>
          <w:szCs w:val="18"/>
        </w:rPr>
        <w:t>r</w:t>
      </w:r>
      <w:r w:rsidRPr="00E4638E">
        <w:rPr>
          <w:rFonts w:ascii="Poppins" w:hAnsi="Poppins" w:cs="Poppins"/>
          <w:sz w:val="18"/>
          <w:szCs w:val="18"/>
        </w:rPr>
        <w:t>icavi. I dati provenienti da Campus vengono riconciliati con la contabilità Infinity ad ogni chiusura disponibile.</w:t>
      </w:r>
    </w:p>
    <w:p w14:paraId="648A2D2E" w14:textId="6F988C0F" w:rsidR="007B6D19" w:rsidRDefault="00843123" w:rsidP="00E4638E">
      <w:pPr>
        <w:tabs>
          <w:tab w:val="left" w:pos="567"/>
        </w:tabs>
        <w:spacing w:afterLines="40" w:after="96" w:line="240" w:lineRule="auto"/>
        <w:rPr>
          <w:rFonts w:ascii="Poppins" w:hAnsi="Poppins" w:cs="Poppins"/>
          <w:sz w:val="18"/>
          <w:szCs w:val="18"/>
        </w:rPr>
      </w:pPr>
      <w:r w:rsidRPr="00E4638E">
        <w:rPr>
          <w:rFonts w:ascii="Poppins" w:hAnsi="Poppins" w:cs="Poppins"/>
          <w:sz w:val="18"/>
          <w:szCs w:val="18"/>
          <w:highlight w:val="yellow"/>
        </w:rPr>
        <w:t xml:space="preserve">L’integrazione avviene tramite estrazione periodica dei dati contabili, resa disponibile in formato file strutturato (es. Excel o CSV) </w:t>
      </w:r>
      <w:proofErr w:type="gramStart"/>
      <w:r w:rsidRPr="00E4638E">
        <w:rPr>
          <w:rFonts w:ascii="Poppins" w:hAnsi="Poppins" w:cs="Poppins"/>
          <w:sz w:val="18"/>
          <w:szCs w:val="18"/>
          <w:highlight w:val="yellow"/>
        </w:rPr>
        <w:t>dal team Kiron</w:t>
      </w:r>
      <w:proofErr w:type="gramEnd"/>
      <w:r w:rsidRPr="00E4638E">
        <w:rPr>
          <w:rFonts w:ascii="Poppins" w:hAnsi="Poppins" w:cs="Poppins"/>
          <w:sz w:val="18"/>
          <w:szCs w:val="18"/>
          <w:highlight w:val="yellow"/>
        </w:rPr>
        <w:t>.</w:t>
      </w:r>
      <w:r w:rsidRPr="00E4638E">
        <w:rPr>
          <w:rFonts w:ascii="Poppins" w:hAnsi="Poppins" w:cs="Poppins"/>
          <w:sz w:val="18"/>
          <w:szCs w:val="18"/>
        </w:rPr>
        <w:t xml:space="preserve"> Il modulo CDG acquisisce tali dati e li normalizza applicando le tabelle guida CDG per ricondurli alle categorie gestionali, garantendo la coerenza con i dati provenienti da Campus.</w:t>
      </w:r>
    </w:p>
    <w:p w14:paraId="519326AF" w14:textId="4FD32FE1" w:rsidR="003013BD" w:rsidRPr="00504DB8" w:rsidRDefault="00D970A6" w:rsidP="00545CF7">
      <w:pPr>
        <w:tabs>
          <w:tab w:val="left" w:pos="567"/>
        </w:tabs>
        <w:spacing w:afterLines="40" w:after="96" w:line="240" w:lineRule="auto"/>
        <w:rPr>
          <w:rFonts w:ascii="Poppins" w:hAnsi="Poppins" w:cs="Poppins"/>
          <w:bCs/>
          <w:sz w:val="18"/>
          <w:szCs w:val="18"/>
        </w:rPr>
      </w:pPr>
      <w:r>
        <w:rPr>
          <w:rFonts w:ascii="Poppins" w:hAnsi="Poppins" w:cs="Poppins"/>
          <w:sz w:val="18"/>
          <w:szCs w:val="18"/>
        </w:rPr>
        <w:t xml:space="preserve">Quando </w:t>
      </w:r>
      <w:r w:rsidRPr="00D970A6">
        <w:rPr>
          <w:rFonts w:ascii="Poppins" w:hAnsi="Poppins" w:cs="Poppins"/>
          <w:sz w:val="18"/>
          <w:szCs w:val="18"/>
        </w:rPr>
        <w:t xml:space="preserve">disponibili </w:t>
      </w:r>
      <w:r>
        <w:rPr>
          <w:rFonts w:ascii="Poppins" w:hAnsi="Poppins" w:cs="Poppins"/>
          <w:sz w:val="18"/>
          <w:szCs w:val="18"/>
        </w:rPr>
        <w:t xml:space="preserve">nuovi </w:t>
      </w:r>
      <w:r w:rsidRPr="00D970A6">
        <w:rPr>
          <w:rFonts w:ascii="Poppins" w:hAnsi="Poppins" w:cs="Poppins"/>
          <w:sz w:val="18"/>
          <w:szCs w:val="18"/>
        </w:rPr>
        <w:t xml:space="preserve">dati contabili, è prevista la riconciliazione dei dati gestionali estratti da Campus rispetto alle risultanze contabili di Zucchetti Infinity, a garanzia della quadratura dei dati in input. </w:t>
      </w:r>
    </w:p>
    <w:sectPr w:rsidR="003013BD" w:rsidRPr="00504DB8" w:rsidSect="00E60AE9">
      <w:headerReference w:type="default" r:id="rId19"/>
      <w:footerReference w:type="default" r:id="rId20"/>
      <w:pgSz w:w="11906" w:h="16838"/>
      <w:pgMar w:top="1559" w:right="1440" w:bottom="1440" w:left="1440" w:header="7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3954" w14:textId="77777777" w:rsidR="00CD2530" w:rsidRDefault="00CD2530" w:rsidP="00BC4D37">
      <w:pPr>
        <w:spacing w:after="96" w:line="240" w:lineRule="auto"/>
      </w:pPr>
      <w:r>
        <w:separator/>
      </w:r>
    </w:p>
  </w:endnote>
  <w:endnote w:type="continuationSeparator" w:id="0">
    <w:p w14:paraId="7B501466" w14:textId="77777777" w:rsidR="00CD2530" w:rsidRDefault="00CD2530" w:rsidP="00BC4D37">
      <w:pPr>
        <w:spacing w:after="96" w:line="240" w:lineRule="auto"/>
      </w:pPr>
      <w:r>
        <w:continuationSeparator/>
      </w:r>
    </w:p>
  </w:endnote>
  <w:endnote w:type="continuationNotice" w:id="1">
    <w:p w14:paraId="018109A1" w14:textId="77777777" w:rsidR="00CD2530" w:rsidRDefault="00CD2530">
      <w:pPr>
        <w:spacing w:after="96"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Poppins Light">
    <w:altName w:val="Nirmala UI"/>
    <w:panose1 w:val="00000400000000000000"/>
    <w:charset w:val="00"/>
    <w:family w:val="auto"/>
    <w:pitch w:val="variable"/>
    <w:sig w:usb0="00008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Poppins Medium">
    <w:panose1 w:val="000006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17C3" w14:textId="77777777" w:rsidR="00E41D86" w:rsidRDefault="00E41D86" w:rsidP="00E41D86">
    <w:pPr>
      <w:pStyle w:val="NormalParagraphStyle"/>
      <w:spacing w:after="96" w:line="240" w:lineRule="auto"/>
      <w:jc w:val="center"/>
      <w:rPr>
        <w:rFonts w:ascii="Poppins Medium" w:hAnsi="Poppins Medium" w:cs="Poppins Medium"/>
        <w:color w:val="404040"/>
        <w:sz w:val="12"/>
        <w:szCs w:val="12"/>
        <w:lang w:val="fr-FR"/>
      </w:rPr>
    </w:pPr>
    <w:r>
      <w:rPr>
        <w:rFonts w:ascii="Poppins Medium" w:hAnsi="Poppins Medium" w:cs="Poppins Medium"/>
        <w:noProof/>
        <w:color w:val="404040"/>
        <w:sz w:val="12"/>
        <w:szCs w:val="12"/>
        <w:lang w:val="fr-FR"/>
      </w:rPr>
      <w:drawing>
        <wp:inline distT="0" distB="0" distL="0" distR="0" wp14:anchorId="7CBE9343" wp14:editId="36246A20">
          <wp:extent cx="5724525" cy="28575"/>
          <wp:effectExtent l="0" t="0" r="9525" b="9525"/>
          <wp:docPr id="20827896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28575"/>
                  </a:xfrm>
                  <a:prstGeom prst="rect">
                    <a:avLst/>
                  </a:prstGeom>
                  <a:noFill/>
                  <a:ln>
                    <a:noFill/>
                  </a:ln>
                </pic:spPr>
              </pic:pic>
            </a:graphicData>
          </a:graphic>
        </wp:inline>
      </w:drawing>
    </w:r>
  </w:p>
  <w:p w14:paraId="4FBEF037" w14:textId="7FC8191A" w:rsidR="002E65C6" w:rsidRDefault="00501DB9" w:rsidP="002E65C6">
    <w:pPr>
      <w:pStyle w:val="NormalParagraphStyle"/>
      <w:spacing w:after="96" w:line="240" w:lineRule="auto"/>
      <w:jc w:val="center"/>
      <w:rPr>
        <w:rFonts w:ascii="Poppins Light" w:hAnsi="Poppins Light" w:cs="Poppins Light"/>
        <w:color w:val="000000" w:themeColor="text1"/>
        <w:sz w:val="12"/>
        <w:szCs w:val="12"/>
        <w:lang w:val="it-IT"/>
      </w:rPr>
    </w:pPr>
    <w:r w:rsidRPr="00501DB9">
      <w:rPr>
        <w:rFonts w:ascii="Poppins Light" w:hAnsi="Poppins Light" w:cs="Poppins Light"/>
        <w:color w:val="000000" w:themeColor="text1"/>
        <w:sz w:val="12"/>
        <w:szCs w:val="12"/>
        <w:lang w:val="it-IT"/>
      </w:rPr>
      <w:t>TXT Novigo S.R.L, unipersonale</w:t>
    </w:r>
    <w:r w:rsidR="002E65C6" w:rsidRPr="00501DB9">
      <w:rPr>
        <w:rFonts w:ascii="Poppins Light" w:hAnsi="Poppins Light" w:cs="Poppins Light"/>
        <w:color w:val="000000" w:themeColor="text1"/>
        <w:sz w:val="12"/>
        <w:szCs w:val="12"/>
        <w:lang w:val="it-IT"/>
      </w:rPr>
      <w:t xml:space="preserve">, </w:t>
    </w:r>
    <w:r w:rsidR="002E65C6" w:rsidRPr="00616257">
      <w:rPr>
        <w:rFonts w:ascii="Poppins Light" w:hAnsi="Poppins Light" w:cs="Poppins Light"/>
        <w:color w:val="000000" w:themeColor="text1"/>
        <w:sz w:val="12"/>
        <w:szCs w:val="12"/>
        <w:lang w:val="it-IT"/>
      </w:rPr>
      <w:t xml:space="preserve">Via </w:t>
    </w:r>
    <w:r w:rsidR="006A1016">
      <w:rPr>
        <w:rFonts w:ascii="Poppins Light" w:hAnsi="Poppins Light" w:cs="Poppins Light"/>
        <w:color w:val="000000" w:themeColor="text1"/>
        <w:sz w:val="12"/>
        <w:szCs w:val="12"/>
        <w:lang w:val="it-IT"/>
      </w:rPr>
      <w:t xml:space="preserve">Borgo </w:t>
    </w:r>
    <w:proofErr w:type="spellStart"/>
    <w:r w:rsidR="006A1016">
      <w:rPr>
        <w:rFonts w:ascii="Poppins Light" w:hAnsi="Poppins Light" w:cs="Poppins Light"/>
        <w:color w:val="000000" w:themeColor="text1"/>
        <w:sz w:val="12"/>
        <w:szCs w:val="12"/>
        <w:lang w:val="it-IT"/>
      </w:rPr>
      <w:t>Wuhrer</w:t>
    </w:r>
    <w:proofErr w:type="spellEnd"/>
    <w:r w:rsidR="006A1016">
      <w:rPr>
        <w:rFonts w:ascii="Poppins Light" w:hAnsi="Poppins Light" w:cs="Poppins Light"/>
        <w:color w:val="000000" w:themeColor="text1"/>
        <w:sz w:val="12"/>
        <w:szCs w:val="12"/>
        <w:lang w:val="it-IT"/>
      </w:rPr>
      <w:t xml:space="preserve"> n. 137 </w:t>
    </w:r>
    <w:r w:rsidR="002B33F6">
      <w:rPr>
        <w:rFonts w:ascii="Poppins Light" w:hAnsi="Poppins Light" w:cs="Poppins Light"/>
        <w:color w:val="000000" w:themeColor="text1"/>
        <w:sz w:val="12"/>
        <w:szCs w:val="12"/>
        <w:lang w:val="it-IT"/>
      </w:rPr>
      <w:t xml:space="preserve">– 25123 - </w:t>
    </w:r>
    <w:r w:rsidR="002E65C6">
      <w:rPr>
        <w:rFonts w:ascii="Poppins Light" w:hAnsi="Poppins Light" w:cs="Poppins Light"/>
        <w:color w:val="000000" w:themeColor="text1"/>
        <w:sz w:val="12"/>
        <w:szCs w:val="12"/>
        <w:lang w:val="it-IT"/>
      </w:rPr>
      <w:t>Brescia (</w:t>
    </w:r>
    <w:r w:rsidR="002E65C6" w:rsidRPr="00616257">
      <w:rPr>
        <w:rFonts w:ascii="Poppins Light" w:hAnsi="Poppins Light" w:cs="Poppins Light"/>
        <w:color w:val="000000" w:themeColor="text1"/>
        <w:sz w:val="12"/>
        <w:szCs w:val="12"/>
        <w:lang w:val="it-IT"/>
      </w:rPr>
      <w:t>Italy</w:t>
    </w:r>
    <w:r w:rsidR="002E65C6">
      <w:rPr>
        <w:rFonts w:ascii="Poppins Light" w:hAnsi="Poppins Light" w:cs="Poppins Light"/>
        <w:color w:val="000000" w:themeColor="text1"/>
        <w:sz w:val="12"/>
        <w:szCs w:val="12"/>
        <w:lang w:val="it-IT"/>
      </w:rPr>
      <w:t xml:space="preserve">), </w:t>
    </w:r>
    <w:r w:rsidR="002E65C6" w:rsidRPr="00616257">
      <w:rPr>
        <w:rFonts w:ascii="Poppins Light" w:hAnsi="Poppins Light" w:cs="Poppins Light"/>
        <w:color w:val="000000" w:themeColor="text1"/>
        <w:sz w:val="12"/>
        <w:szCs w:val="12"/>
        <w:lang w:val="it-IT"/>
      </w:rPr>
      <w:t xml:space="preserve">Tel. </w:t>
    </w:r>
    <w:r w:rsidR="002E65C6" w:rsidRPr="00A6758C">
      <w:rPr>
        <w:rFonts w:ascii="Poppins Light" w:hAnsi="Poppins Light" w:cs="Poppins Light"/>
        <w:color w:val="000000" w:themeColor="text1"/>
        <w:sz w:val="12"/>
        <w:szCs w:val="12"/>
        <w:lang w:val="it-IT"/>
      </w:rPr>
      <w:t>+39 030 7776657</w:t>
    </w:r>
    <w:r w:rsidR="002E65C6">
      <w:rPr>
        <w:rFonts w:ascii="Poppins Light" w:hAnsi="Poppins Light" w:cs="Poppins Light"/>
        <w:color w:val="000000" w:themeColor="text1"/>
        <w:sz w:val="12"/>
        <w:szCs w:val="12"/>
        <w:lang w:val="it-IT"/>
      </w:rPr>
      <w:t xml:space="preserve">, PEC </w:t>
    </w:r>
    <w:hyperlink r:id="rId2" w:history="1">
      <w:r w:rsidR="002E65C6" w:rsidRPr="00925399">
        <w:rPr>
          <w:rStyle w:val="Collegamentoipertestuale"/>
          <w:rFonts w:ascii="Poppins Light" w:hAnsi="Poppins Light" w:cs="Poppins Light"/>
          <w:sz w:val="12"/>
          <w:szCs w:val="12"/>
          <w:lang w:val="it-IT"/>
        </w:rPr>
        <w:t>novigo@legalmail.it</w:t>
      </w:r>
    </w:hyperlink>
  </w:p>
  <w:p w14:paraId="6B123E14" w14:textId="33340CDF" w:rsidR="002E65C6" w:rsidRDefault="002E65C6" w:rsidP="002E65C6">
    <w:pPr>
      <w:pStyle w:val="NormalParagraphStyle"/>
      <w:spacing w:after="96" w:line="240" w:lineRule="auto"/>
      <w:jc w:val="center"/>
      <w:rPr>
        <w:rFonts w:ascii="Poppins Light" w:hAnsi="Poppins Light" w:cs="Poppins Light"/>
        <w:color w:val="000000" w:themeColor="text1"/>
        <w:sz w:val="12"/>
        <w:szCs w:val="12"/>
        <w:lang w:val="it-IT"/>
      </w:rPr>
    </w:pPr>
    <w:r w:rsidRPr="00925B3A">
      <w:rPr>
        <w:rFonts w:ascii="Poppins Light" w:hAnsi="Poppins Light" w:cs="Poppins Light"/>
        <w:sz w:val="12"/>
        <w:szCs w:val="12"/>
        <w:lang w:val="it-IT"/>
      </w:rPr>
      <w:t>C.F.</w:t>
    </w:r>
    <w:r>
      <w:rPr>
        <w:rFonts w:ascii="Poppins Light" w:hAnsi="Poppins Light" w:cs="Poppins Light"/>
        <w:sz w:val="12"/>
        <w:szCs w:val="12"/>
        <w:lang w:val="it-IT"/>
      </w:rPr>
      <w:t>/</w:t>
    </w:r>
    <w:r w:rsidRPr="00925B3A">
      <w:rPr>
        <w:rFonts w:ascii="Poppins Light" w:hAnsi="Poppins Light" w:cs="Poppins Light"/>
        <w:sz w:val="12"/>
        <w:szCs w:val="12"/>
        <w:lang w:val="it-IT"/>
      </w:rPr>
      <w:t>P.IVA</w:t>
    </w:r>
    <w:r>
      <w:rPr>
        <w:rFonts w:ascii="Poppins Light" w:hAnsi="Poppins Light" w:cs="Poppins Light"/>
        <w:sz w:val="12"/>
        <w:szCs w:val="12"/>
        <w:lang w:val="it-IT"/>
      </w:rPr>
      <w:t>/</w:t>
    </w:r>
    <w:r w:rsidRPr="00925B3A">
      <w:rPr>
        <w:rFonts w:ascii="Poppins Light" w:hAnsi="Poppins Light" w:cs="Poppins Light"/>
        <w:sz w:val="12"/>
        <w:szCs w:val="12"/>
        <w:lang w:val="it-IT"/>
      </w:rPr>
      <w:t>Registro delle Imprese</w:t>
    </w:r>
    <w:r>
      <w:rPr>
        <w:rFonts w:ascii="Poppins Light" w:hAnsi="Poppins Light" w:cs="Poppins Light"/>
        <w:sz w:val="12"/>
        <w:szCs w:val="12"/>
        <w:lang w:val="it-IT"/>
      </w:rPr>
      <w:t xml:space="preserve"> di Brescia</w:t>
    </w:r>
    <w:r w:rsidRPr="00925B3A">
      <w:rPr>
        <w:rFonts w:ascii="Poppins Light" w:hAnsi="Poppins Light" w:cs="Poppins Light"/>
        <w:sz w:val="12"/>
        <w:szCs w:val="12"/>
        <w:lang w:val="it-IT"/>
      </w:rPr>
      <w:t xml:space="preserve"> n</w:t>
    </w:r>
    <w:r>
      <w:rPr>
        <w:rFonts w:ascii="Poppins Light" w:hAnsi="Poppins Light" w:cs="Poppins Light"/>
        <w:sz w:val="12"/>
        <w:szCs w:val="12"/>
        <w:lang w:val="it-IT"/>
      </w:rPr>
      <w:t>.</w:t>
    </w:r>
    <w:r w:rsidRPr="00616257">
      <w:rPr>
        <w:rFonts w:ascii="Poppins Light" w:hAnsi="Poppins Light" w:cs="Poppins Light"/>
        <w:sz w:val="12"/>
        <w:szCs w:val="12"/>
        <w:lang w:val="it-IT"/>
      </w:rPr>
      <w:t xml:space="preserve"> </w:t>
    </w:r>
    <w:r>
      <w:rPr>
        <w:rFonts w:ascii="Poppins Light" w:hAnsi="Poppins Light" w:cs="Poppins Light"/>
        <w:sz w:val="12"/>
        <w:szCs w:val="12"/>
        <w:lang w:val="it-IT"/>
      </w:rPr>
      <w:t xml:space="preserve">03492970987, </w:t>
    </w:r>
    <w:r w:rsidRPr="00DD5371">
      <w:rPr>
        <w:rFonts w:ascii="Poppins Light" w:hAnsi="Poppins Light" w:cs="Poppins Light"/>
        <w:color w:val="000000" w:themeColor="text1"/>
        <w:sz w:val="12"/>
        <w:szCs w:val="12"/>
        <w:lang w:val="it-IT"/>
      </w:rPr>
      <w:t xml:space="preserve">Capitale </w:t>
    </w:r>
    <w:r>
      <w:rPr>
        <w:rFonts w:ascii="Poppins Light" w:hAnsi="Poppins Light" w:cs="Poppins Light"/>
        <w:color w:val="000000" w:themeColor="text1"/>
        <w:sz w:val="12"/>
        <w:szCs w:val="12"/>
        <w:lang w:val="it-IT"/>
      </w:rPr>
      <w:t>S</w:t>
    </w:r>
    <w:r w:rsidRPr="00DD5371">
      <w:rPr>
        <w:rFonts w:ascii="Poppins Light" w:hAnsi="Poppins Light" w:cs="Poppins Light"/>
        <w:color w:val="000000" w:themeColor="text1"/>
        <w:sz w:val="12"/>
        <w:szCs w:val="12"/>
        <w:lang w:val="it-IT"/>
      </w:rPr>
      <w:t>ociale</w:t>
    </w:r>
    <w:r w:rsidRPr="00B112D5">
      <w:rPr>
        <w:rFonts w:ascii="Poppins Light" w:hAnsi="Poppins Light" w:cs="Poppins Light"/>
        <w:color w:val="000000" w:themeColor="text1"/>
        <w:sz w:val="12"/>
        <w:szCs w:val="12"/>
        <w:lang w:val="it-IT"/>
      </w:rPr>
      <w:t xml:space="preserve"> </w:t>
    </w:r>
    <w:r>
      <w:rPr>
        <w:rFonts w:ascii="Poppins Light" w:hAnsi="Poppins Light" w:cs="Poppins Light"/>
        <w:color w:val="000000" w:themeColor="text1"/>
        <w:sz w:val="12"/>
        <w:szCs w:val="12"/>
        <w:lang w:val="it-IT"/>
      </w:rPr>
      <w:t xml:space="preserve">€ </w:t>
    </w:r>
    <w:r w:rsidR="00C852B9" w:rsidRPr="00C852B9">
      <w:rPr>
        <w:rFonts w:ascii="Poppins Light" w:hAnsi="Poppins Light" w:cs="Poppins Light"/>
        <w:color w:val="000000" w:themeColor="text1"/>
        <w:sz w:val="12"/>
        <w:szCs w:val="12"/>
        <w:lang w:val="it-IT"/>
      </w:rPr>
      <w:t>1</w:t>
    </w:r>
    <w:r w:rsidR="00D35A2D">
      <w:rPr>
        <w:rFonts w:ascii="Poppins Light" w:hAnsi="Poppins Light" w:cs="Poppins Light"/>
        <w:color w:val="000000" w:themeColor="text1"/>
        <w:sz w:val="12"/>
        <w:szCs w:val="12"/>
        <w:lang w:val="it-IT"/>
      </w:rPr>
      <w:t>.</w:t>
    </w:r>
    <w:r w:rsidR="00C852B9" w:rsidRPr="00C852B9">
      <w:rPr>
        <w:rFonts w:ascii="Poppins Light" w:hAnsi="Poppins Light" w:cs="Poppins Light"/>
        <w:color w:val="000000" w:themeColor="text1"/>
        <w:sz w:val="12"/>
        <w:szCs w:val="12"/>
        <w:lang w:val="it-IT"/>
      </w:rPr>
      <w:t>000</w:t>
    </w:r>
    <w:r w:rsidR="00D35A2D">
      <w:rPr>
        <w:rFonts w:ascii="Poppins Light" w:hAnsi="Poppins Light" w:cs="Poppins Light"/>
        <w:color w:val="000000" w:themeColor="text1"/>
        <w:sz w:val="12"/>
        <w:szCs w:val="12"/>
        <w:lang w:val="it-IT"/>
      </w:rPr>
      <w:t>.</w:t>
    </w:r>
    <w:r w:rsidR="00C852B9" w:rsidRPr="00C852B9">
      <w:rPr>
        <w:rFonts w:ascii="Poppins Light" w:hAnsi="Poppins Light" w:cs="Poppins Light"/>
        <w:color w:val="000000" w:themeColor="text1"/>
        <w:sz w:val="12"/>
        <w:szCs w:val="12"/>
        <w:lang w:val="it-IT"/>
      </w:rPr>
      <w:t>000</w:t>
    </w:r>
    <w:r w:rsidR="00C852B9">
      <w:rPr>
        <w:rFonts w:ascii="Poppins Light" w:hAnsi="Poppins Light" w:cs="Poppins Light"/>
        <w:color w:val="000000" w:themeColor="text1"/>
        <w:sz w:val="12"/>
        <w:szCs w:val="12"/>
        <w:lang w:val="it-IT"/>
      </w:rPr>
      <w:t>,00</w:t>
    </w:r>
    <w:r>
      <w:rPr>
        <w:rFonts w:ascii="Poppins Light" w:hAnsi="Poppins Light" w:cs="Poppins Light"/>
        <w:color w:val="000000" w:themeColor="text1"/>
        <w:sz w:val="12"/>
        <w:szCs w:val="12"/>
        <w:lang w:val="it-IT"/>
      </w:rPr>
      <w:t xml:space="preserve"> </w:t>
    </w:r>
    <w:proofErr w:type="spellStart"/>
    <w:r>
      <w:rPr>
        <w:rFonts w:ascii="Poppins Light" w:hAnsi="Poppins Light" w:cs="Poppins Light"/>
        <w:color w:val="000000" w:themeColor="text1"/>
        <w:sz w:val="12"/>
        <w:szCs w:val="12"/>
        <w:lang w:val="it-IT"/>
      </w:rPr>
      <w:t>i.v</w:t>
    </w:r>
    <w:proofErr w:type="spellEnd"/>
    <w:r>
      <w:rPr>
        <w:rFonts w:ascii="Poppins Light" w:hAnsi="Poppins Light" w:cs="Poppins Light"/>
        <w:color w:val="000000" w:themeColor="text1"/>
        <w:sz w:val="12"/>
        <w:szCs w:val="12"/>
        <w:lang w:val="it-IT"/>
      </w:rPr>
      <w:t>.</w:t>
    </w:r>
  </w:p>
  <w:p w14:paraId="35E465C6" w14:textId="77777777" w:rsidR="002E65C6" w:rsidRDefault="002E65C6" w:rsidP="002E65C6">
    <w:pPr>
      <w:pStyle w:val="NormalParagraphStyle"/>
      <w:spacing w:after="96" w:line="240" w:lineRule="auto"/>
      <w:jc w:val="center"/>
      <w:rPr>
        <w:rFonts w:ascii="Poppins Light" w:hAnsi="Poppins Light" w:cs="Poppins Light"/>
        <w:color w:val="auto"/>
        <w:sz w:val="12"/>
        <w:szCs w:val="12"/>
        <w:lang w:val="it-IT"/>
      </w:rPr>
    </w:pPr>
    <w:r>
      <w:rPr>
        <w:rFonts w:ascii="Poppins Light" w:hAnsi="Poppins Light" w:cs="Poppins Light"/>
        <w:color w:val="auto"/>
        <w:sz w:val="12"/>
        <w:szCs w:val="12"/>
        <w:lang w:val="it-IT"/>
      </w:rPr>
      <w:t>Società s</w:t>
    </w:r>
    <w:r w:rsidRPr="00A44C4C">
      <w:rPr>
        <w:rFonts w:ascii="Poppins Light" w:hAnsi="Poppins Light" w:cs="Poppins Light"/>
        <w:color w:val="auto"/>
        <w:sz w:val="12"/>
        <w:szCs w:val="12"/>
        <w:lang w:val="it-IT"/>
      </w:rPr>
      <w:t>oggetta a direzione e coordinamento di TXT e-</w:t>
    </w:r>
    <w:proofErr w:type="spellStart"/>
    <w:r w:rsidRPr="00A44C4C">
      <w:rPr>
        <w:rFonts w:ascii="Poppins Light" w:hAnsi="Poppins Light" w:cs="Poppins Light"/>
        <w:color w:val="auto"/>
        <w:sz w:val="12"/>
        <w:szCs w:val="12"/>
        <w:lang w:val="it-IT"/>
      </w:rPr>
      <w:t>solutions</w:t>
    </w:r>
    <w:proofErr w:type="spellEnd"/>
    <w:r w:rsidRPr="00A44C4C">
      <w:rPr>
        <w:rFonts w:ascii="Poppins Light" w:hAnsi="Poppins Light" w:cs="Poppins Light"/>
        <w:color w:val="auto"/>
        <w:sz w:val="12"/>
        <w:szCs w:val="12"/>
        <w:lang w:val="it-IT"/>
      </w:rPr>
      <w:t xml:space="preserve"> S.p.A.</w:t>
    </w:r>
    <w:r>
      <w:rPr>
        <w:rFonts w:ascii="Poppins Light" w:hAnsi="Poppins Light" w:cs="Poppins Light"/>
        <w:color w:val="auto"/>
        <w:sz w:val="12"/>
        <w:szCs w:val="12"/>
        <w:lang w:val="it-IT"/>
      </w:rPr>
      <w:t xml:space="preserve"> </w:t>
    </w:r>
  </w:p>
  <w:p w14:paraId="249597C7" w14:textId="70E42D75" w:rsidR="00E21BCE" w:rsidRPr="00E21BCE" w:rsidRDefault="00E21BCE" w:rsidP="00E21BCE">
    <w:pPr>
      <w:pStyle w:val="NormalParagraphStyle"/>
      <w:spacing w:after="96"/>
      <w:ind w:left="2842" w:firstLine="698"/>
      <w:rPr>
        <w:rFonts w:ascii="Poppins Light" w:hAnsi="Poppins Light" w:cs="Poppins Light"/>
        <w:color w:val="000000" w:themeColor="text1"/>
        <w:sz w:val="12"/>
        <w:szCs w:val="12"/>
        <w:lang w:val="it-IT"/>
      </w:rPr>
    </w:pPr>
    <w:r>
      <w:rPr>
        <w:rFonts w:ascii="Poppins Light" w:hAnsi="Poppins Light" w:cs="Poppins Light"/>
        <w:color w:val="000000" w:themeColor="text1"/>
        <w:sz w:val="12"/>
        <w:szCs w:val="12"/>
        <w:lang w:val="it-IT"/>
      </w:rPr>
      <w:t xml:space="preserve">    </w:t>
    </w:r>
    <w:hyperlink r:id="rId3" w:history="1">
      <w:r w:rsidRPr="00E21BCE">
        <w:rPr>
          <w:rStyle w:val="Collegamentoipertestuale"/>
          <w:rFonts w:ascii="Poppins Light" w:hAnsi="Poppins Light" w:cs="Poppins Light"/>
          <w:sz w:val="12"/>
          <w:szCs w:val="12"/>
          <w:lang w:val="it-IT"/>
        </w:rPr>
        <w:t>https://novigo.txtgroup.com/</w:t>
      </w:r>
    </w:hyperlink>
    <w:r w:rsidRPr="00E21BCE">
      <w:rPr>
        <w:rFonts w:ascii="Poppins Light" w:hAnsi="Poppins Light" w:cs="Poppins Light"/>
        <w:color w:val="000000" w:themeColor="text1"/>
        <w:sz w:val="12"/>
        <w:szCs w:val="12"/>
        <w:lang w:val="it-IT"/>
      </w:rPr>
      <w:t xml:space="preserve"> </w:t>
    </w:r>
  </w:p>
  <w:p w14:paraId="05249104" w14:textId="12F9F858" w:rsidR="00E41D86" w:rsidRPr="00C61B23" w:rsidRDefault="00CD2530" w:rsidP="002E65C6">
    <w:pPr>
      <w:pStyle w:val="NormalParagraphStyle"/>
      <w:spacing w:after="96" w:line="240" w:lineRule="auto"/>
      <w:jc w:val="right"/>
      <w:rPr>
        <w:sz w:val="20"/>
        <w:szCs w:val="20"/>
      </w:rPr>
    </w:pPr>
    <w:sdt>
      <w:sdtPr>
        <w:rPr>
          <w:rFonts w:ascii="Courier New" w:eastAsia="Courier New" w:hAnsi="Courier New" w:cs="Courier New"/>
          <w:sz w:val="16"/>
          <w:szCs w:val="16"/>
          <w:lang w:val="it-IT"/>
        </w:rPr>
        <w:id w:val="1742372528"/>
        <w:docPartObj>
          <w:docPartGallery w:val="Page Numbers (Bottom of Page)"/>
          <w:docPartUnique/>
        </w:docPartObj>
      </w:sdtPr>
      <w:sdtEndPr>
        <w:rPr>
          <w:rFonts w:ascii="Poppins" w:hAnsi="Poppins" w:cs="Poppins"/>
          <w:noProof/>
        </w:rPr>
      </w:sdtEndPr>
      <w:sdtContent>
        <w:r w:rsidR="002E65C6" w:rsidRPr="000116F9">
          <w:rPr>
            <w:rFonts w:ascii="Poppins" w:eastAsia="Courier New" w:hAnsi="Poppins" w:cs="Poppins"/>
            <w:sz w:val="16"/>
            <w:szCs w:val="16"/>
            <w:lang w:val="it-IT"/>
          </w:rPr>
          <w:fldChar w:fldCharType="begin"/>
        </w:r>
        <w:r w:rsidR="002E65C6" w:rsidRPr="000116F9">
          <w:rPr>
            <w:rFonts w:ascii="Poppins" w:eastAsia="Courier New" w:hAnsi="Poppins" w:cs="Poppins"/>
            <w:sz w:val="16"/>
            <w:szCs w:val="16"/>
            <w:lang w:val="it-IT"/>
          </w:rPr>
          <w:instrText xml:space="preserve"> PAGE   \* MERGEFORMAT </w:instrText>
        </w:r>
        <w:r w:rsidR="002E65C6" w:rsidRPr="000116F9">
          <w:rPr>
            <w:rFonts w:ascii="Poppins" w:eastAsia="Courier New" w:hAnsi="Poppins" w:cs="Poppins"/>
            <w:sz w:val="16"/>
            <w:szCs w:val="16"/>
            <w:lang w:val="it-IT"/>
          </w:rPr>
          <w:fldChar w:fldCharType="separate"/>
        </w:r>
        <w:r w:rsidR="002E65C6">
          <w:rPr>
            <w:rFonts w:ascii="Poppins" w:hAnsi="Poppins" w:cs="Poppins"/>
            <w:sz w:val="16"/>
            <w:szCs w:val="16"/>
          </w:rPr>
          <w:t>1</w:t>
        </w:r>
        <w:r w:rsidR="002E65C6" w:rsidRPr="000116F9">
          <w:rPr>
            <w:rFonts w:ascii="Poppins" w:eastAsia="Courier New" w:hAnsi="Poppins" w:cs="Poppins"/>
            <w:noProof/>
            <w:sz w:val="16"/>
            <w:szCs w:val="16"/>
            <w:lang w:val="it-IT"/>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8D05" w14:textId="77777777" w:rsidR="00CD2530" w:rsidRDefault="00CD2530" w:rsidP="00BC4D37">
      <w:pPr>
        <w:spacing w:after="96" w:line="240" w:lineRule="auto"/>
      </w:pPr>
      <w:r>
        <w:separator/>
      </w:r>
    </w:p>
  </w:footnote>
  <w:footnote w:type="continuationSeparator" w:id="0">
    <w:p w14:paraId="1C066AE7" w14:textId="77777777" w:rsidR="00CD2530" w:rsidRDefault="00CD2530" w:rsidP="00BC4D37">
      <w:pPr>
        <w:spacing w:after="96" w:line="240" w:lineRule="auto"/>
      </w:pPr>
      <w:r>
        <w:continuationSeparator/>
      </w:r>
    </w:p>
  </w:footnote>
  <w:footnote w:type="continuationNotice" w:id="1">
    <w:p w14:paraId="594F254E" w14:textId="77777777" w:rsidR="00CD2530" w:rsidRDefault="00CD2530">
      <w:pPr>
        <w:spacing w:after="96"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6943" w14:textId="1FF6C328" w:rsidR="00BC4D37" w:rsidRDefault="006809EE" w:rsidP="00BC4D37">
    <w:pPr>
      <w:pStyle w:val="Intestazione"/>
      <w:tabs>
        <w:tab w:val="clear" w:pos="4513"/>
        <w:tab w:val="clear" w:pos="9026"/>
        <w:tab w:val="center" w:pos="3714"/>
      </w:tabs>
      <w:spacing w:after="96"/>
      <w:rPr>
        <w:rFonts w:ascii="Poppins" w:hAnsi="Poppins" w:cs="Poppins"/>
        <w:sz w:val="16"/>
        <w:szCs w:val="16"/>
      </w:rPr>
    </w:pPr>
    <w:r w:rsidRPr="004A2350">
      <w:rPr>
        <w:rFonts w:ascii="Poppins" w:hAnsi="Poppins" w:cs="Poppins"/>
        <w:noProof/>
      </w:rPr>
      <w:drawing>
        <wp:anchor distT="0" distB="0" distL="114300" distR="114300" simplePos="0" relativeHeight="251658240" behindDoc="0" locked="0" layoutInCell="1" allowOverlap="1" wp14:anchorId="72AA6CE0" wp14:editId="7414A301">
          <wp:simplePos x="0" y="0"/>
          <wp:positionH relativeFrom="page">
            <wp:posOffset>5005705</wp:posOffset>
          </wp:positionH>
          <wp:positionV relativeFrom="paragraph">
            <wp:posOffset>-528955</wp:posOffset>
          </wp:positionV>
          <wp:extent cx="2491740" cy="1422400"/>
          <wp:effectExtent l="0" t="0" r="0" b="0"/>
          <wp:wrapNone/>
          <wp:docPr id="726413892" name="Picture 4" descr="Immagine che contiene Elementi grafici, design, ar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3892" name="Picture 4" descr="Immagine che contiene Elementi grafici, design, arte&#10;&#10;Il contenuto generato dall'IA potrebbe non essere corret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91740" cy="1422400"/>
                  </a:xfrm>
                  <a:prstGeom prst="rect">
                    <a:avLst/>
                  </a:prstGeom>
                  <a:noFill/>
                  <a:ln>
                    <a:noFill/>
                  </a:ln>
                </pic:spPr>
              </pic:pic>
            </a:graphicData>
          </a:graphic>
          <wp14:sizeRelH relativeFrom="margin">
            <wp14:pctWidth>0</wp14:pctWidth>
          </wp14:sizeRelH>
        </wp:anchor>
      </w:drawing>
    </w:r>
    <w:r w:rsidR="002E65C6">
      <w:rPr>
        <w:noProof/>
      </w:rPr>
      <w:drawing>
        <wp:inline distT="0" distB="0" distL="0" distR="0" wp14:anchorId="7170AC0A" wp14:editId="0A84F70B">
          <wp:extent cx="1609725" cy="363855"/>
          <wp:effectExtent l="0" t="0" r="9525" b="0"/>
          <wp:docPr id="1118998014" name="Picture 111899801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9725" cy="363855"/>
                  </a:xfrm>
                  <a:prstGeom prst="rect">
                    <a:avLst/>
                  </a:prstGeom>
                  <a:noFill/>
                  <a:ln>
                    <a:noFill/>
                  </a:ln>
                </pic:spPr>
              </pic:pic>
            </a:graphicData>
          </a:graphic>
        </wp:inline>
      </w:drawing>
    </w:r>
    <w:r w:rsidR="004A2350">
      <w:tab/>
    </w:r>
    <w:r w:rsidR="004A2350">
      <w:tab/>
    </w:r>
    <w:r w:rsidR="004A2350">
      <w:tab/>
    </w:r>
    <w:r w:rsidR="004A2350">
      <w:tab/>
    </w:r>
    <w:r w:rsidR="004A2350" w:rsidRPr="00DA2BB2">
      <w:rPr>
        <w:sz w:val="16"/>
        <w:szCs w:val="16"/>
      </w:rPr>
      <w:tab/>
    </w:r>
    <w:r>
      <w:rPr>
        <w:sz w:val="16"/>
        <w:szCs w:val="16"/>
      </w:rPr>
      <w:t xml:space="preserve">           </w:t>
    </w:r>
    <w:r w:rsidR="004A2350" w:rsidRPr="00DA2BB2">
      <w:rPr>
        <w:rFonts w:ascii="Poppins" w:hAnsi="Poppins" w:cs="Poppins"/>
        <w:sz w:val="16"/>
        <w:szCs w:val="16"/>
      </w:rPr>
      <w:t>Prot: 2025_</w:t>
    </w:r>
    <w:r w:rsidR="00113064">
      <w:rPr>
        <w:rFonts w:ascii="Poppins" w:hAnsi="Poppins" w:cs="Poppins"/>
        <w:sz w:val="16"/>
        <w:szCs w:val="16"/>
      </w:rPr>
      <w:t>KIR</w:t>
    </w:r>
    <w:r w:rsidR="004A2350" w:rsidRPr="00DA2BB2">
      <w:rPr>
        <w:rFonts w:ascii="Poppins" w:hAnsi="Poppins" w:cs="Poppins"/>
        <w:sz w:val="16"/>
        <w:szCs w:val="16"/>
      </w:rPr>
      <w:t>_00</w:t>
    </w:r>
    <w:r w:rsidR="00113064">
      <w:rPr>
        <w:rFonts w:ascii="Poppins" w:hAnsi="Poppins" w:cs="Poppins"/>
        <w:sz w:val="16"/>
        <w:szCs w:val="16"/>
      </w:rPr>
      <w:t>4</w:t>
    </w:r>
    <w:r w:rsidRPr="006809EE">
      <w:rPr>
        <w:rFonts w:ascii="Poppins" w:hAnsi="Poppins" w:cs="Poppins"/>
        <w:noProof/>
      </w:rPr>
      <w:t xml:space="preserve"> </w:t>
    </w:r>
  </w:p>
  <w:p w14:paraId="631EFADD" w14:textId="39667C92" w:rsidR="00DA2BB2" w:rsidRPr="00DE2226" w:rsidRDefault="00DA2BB2" w:rsidP="00BC4D37">
    <w:pPr>
      <w:pStyle w:val="Intestazione"/>
      <w:tabs>
        <w:tab w:val="clear" w:pos="4513"/>
        <w:tab w:val="clear" w:pos="9026"/>
        <w:tab w:val="center" w:pos="3714"/>
      </w:tabs>
      <w:spacing w:after="96"/>
    </w:pPr>
    <w:r>
      <w:rPr>
        <w:rFonts w:ascii="Poppins" w:hAnsi="Poppins" w:cs="Poppins"/>
        <w:sz w:val="16"/>
        <w:szCs w:val="16"/>
      </w:rPr>
      <w:tab/>
    </w:r>
    <w:r>
      <w:rPr>
        <w:rFonts w:ascii="Poppins" w:hAnsi="Poppins" w:cs="Poppins"/>
        <w:sz w:val="16"/>
        <w:szCs w:val="16"/>
      </w:rPr>
      <w:tab/>
    </w:r>
    <w:r>
      <w:rPr>
        <w:rFonts w:ascii="Poppins" w:hAnsi="Poppins" w:cs="Poppins"/>
        <w:sz w:val="16"/>
        <w:szCs w:val="16"/>
      </w:rPr>
      <w:tab/>
    </w:r>
    <w:r w:rsidR="006809EE">
      <w:rPr>
        <w:rFonts w:ascii="Poppins" w:hAnsi="Poppins" w:cs="Poppins"/>
        <w:sz w:val="16"/>
        <w:szCs w:val="16"/>
      </w:rPr>
      <w:t xml:space="preserve">                        </w:t>
    </w:r>
    <w:r>
      <w:rPr>
        <w:rFonts w:ascii="Poppins" w:hAnsi="Poppins" w:cs="Poppins"/>
        <w:sz w:val="16"/>
        <w:szCs w:val="16"/>
      </w:rPr>
      <w:t>Classificazione documentazione: confidenziale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0E9"/>
    <w:multiLevelType w:val="hybridMultilevel"/>
    <w:tmpl w:val="B4ACB66A"/>
    <w:lvl w:ilvl="0" w:tplc="AB6E1062">
      <w:start w:val="1"/>
      <w:numFmt w:val="bullet"/>
      <w:lvlText w:val="•"/>
      <w:lvlJc w:val="left"/>
      <w:pPr>
        <w:tabs>
          <w:tab w:val="num" w:pos="720"/>
        </w:tabs>
        <w:ind w:left="720" w:hanging="360"/>
      </w:pPr>
      <w:rPr>
        <w:rFonts w:ascii="Arial" w:hAnsi="Arial" w:hint="default"/>
      </w:rPr>
    </w:lvl>
    <w:lvl w:ilvl="1" w:tplc="BFB40B00" w:tentative="1">
      <w:start w:val="1"/>
      <w:numFmt w:val="bullet"/>
      <w:lvlText w:val="•"/>
      <w:lvlJc w:val="left"/>
      <w:pPr>
        <w:tabs>
          <w:tab w:val="num" w:pos="1440"/>
        </w:tabs>
        <w:ind w:left="1440" w:hanging="360"/>
      </w:pPr>
      <w:rPr>
        <w:rFonts w:ascii="Arial" w:hAnsi="Arial" w:hint="default"/>
      </w:rPr>
    </w:lvl>
    <w:lvl w:ilvl="2" w:tplc="3EEA1CD8" w:tentative="1">
      <w:start w:val="1"/>
      <w:numFmt w:val="bullet"/>
      <w:lvlText w:val="•"/>
      <w:lvlJc w:val="left"/>
      <w:pPr>
        <w:tabs>
          <w:tab w:val="num" w:pos="2160"/>
        </w:tabs>
        <w:ind w:left="2160" w:hanging="360"/>
      </w:pPr>
      <w:rPr>
        <w:rFonts w:ascii="Arial" w:hAnsi="Arial" w:hint="default"/>
      </w:rPr>
    </w:lvl>
    <w:lvl w:ilvl="3" w:tplc="D15EB420" w:tentative="1">
      <w:start w:val="1"/>
      <w:numFmt w:val="bullet"/>
      <w:lvlText w:val="•"/>
      <w:lvlJc w:val="left"/>
      <w:pPr>
        <w:tabs>
          <w:tab w:val="num" w:pos="2880"/>
        </w:tabs>
        <w:ind w:left="2880" w:hanging="360"/>
      </w:pPr>
      <w:rPr>
        <w:rFonts w:ascii="Arial" w:hAnsi="Arial" w:hint="default"/>
      </w:rPr>
    </w:lvl>
    <w:lvl w:ilvl="4" w:tplc="AF469D24" w:tentative="1">
      <w:start w:val="1"/>
      <w:numFmt w:val="bullet"/>
      <w:lvlText w:val="•"/>
      <w:lvlJc w:val="left"/>
      <w:pPr>
        <w:tabs>
          <w:tab w:val="num" w:pos="3600"/>
        </w:tabs>
        <w:ind w:left="3600" w:hanging="360"/>
      </w:pPr>
      <w:rPr>
        <w:rFonts w:ascii="Arial" w:hAnsi="Arial" w:hint="default"/>
      </w:rPr>
    </w:lvl>
    <w:lvl w:ilvl="5" w:tplc="E8CEAE40" w:tentative="1">
      <w:start w:val="1"/>
      <w:numFmt w:val="bullet"/>
      <w:lvlText w:val="•"/>
      <w:lvlJc w:val="left"/>
      <w:pPr>
        <w:tabs>
          <w:tab w:val="num" w:pos="4320"/>
        </w:tabs>
        <w:ind w:left="4320" w:hanging="360"/>
      </w:pPr>
      <w:rPr>
        <w:rFonts w:ascii="Arial" w:hAnsi="Arial" w:hint="default"/>
      </w:rPr>
    </w:lvl>
    <w:lvl w:ilvl="6" w:tplc="5ADE5B94" w:tentative="1">
      <w:start w:val="1"/>
      <w:numFmt w:val="bullet"/>
      <w:lvlText w:val="•"/>
      <w:lvlJc w:val="left"/>
      <w:pPr>
        <w:tabs>
          <w:tab w:val="num" w:pos="5040"/>
        </w:tabs>
        <w:ind w:left="5040" w:hanging="360"/>
      </w:pPr>
      <w:rPr>
        <w:rFonts w:ascii="Arial" w:hAnsi="Arial" w:hint="default"/>
      </w:rPr>
    </w:lvl>
    <w:lvl w:ilvl="7" w:tplc="BC80FAAA" w:tentative="1">
      <w:start w:val="1"/>
      <w:numFmt w:val="bullet"/>
      <w:lvlText w:val="•"/>
      <w:lvlJc w:val="left"/>
      <w:pPr>
        <w:tabs>
          <w:tab w:val="num" w:pos="5760"/>
        </w:tabs>
        <w:ind w:left="5760" w:hanging="360"/>
      </w:pPr>
      <w:rPr>
        <w:rFonts w:ascii="Arial" w:hAnsi="Arial" w:hint="default"/>
      </w:rPr>
    </w:lvl>
    <w:lvl w:ilvl="8" w:tplc="DD36099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E92FFC"/>
    <w:multiLevelType w:val="hybridMultilevel"/>
    <w:tmpl w:val="32541240"/>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2" w15:restartNumberingAfterBreak="0">
    <w:nsid w:val="11965378"/>
    <w:multiLevelType w:val="hybridMultilevel"/>
    <w:tmpl w:val="EDAEE2F2"/>
    <w:lvl w:ilvl="0" w:tplc="EFBEDB44">
      <w:start w:val="1"/>
      <w:numFmt w:val="bullet"/>
      <w:lvlText w:val="•"/>
      <w:lvlJc w:val="left"/>
      <w:pPr>
        <w:tabs>
          <w:tab w:val="num" w:pos="720"/>
        </w:tabs>
        <w:ind w:left="720" w:hanging="360"/>
      </w:pPr>
      <w:rPr>
        <w:rFonts w:ascii="Arial" w:hAnsi="Arial" w:hint="default"/>
      </w:rPr>
    </w:lvl>
    <w:lvl w:ilvl="1" w:tplc="77FA144A" w:tentative="1">
      <w:start w:val="1"/>
      <w:numFmt w:val="bullet"/>
      <w:lvlText w:val="•"/>
      <w:lvlJc w:val="left"/>
      <w:pPr>
        <w:tabs>
          <w:tab w:val="num" w:pos="1440"/>
        </w:tabs>
        <w:ind w:left="1440" w:hanging="360"/>
      </w:pPr>
      <w:rPr>
        <w:rFonts w:ascii="Arial" w:hAnsi="Arial" w:hint="default"/>
      </w:rPr>
    </w:lvl>
    <w:lvl w:ilvl="2" w:tplc="97342C32" w:tentative="1">
      <w:start w:val="1"/>
      <w:numFmt w:val="bullet"/>
      <w:lvlText w:val="•"/>
      <w:lvlJc w:val="left"/>
      <w:pPr>
        <w:tabs>
          <w:tab w:val="num" w:pos="2160"/>
        </w:tabs>
        <w:ind w:left="2160" w:hanging="360"/>
      </w:pPr>
      <w:rPr>
        <w:rFonts w:ascii="Arial" w:hAnsi="Arial" w:hint="default"/>
      </w:rPr>
    </w:lvl>
    <w:lvl w:ilvl="3" w:tplc="00263476" w:tentative="1">
      <w:start w:val="1"/>
      <w:numFmt w:val="bullet"/>
      <w:lvlText w:val="•"/>
      <w:lvlJc w:val="left"/>
      <w:pPr>
        <w:tabs>
          <w:tab w:val="num" w:pos="2880"/>
        </w:tabs>
        <w:ind w:left="2880" w:hanging="360"/>
      </w:pPr>
      <w:rPr>
        <w:rFonts w:ascii="Arial" w:hAnsi="Arial" w:hint="default"/>
      </w:rPr>
    </w:lvl>
    <w:lvl w:ilvl="4" w:tplc="EC868FB4" w:tentative="1">
      <w:start w:val="1"/>
      <w:numFmt w:val="bullet"/>
      <w:lvlText w:val="•"/>
      <w:lvlJc w:val="left"/>
      <w:pPr>
        <w:tabs>
          <w:tab w:val="num" w:pos="3600"/>
        </w:tabs>
        <w:ind w:left="3600" w:hanging="360"/>
      </w:pPr>
      <w:rPr>
        <w:rFonts w:ascii="Arial" w:hAnsi="Arial" w:hint="default"/>
      </w:rPr>
    </w:lvl>
    <w:lvl w:ilvl="5" w:tplc="7F08FBBC" w:tentative="1">
      <w:start w:val="1"/>
      <w:numFmt w:val="bullet"/>
      <w:lvlText w:val="•"/>
      <w:lvlJc w:val="left"/>
      <w:pPr>
        <w:tabs>
          <w:tab w:val="num" w:pos="4320"/>
        </w:tabs>
        <w:ind w:left="4320" w:hanging="360"/>
      </w:pPr>
      <w:rPr>
        <w:rFonts w:ascii="Arial" w:hAnsi="Arial" w:hint="default"/>
      </w:rPr>
    </w:lvl>
    <w:lvl w:ilvl="6" w:tplc="EC4CB460" w:tentative="1">
      <w:start w:val="1"/>
      <w:numFmt w:val="bullet"/>
      <w:lvlText w:val="•"/>
      <w:lvlJc w:val="left"/>
      <w:pPr>
        <w:tabs>
          <w:tab w:val="num" w:pos="5040"/>
        </w:tabs>
        <w:ind w:left="5040" w:hanging="360"/>
      </w:pPr>
      <w:rPr>
        <w:rFonts w:ascii="Arial" w:hAnsi="Arial" w:hint="default"/>
      </w:rPr>
    </w:lvl>
    <w:lvl w:ilvl="7" w:tplc="38AA5EF0" w:tentative="1">
      <w:start w:val="1"/>
      <w:numFmt w:val="bullet"/>
      <w:lvlText w:val="•"/>
      <w:lvlJc w:val="left"/>
      <w:pPr>
        <w:tabs>
          <w:tab w:val="num" w:pos="5760"/>
        </w:tabs>
        <w:ind w:left="5760" w:hanging="360"/>
      </w:pPr>
      <w:rPr>
        <w:rFonts w:ascii="Arial" w:hAnsi="Arial" w:hint="default"/>
      </w:rPr>
    </w:lvl>
    <w:lvl w:ilvl="8" w:tplc="B6FEC83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477990"/>
    <w:multiLevelType w:val="hybridMultilevel"/>
    <w:tmpl w:val="9B06B2E0"/>
    <w:lvl w:ilvl="0" w:tplc="ED96407C">
      <w:start w:val="1"/>
      <w:numFmt w:val="bullet"/>
      <w:lvlText w:val="•"/>
      <w:lvlJc w:val="left"/>
      <w:pPr>
        <w:tabs>
          <w:tab w:val="num" w:pos="720"/>
        </w:tabs>
        <w:ind w:left="720" w:hanging="360"/>
      </w:pPr>
      <w:rPr>
        <w:rFonts w:ascii="Arial" w:hAnsi="Arial" w:hint="default"/>
      </w:rPr>
    </w:lvl>
    <w:lvl w:ilvl="1" w:tplc="6380A2DC" w:tentative="1">
      <w:start w:val="1"/>
      <w:numFmt w:val="bullet"/>
      <w:lvlText w:val="•"/>
      <w:lvlJc w:val="left"/>
      <w:pPr>
        <w:tabs>
          <w:tab w:val="num" w:pos="1440"/>
        </w:tabs>
        <w:ind w:left="1440" w:hanging="360"/>
      </w:pPr>
      <w:rPr>
        <w:rFonts w:ascii="Arial" w:hAnsi="Arial" w:hint="default"/>
      </w:rPr>
    </w:lvl>
    <w:lvl w:ilvl="2" w:tplc="3FEE1DD8" w:tentative="1">
      <w:start w:val="1"/>
      <w:numFmt w:val="bullet"/>
      <w:lvlText w:val="•"/>
      <w:lvlJc w:val="left"/>
      <w:pPr>
        <w:tabs>
          <w:tab w:val="num" w:pos="2160"/>
        </w:tabs>
        <w:ind w:left="2160" w:hanging="360"/>
      </w:pPr>
      <w:rPr>
        <w:rFonts w:ascii="Arial" w:hAnsi="Arial" w:hint="default"/>
      </w:rPr>
    </w:lvl>
    <w:lvl w:ilvl="3" w:tplc="72AED778" w:tentative="1">
      <w:start w:val="1"/>
      <w:numFmt w:val="bullet"/>
      <w:lvlText w:val="•"/>
      <w:lvlJc w:val="left"/>
      <w:pPr>
        <w:tabs>
          <w:tab w:val="num" w:pos="2880"/>
        </w:tabs>
        <w:ind w:left="2880" w:hanging="360"/>
      </w:pPr>
      <w:rPr>
        <w:rFonts w:ascii="Arial" w:hAnsi="Arial" w:hint="default"/>
      </w:rPr>
    </w:lvl>
    <w:lvl w:ilvl="4" w:tplc="B0EAB016" w:tentative="1">
      <w:start w:val="1"/>
      <w:numFmt w:val="bullet"/>
      <w:lvlText w:val="•"/>
      <w:lvlJc w:val="left"/>
      <w:pPr>
        <w:tabs>
          <w:tab w:val="num" w:pos="3600"/>
        </w:tabs>
        <w:ind w:left="3600" w:hanging="360"/>
      </w:pPr>
      <w:rPr>
        <w:rFonts w:ascii="Arial" w:hAnsi="Arial" w:hint="default"/>
      </w:rPr>
    </w:lvl>
    <w:lvl w:ilvl="5" w:tplc="C47689EC" w:tentative="1">
      <w:start w:val="1"/>
      <w:numFmt w:val="bullet"/>
      <w:lvlText w:val="•"/>
      <w:lvlJc w:val="left"/>
      <w:pPr>
        <w:tabs>
          <w:tab w:val="num" w:pos="4320"/>
        </w:tabs>
        <w:ind w:left="4320" w:hanging="360"/>
      </w:pPr>
      <w:rPr>
        <w:rFonts w:ascii="Arial" w:hAnsi="Arial" w:hint="default"/>
      </w:rPr>
    </w:lvl>
    <w:lvl w:ilvl="6" w:tplc="BAE46372" w:tentative="1">
      <w:start w:val="1"/>
      <w:numFmt w:val="bullet"/>
      <w:lvlText w:val="•"/>
      <w:lvlJc w:val="left"/>
      <w:pPr>
        <w:tabs>
          <w:tab w:val="num" w:pos="5040"/>
        </w:tabs>
        <w:ind w:left="5040" w:hanging="360"/>
      </w:pPr>
      <w:rPr>
        <w:rFonts w:ascii="Arial" w:hAnsi="Arial" w:hint="default"/>
      </w:rPr>
    </w:lvl>
    <w:lvl w:ilvl="7" w:tplc="A19A0F1A" w:tentative="1">
      <w:start w:val="1"/>
      <w:numFmt w:val="bullet"/>
      <w:lvlText w:val="•"/>
      <w:lvlJc w:val="left"/>
      <w:pPr>
        <w:tabs>
          <w:tab w:val="num" w:pos="5760"/>
        </w:tabs>
        <w:ind w:left="5760" w:hanging="360"/>
      </w:pPr>
      <w:rPr>
        <w:rFonts w:ascii="Arial" w:hAnsi="Arial" w:hint="default"/>
      </w:rPr>
    </w:lvl>
    <w:lvl w:ilvl="8" w:tplc="CA3869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F432E3"/>
    <w:multiLevelType w:val="hybridMultilevel"/>
    <w:tmpl w:val="F7923A54"/>
    <w:lvl w:ilvl="0" w:tplc="2FF65914">
      <w:start w:val="1"/>
      <w:numFmt w:val="bullet"/>
      <w:lvlText w:val="•"/>
      <w:lvlJc w:val="left"/>
      <w:pPr>
        <w:tabs>
          <w:tab w:val="num" w:pos="720"/>
        </w:tabs>
        <w:ind w:left="720" w:hanging="360"/>
      </w:pPr>
      <w:rPr>
        <w:rFonts w:ascii="Arial" w:hAnsi="Arial" w:hint="default"/>
      </w:rPr>
    </w:lvl>
    <w:lvl w:ilvl="1" w:tplc="BD1445E2" w:tentative="1">
      <w:start w:val="1"/>
      <w:numFmt w:val="bullet"/>
      <w:lvlText w:val="•"/>
      <w:lvlJc w:val="left"/>
      <w:pPr>
        <w:tabs>
          <w:tab w:val="num" w:pos="1440"/>
        </w:tabs>
        <w:ind w:left="1440" w:hanging="360"/>
      </w:pPr>
      <w:rPr>
        <w:rFonts w:ascii="Arial" w:hAnsi="Arial" w:hint="default"/>
      </w:rPr>
    </w:lvl>
    <w:lvl w:ilvl="2" w:tplc="664C0E2C" w:tentative="1">
      <w:start w:val="1"/>
      <w:numFmt w:val="bullet"/>
      <w:lvlText w:val="•"/>
      <w:lvlJc w:val="left"/>
      <w:pPr>
        <w:tabs>
          <w:tab w:val="num" w:pos="2160"/>
        </w:tabs>
        <w:ind w:left="2160" w:hanging="360"/>
      </w:pPr>
      <w:rPr>
        <w:rFonts w:ascii="Arial" w:hAnsi="Arial" w:hint="default"/>
      </w:rPr>
    </w:lvl>
    <w:lvl w:ilvl="3" w:tplc="E910AFF0" w:tentative="1">
      <w:start w:val="1"/>
      <w:numFmt w:val="bullet"/>
      <w:lvlText w:val="•"/>
      <w:lvlJc w:val="left"/>
      <w:pPr>
        <w:tabs>
          <w:tab w:val="num" w:pos="2880"/>
        </w:tabs>
        <w:ind w:left="2880" w:hanging="360"/>
      </w:pPr>
      <w:rPr>
        <w:rFonts w:ascii="Arial" w:hAnsi="Arial" w:hint="default"/>
      </w:rPr>
    </w:lvl>
    <w:lvl w:ilvl="4" w:tplc="18FE2E36" w:tentative="1">
      <w:start w:val="1"/>
      <w:numFmt w:val="bullet"/>
      <w:lvlText w:val="•"/>
      <w:lvlJc w:val="left"/>
      <w:pPr>
        <w:tabs>
          <w:tab w:val="num" w:pos="3600"/>
        </w:tabs>
        <w:ind w:left="3600" w:hanging="360"/>
      </w:pPr>
      <w:rPr>
        <w:rFonts w:ascii="Arial" w:hAnsi="Arial" w:hint="default"/>
      </w:rPr>
    </w:lvl>
    <w:lvl w:ilvl="5" w:tplc="30AA694E" w:tentative="1">
      <w:start w:val="1"/>
      <w:numFmt w:val="bullet"/>
      <w:lvlText w:val="•"/>
      <w:lvlJc w:val="left"/>
      <w:pPr>
        <w:tabs>
          <w:tab w:val="num" w:pos="4320"/>
        </w:tabs>
        <w:ind w:left="4320" w:hanging="360"/>
      </w:pPr>
      <w:rPr>
        <w:rFonts w:ascii="Arial" w:hAnsi="Arial" w:hint="default"/>
      </w:rPr>
    </w:lvl>
    <w:lvl w:ilvl="6" w:tplc="5CB88798" w:tentative="1">
      <w:start w:val="1"/>
      <w:numFmt w:val="bullet"/>
      <w:lvlText w:val="•"/>
      <w:lvlJc w:val="left"/>
      <w:pPr>
        <w:tabs>
          <w:tab w:val="num" w:pos="5040"/>
        </w:tabs>
        <w:ind w:left="5040" w:hanging="360"/>
      </w:pPr>
      <w:rPr>
        <w:rFonts w:ascii="Arial" w:hAnsi="Arial" w:hint="default"/>
      </w:rPr>
    </w:lvl>
    <w:lvl w:ilvl="7" w:tplc="54E8B4E2" w:tentative="1">
      <w:start w:val="1"/>
      <w:numFmt w:val="bullet"/>
      <w:lvlText w:val="•"/>
      <w:lvlJc w:val="left"/>
      <w:pPr>
        <w:tabs>
          <w:tab w:val="num" w:pos="5760"/>
        </w:tabs>
        <w:ind w:left="5760" w:hanging="360"/>
      </w:pPr>
      <w:rPr>
        <w:rFonts w:ascii="Arial" w:hAnsi="Arial" w:hint="default"/>
      </w:rPr>
    </w:lvl>
    <w:lvl w:ilvl="8" w:tplc="FAFACBD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9D40ADA"/>
    <w:multiLevelType w:val="multilevel"/>
    <w:tmpl w:val="E5905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B2201"/>
    <w:multiLevelType w:val="multilevel"/>
    <w:tmpl w:val="D2D6F208"/>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2277" w:hanging="576"/>
      </w:pPr>
      <w:rPr>
        <w:rFonts w:hint="default"/>
      </w:rPr>
    </w:lvl>
    <w:lvl w:ilvl="2">
      <w:start w:val="1"/>
      <w:numFmt w:val="decimal"/>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7" w15:restartNumberingAfterBreak="0">
    <w:nsid w:val="1E2A63E8"/>
    <w:multiLevelType w:val="hybridMultilevel"/>
    <w:tmpl w:val="19AAF87E"/>
    <w:lvl w:ilvl="0" w:tplc="8EF85F56">
      <w:start w:val="1"/>
      <w:numFmt w:val="bullet"/>
      <w:lvlText w:val="•"/>
      <w:lvlJc w:val="left"/>
      <w:pPr>
        <w:tabs>
          <w:tab w:val="num" w:pos="720"/>
        </w:tabs>
        <w:ind w:left="720" w:hanging="360"/>
      </w:pPr>
      <w:rPr>
        <w:rFonts w:ascii="Arial" w:hAnsi="Arial" w:hint="default"/>
      </w:rPr>
    </w:lvl>
    <w:lvl w:ilvl="1" w:tplc="ED84A458" w:tentative="1">
      <w:start w:val="1"/>
      <w:numFmt w:val="bullet"/>
      <w:lvlText w:val="•"/>
      <w:lvlJc w:val="left"/>
      <w:pPr>
        <w:tabs>
          <w:tab w:val="num" w:pos="1440"/>
        </w:tabs>
        <w:ind w:left="1440" w:hanging="360"/>
      </w:pPr>
      <w:rPr>
        <w:rFonts w:ascii="Arial" w:hAnsi="Arial" w:hint="default"/>
      </w:rPr>
    </w:lvl>
    <w:lvl w:ilvl="2" w:tplc="6AB29ACA" w:tentative="1">
      <w:start w:val="1"/>
      <w:numFmt w:val="bullet"/>
      <w:lvlText w:val="•"/>
      <w:lvlJc w:val="left"/>
      <w:pPr>
        <w:tabs>
          <w:tab w:val="num" w:pos="2160"/>
        </w:tabs>
        <w:ind w:left="2160" w:hanging="360"/>
      </w:pPr>
      <w:rPr>
        <w:rFonts w:ascii="Arial" w:hAnsi="Arial" w:hint="default"/>
      </w:rPr>
    </w:lvl>
    <w:lvl w:ilvl="3" w:tplc="C9766966" w:tentative="1">
      <w:start w:val="1"/>
      <w:numFmt w:val="bullet"/>
      <w:lvlText w:val="•"/>
      <w:lvlJc w:val="left"/>
      <w:pPr>
        <w:tabs>
          <w:tab w:val="num" w:pos="2880"/>
        </w:tabs>
        <w:ind w:left="2880" w:hanging="360"/>
      </w:pPr>
      <w:rPr>
        <w:rFonts w:ascii="Arial" w:hAnsi="Arial" w:hint="default"/>
      </w:rPr>
    </w:lvl>
    <w:lvl w:ilvl="4" w:tplc="F8CC3674" w:tentative="1">
      <w:start w:val="1"/>
      <w:numFmt w:val="bullet"/>
      <w:lvlText w:val="•"/>
      <w:lvlJc w:val="left"/>
      <w:pPr>
        <w:tabs>
          <w:tab w:val="num" w:pos="3600"/>
        </w:tabs>
        <w:ind w:left="3600" w:hanging="360"/>
      </w:pPr>
      <w:rPr>
        <w:rFonts w:ascii="Arial" w:hAnsi="Arial" w:hint="default"/>
      </w:rPr>
    </w:lvl>
    <w:lvl w:ilvl="5" w:tplc="5BCCF46A" w:tentative="1">
      <w:start w:val="1"/>
      <w:numFmt w:val="bullet"/>
      <w:lvlText w:val="•"/>
      <w:lvlJc w:val="left"/>
      <w:pPr>
        <w:tabs>
          <w:tab w:val="num" w:pos="4320"/>
        </w:tabs>
        <w:ind w:left="4320" w:hanging="360"/>
      </w:pPr>
      <w:rPr>
        <w:rFonts w:ascii="Arial" w:hAnsi="Arial" w:hint="default"/>
      </w:rPr>
    </w:lvl>
    <w:lvl w:ilvl="6" w:tplc="10B8C512" w:tentative="1">
      <w:start w:val="1"/>
      <w:numFmt w:val="bullet"/>
      <w:lvlText w:val="•"/>
      <w:lvlJc w:val="left"/>
      <w:pPr>
        <w:tabs>
          <w:tab w:val="num" w:pos="5040"/>
        </w:tabs>
        <w:ind w:left="5040" w:hanging="360"/>
      </w:pPr>
      <w:rPr>
        <w:rFonts w:ascii="Arial" w:hAnsi="Arial" w:hint="default"/>
      </w:rPr>
    </w:lvl>
    <w:lvl w:ilvl="7" w:tplc="DDBE535E" w:tentative="1">
      <w:start w:val="1"/>
      <w:numFmt w:val="bullet"/>
      <w:lvlText w:val="•"/>
      <w:lvlJc w:val="left"/>
      <w:pPr>
        <w:tabs>
          <w:tab w:val="num" w:pos="5760"/>
        </w:tabs>
        <w:ind w:left="5760" w:hanging="360"/>
      </w:pPr>
      <w:rPr>
        <w:rFonts w:ascii="Arial" w:hAnsi="Arial" w:hint="default"/>
      </w:rPr>
    </w:lvl>
    <w:lvl w:ilvl="8" w:tplc="D3B2003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A9601E"/>
    <w:multiLevelType w:val="multilevel"/>
    <w:tmpl w:val="71D43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E2B91"/>
    <w:multiLevelType w:val="hybridMultilevel"/>
    <w:tmpl w:val="3E0E26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D75C38"/>
    <w:multiLevelType w:val="hybridMultilevel"/>
    <w:tmpl w:val="9C1453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CE7559B"/>
    <w:multiLevelType w:val="hybridMultilevel"/>
    <w:tmpl w:val="AA889574"/>
    <w:lvl w:ilvl="0" w:tplc="0AE66010">
      <w:start w:val="1"/>
      <w:numFmt w:val="bullet"/>
      <w:lvlText w:val="•"/>
      <w:lvlJc w:val="left"/>
      <w:pPr>
        <w:tabs>
          <w:tab w:val="num" w:pos="720"/>
        </w:tabs>
        <w:ind w:left="720" w:hanging="360"/>
      </w:pPr>
      <w:rPr>
        <w:rFonts w:ascii="Arial" w:hAnsi="Arial" w:hint="default"/>
      </w:rPr>
    </w:lvl>
    <w:lvl w:ilvl="1" w:tplc="B6A6A3BE" w:tentative="1">
      <w:start w:val="1"/>
      <w:numFmt w:val="bullet"/>
      <w:lvlText w:val="•"/>
      <w:lvlJc w:val="left"/>
      <w:pPr>
        <w:tabs>
          <w:tab w:val="num" w:pos="1440"/>
        </w:tabs>
        <w:ind w:left="1440" w:hanging="360"/>
      </w:pPr>
      <w:rPr>
        <w:rFonts w:ascii="Arial" w:hAnsi="Arial" w:hint="default"/>
      </w:rPr>
    </w:lvl>
    <w:lvl w:ilvl="2" w:tplc="556682B6" w:tentative="1">
      <w:start w:val="1"/>
      <w:numFmt w:val="bullet"/>
      <w:lvlText w:val="•"/>
      <w:lvlJc w:val="left"/>
      <w:pPr>
        <w:tabs>
          <w:tab w:val="num" w:pos="2160"/>
        </w:tabs>
        <w:ind w:left="2160" w:hanging="360"/>
      </w:pPr>
      <w:rPr>
        <w:rFonts w:ascii="Arial" w:hAnsi="Arial" w:hint="default"/>
      </w:rPr>
    </w:lvl>
    <w:lvl w:ilvl="3" w:tplc="E4F2D310" w:tentative="1">
      <w:start w:val="1"/>
      <w:numFmt w:val="bullet"/>
      <w:lvlText w:val="•"/>
      <w:lvlJc w:val="left"/>
      <w:pPr>
        <w:tabs>
          <w:tab w:val="num" w:pos="2880"/>
        </w:tabs>
        <w:ind w:left="2880" w:hanging="360"/>
      </w:pPr>
      <w:rPr>
        <w:rFonts w:ascii="Arial" w:hAnsi="Arial" w:hint="default"/>
      </w:rPr>
    </w:lvl>
    <w:lvl w:ilvl="4" w:tplc="A7EE096A" w:tentative="1">
      <w:start w:val="1"/>
      <w:numFmt w:val="bullet"/>
      <w:lvlText w:val="•"/>
      <w:lvlJc w:val="left"/>
      <w:pPr>
        <w:tabs>
          <w:tab w:val="num" w:pos="3600"/>
        </w:tabs>
        <w:ind w:left="3600" w:hanging="360"/>
      </w:pPr>
      <w:rPr>
        <w:rFonts w:ascii="Arial" w:hAnsi="Arial" w:hint="default"/>
      </w:rPr>
    </w:lvl>
    <w:lvl w:ilvl="5" w:tplc="6A0E3C88" w:tentative="1">
      <w:start w:val="1"/>
      <w:numFmt w:val="bullet"/>
      <w:lvlText w:val="•"/>
      <w:lvlJc w:val="left"/>
      <w:pPr>
        <w:tabs>
          <w:tab w:val="num" w:pos="4320"/>
        </w:tabs>
        <w:ind w:left="4320" w:hanging="360"/>
      </w:pPr>
      <w:rPr>
        <w:rFonts w:ascii="Arial" w:hAnsi="Arial" w:hint="default"/>
      </w:rPr>
    </w:lvl>
    <w:lvl w:ilvl="6" w:tplc="AB6E0652" w:tentative="1">
      <w:start w:val="1"/>
      <w:numFmt w:val="bullet"/>
      <w:lvlText w:val="•"/>
      <w:lvlJc w:val="left"/>
      <w:pPr>
        <w:tabs>
          <w:tab w:val="num" w:pos="5040"/>
        </w:tabs>
        <w:ind w:left="5040" w:hanging="360"/>
      </w:pPr>
      <w:rPr>
        <w:rFonts w:ascii="Arial" w:hAnsi="Arial" w:hint="default"/>
      </w:rPr>
    </w:lvl>
    <w:lvl w:ilvl="7" w:tplc="F312A832" w:tentative="1">
      <w:start w:val="1"/>
      <w:numFmt w:val="bullet"/>
      <w:lvlText w:val="•"/>
      <w:lvlJc w:val="left"/>
      <w:pPr>
        <w:tabs>
          <w:tab w:val="num" w:pos="5760"/>
        </w:tabs>
        <w:ind w:left="5760" w:hanging="360"/>
      </w:pPr>
      <w:rPr>
        <w:rFonts w:ascii="Arial" w:hAnsi="Arial" w:hint="default"/>
      </w:rPr>
    </w:lvl>
    <w:lvl w:ilvl="8" w:tplc="0618299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075EB5"/>
    <w:multiLevelType w:val="hybridMultilevel"/>
    <w:tmpl w:val="07C67CF8"/>
    <w:lvl w:ilvl="0" w:tplc="A31273DE">
      <w:start w:val="1"/>
      <w:numFmt w:val="bullet"/>
      <w:lvlText w:val="•"/>
      <w:lvlJc w:val="left"/>
      <w:pPr>
        <w:tabs>
          <w:tab w:val="num" w:pos="720"/>
        </w:tabs>
        <w:ind w:left="720" w:hanging="360"/>
      </w:pPr>
      <w:rPr>
        <w:rFonts w:ascii="Arial" w:hAnsi="Arial" w:hint="default"/>
      </w:rPr>
    </w:lvl>
    <w:lvl w:ilvl="1" w:tplc="779ACD9C" w:tentative="1">
      <w:start w:val="1"/>
      <w:numFmt w:val="bullet"/>
      <w:lvlText w:val="•"/>
      <w:lvlJc w:val="left"/>
      <w:pPr>
        <w:tabs>
          <w:tab w:val="num" w:pos="1440"/>
        </w:tabs>
        <w:ind w:left="1440" w:hanging="360"/>
      </w:pPr>
      <w:rPr>
        <w:rFonts w:ascii="Arial" w:hAnsi="Arial" w:hint="default"/>
      </w:rPr>
    </w:lvl>
    <w:lvl w:ilvl="2" w:tplc="4EAA24D2" w:tentative="1">
      <w:start w:val="1"/>
      <w:numFmt w:val="bullet"/>
      <w:lvlText w:val="•"/>
      <w:lvlJc w:val="left"/>
      <w:pPr>
        <w:tabs>
          <w:tab w:val="num" w:pos="2160"/>
        </w:tabs>
        <w:ind w:left="2160" w:hanging="360"/>
      </w:pPr>
      <w:rPr>
        <w:rFonts w:ascii="Arial" w:hAnsi="Arial" w:hint="default"/>
      </w:rPr>
    </w:lvl>
    <w:lvl w:ilvl="3" w:tplc="EAF8DB70" w:tentative="1">
      <w:start w:val="1"/>
      <w:numFmt w:val="bullet"/>
      <w:lvlText w:val="•"/>
      <w:lvlJc w:val="left"/>
      <w:pPr>
        <w:tabs>
          <w:tab w:val="num" w:pos="2880"/>
        </w:tabs>
        <w:ind w:left="2880" w:hanging="360"/>
      </w:pPr>
      <w:rPr>
        <w:rFonts w:ascii="Arial" w:hAnsi="Arial" w:hint="default"/>
      </w:rPr>
    </w:lvl>
    <w:lvl w:ilvl="4" w:tplc="0F7EC26A" w:tentative="1">
      <w:start w:val="1"/>
      <w:numFmt w:val="bullet"/>
      <w:lvlText w:val="•"/>
      <w:lvlJc w:val="left"/>
      <w:pPr>
        <w:tabs>
          <w:tab w:val="num" w:pos="3600"/>
        </w:tabs>
        <w:ind w:left="3600" w:hanging="360"/>
      </w:pPr>
      <w:rPr>
        <w:rFonts w:ascii="Arial" w:hAnsi="Arial" w:hint="default"/>
      </w:rPr>
    </w:lvl>
    <w:lvl w:ilvl="5" w:tplc="1062D6E6" w:tentative="1">
      <w:start w:val="1"/>
      <w:numFmt w:val="bullet"/>
      <w:lvlText w:val="•"/>
      <w:lvlJc w:val="left"/>
      <w:pPr>
        <w:tabs>
          <w:tab w:val="num" w:pos="4320"/>
        </w:tabs>
        <w:ind w:left="4320" w:hanging="360"/>
      </w:pPr>
      <w:rPr>
        <w:rFonts w:ascii="Arial" w:hAnsi="Arial" w:hint="default"/>
      </w:rPr>
    </w:lvl>
    <w:lvl w:ilvl="6" w:tplc="DA50A7DC" w:tentative="1">
      <w:start w:val="1"/>
      <w:numFmt w:val="bullet"/>
      <w:lvlText w:val="•"/>
      <w:lvlJc w:val="left"/>
      <w:pPr>
        <w:tabs>
          <w:tab w:val="num" w:pos="5040"/>
        </w:tabs>
        <w:ind w:left="5040" w:hanging="360"/>
      </w:pPr>
      <w:rPr>
        <w:rFonts w:ascii="Arial" w:hAnsi="Arial" w:hint="default"/>
      </w:rPr>
    </w:lvl>
    <w:lvl w:ilvl="7" w:tplc="382EA4B6" w:tentative="1">
      <w:start w:val="1"/>
      <w:numFmt w:val="bullet"/>
      <w:lvlText w:val="•"/>
      <w:lvlJc w:val="left"/>
      <w:pPr>
        <w:tabs>
          <w:tab w:val="num" w:pos="5760"/>
        </w:tabs>
        <w:ind w:left="5760" w:hanging="360"/>
      </w:pPr>
      <w:rPr>
        <w:rFonts w:ascii="Arial" w:hAnsi="Arial" w:hint="default"/>
      </w:rPr>
    </w:lvl>
    <w:lvl w:ilvl="8" w:tplc="791CCC3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6C0A0B"/>
    <w:multiLevelType w:val="hybridMultilevel"/>
    <w:tmpl w:val="60A65E4C"/>
    <w:lvl w:ilvl="0" w:tplc="9A30ACFA">
      <w:start w:val="1"/>
      <w:numFmt w:val="lowerLetter"/>
      <w:pStyle w:val="ssRestartNumber"/>
      <w:lvlText w:val="%1)"/>
      <w:lvlJc w:val="left"/>
      <w:pPr>
        <w:ind w:left="927" w:hanging="360"/>
      </w:pPr>
      <w:rPr>
        <w:rFonts w:hint="default"/>
      </w:rPr>
    </w:lvl>
    <w:lvl w:ilvl="1" w:tplc="04100019">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14" w15:restartNumberingAfterBreak="0">
    <w:nsid w:val="33306B2E"/>
    <w:multiLevelType w:val="hybridMultilevel"/>
    <w:tmpl w:val="43B607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6F91A3A"/>
    <w:multiLevelType w:val="hybridMultilevel"/>
    <w:tmpl w:val="C54A3AC8"/>
    <w:lvl w:ilvl="0" w:tplc="6E563308">
      <w:start w:val="1"/>
      <w:numFmt w:val="bullet"/>
      <w:lvlText w:val="•"/>
      <w:lvlJc w:val="left"/>
      <w:pPr>
        <w:tabs>
          <w:tab w:val="num" w:pos="720"/>
        </w:tabs>
        <w:ind w:left="720" w:hanging="360"/>
      </w:pPr>
      <w:rPr>
        <w:rFonts w:ascii="Arial" w:hAnsi="Arial" w:hint="default"/>
      </w:rPr>
    </w:lvl>
    <w:lvl w:ilvl="1" w:tplc="0186EAB0" w:tentative="1">
      <w:start w:val="1"/>
      <w:numFmt w:val="bullet"/>
      <w:lvlText w:val="•"/>
      <w:lvlJc w:val="left"/>
      <w:pPr>
        <w:tabs>
          <w:tab w:val="num" w:pos="1440"/>
        </w:tabs>
        <w:ind w:left="1440" w:hanging="360"/>
      </w:pPr>
      <w:rPr>
        <w:rFonts w:ascii="Arial" w:hAnsi="Arial" w:hint="default"/>
      </w:rPr>
    </w:lvl>
    <w:lvl w:ilvl="2" w:tplc="E8AEE79A" w:tentative="1">
      <w:start w:val="1"/>
      <w:numFmt w:val="bullet"/>
      <w:lvlText w:val="•"/>
      <w:lvlJc w:val="left"/>
      <w:pPr>
        <w:tabs>
          <w:tab w:val="num" w:pos="2160"/>
        </w:tabs>
        <w:ind w:left="2160" w:hanging="360"/>
      </w:pPr>
      <w:rPr>
        <w:rFonts w:ascii="Arial" w:hAnsi="Arial" w:hint="default"/>
      </w:rPr>
    </w:lvl>
    <w:lvl w:ilvl="3" w:tplc="9E00DFE6" w:tentative="1">
      <w:start w:val="1"/>
      <w:numFmt w:val="bullet"/>
      <w:lvlText w:val="•"/>
      <w:lvlJc w:val="left"/>
      <w:pPr>
        <w:tabs>
          <w:tab w:val="num" w:pos="2880"/>
        </w:tabs>
        <w:ind w:left="2880" w:hanging="360"/>
      </w:pPr>
      <w:rPr>
        <w:rFonts w:ascii="Arial" w:hAnsi="Arial" w:hint="default"/>
      </w:rPr>
    </w:lvl>
    <w:lvl w:ilvl="4" w:tplc="3C0AAB28" w:tentative="1">
      <w:start w:val="1"/>
      <w:numFmt w:val="bullet"/>
      <w:lvlText w:val="•"/>
      <w:lvlJc w:val="left"/>
      <w:pPr>
        <w:tabs>
          <w:tab w:val="num" w:pos="3600"/>
        </w:tabs>
        <w:ind w:left="3600" w:hanging="360"/>
      </w:pPr>
      <w:rPr>
        <w:rFonts w:ascii="Arial" w:hAnsi="Arial" w:hint="default"/>
      </w:rPr>
    </w:lvl>
    <w:lvl w:ilvl="5" w:tplc="A5FC6042" w:tentative="1">
      <w:start w:val="1"/>
      <w:numFmt w:val="bullet"/>
      <w:lvlText w:val="•"/>
      <w:lvlJc w:val="left"/>
      <w:pPr>
        <w:tabs>
          <w:tab w:val="num" w:pos="4320"/>
        </w:tabs>
        <w:ind w:left="4320" w:hanging="360"/>
      </w:pPr>
      <w:rPr>
        <w:rFonts w:ascii="Arial" w:hAnsi="Arial" w:hint="default"/>
      </w:rPr>
    </w:lvl>
    <w:lvl w:ilvl="6" w:tplc="3D3EE0BC" w:tentative="1">
      <w:start w:val="1"/>
      <w:numFmt w:val="bullet"/>
      <w:lvlText w:val="•"/>
      <w:lvlJc w:val="left"/>
      <w:pPr>
        <w:tabs>
          <w:tab w:val="num" w:pos="5040"/>
        </w:tabs>
        <w:ind w:left="5040" w:hanging="360"/>
      </w:pPr>
      <w:rPr>
        <w:rFonts w:ascii="Arial" w:hAnsi="Arial" w:hint="default"/>
      </w:rPr>
    </w:lvl>
    <w:lvl w:ilvl="7" w:tplc="2B38663C" w:tentative="1">
      <w:start w:val="1"/>
      <w:numFmt w:val="bullet"/>
      <w:lvlText w:val="•"/>
      <w:lvlJc w:val="left"/>
      <w:pPr>
        <w:tabs>
          <w:tab w:val="num" w:pos="5760"/>
        </w:tabs>
        <w:ind w:left="5760" w:hanging="360"/>
      </w:pPr>
      <w:rPr>
        <w:rFonts w:ascii="Arial" w:hAnsi="Arial" w:hint="default"/>
      </w:rPr>
    </w:lvl>
    <w:lvl w:ilvl="8" w:tplc="9294A10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D71A47"/>
    <w:multiLevelType w:val="hybridMultilevel"/>
    <w:tmpl w:val="AF6C4ABA"/>
    <w:lvl w:ilvl="0" w:tplc="4C84E56E">
      <w:start w:val="1"/>
      <w:numFmt w:val="bullet"/>
      <w:lvlText w:val="•"/>
      <w:lvlJc w:val="left"/>
      <w:pPr>
        <w:tabs>
          <w:tab w:val="num" w:pos="720"/>
        </w:tabs>
        <w:ind w:left="720" w:hanging="360"/>
      </w:pPr>
      <w:rPr>
        <w:rFonts w:ascii="Arial" w:hAnsi="Arial" w:hint="default"/>
      </w:rPr>
    </w:lvl>
    <w:lvl w:ilvl="1" w:tplc="4B3E1EDC" w:tentative="1">
      <w:start w:val="1"/>
      <w:numFmt w:val="bullet"/>
      <w:lvlText w:val="•"/>
      <w:lvlJc w:val="left"/>
      <w:pPr>
        <w:tabs>
          <w:tab w:val="num" w:pos="1440"/>
        </w:tabs>
        <w:ind w:left="1440" w:hanging="360"/>
      </w:pPr>
      <w:rPr>
        <w:rFonts w:ascii="Arial" w:hAnsi="Arial" w:hint="default"/>
      </w:rPr>
    </w:lvl>
    <w:lvl w:ilvl="2" w:tplc="532C5988" w:tentative="1">
      <w:start w:val="1"/>
      <w:numFmt w:val="bullet"/>
      <w:lvlText w:val="•"/>
      <w:lvlJc w:val="left"/>
      <w:pPr>
        <w:tabs>
          <w:tab w:val="num" w:pos="2160"/>
        </w:tabs>
        <w:ind w:left="2160" w:hanging="360"/>
      </w:pPr>
      <w:rPr>
        <w:rFonts w:ascii="Arial" w:hAnsi="Arial" w:hint="default"/>
      </w:rPr>
    </w:lvl>
    <w:lvl w:ilvl="3" w:tplc="26AAC56A" w:tentative="1">
      <w:start w:val="1"/>
      <w:numFmt w:val="bullet"/>
      <w:lvlText w:val="•"/>
      <w:lvlJc w:val="left"/>
      <w:pPr>
        <w:tabs>
          <w:tab w:val="num" w:pos="2880"/>
        </w:tabs>
        <w:ind w:left="2880" w:hanging="360"/>
      </w:pPr>
      <w:rPr>
        <w:rFonts w:ascii="Arial" w:hAnsi="Arial" w:hint="default"/>
      </w:rPr>
    </w:lvl>
    <w:lvl w:ilvl="4" w:tplc="FB9C55C6" w:tentative="1">
      <w:start w:val="1"/>
      <w:numFmt w:val="bullet"/>
      <w:lvlText w:val="•"/>
      <w:lvlJc w:val="left"/>
      <w:pPr>
        <w:tabs>
          <w:tab w:val="num" w:pos="3600"/>
        </w:tabs>
        <w:ind w:left="3600" w:hanging="360"/>
      </w:pPr>
      <w:rPr>
        <w:rFonts w:ascii="Arial" w:hAnsi="Arial" w:hint="default"/>
      </w:rPr>
    </w:lvl>
    <w:lvl w:ilvl="5" w:tplc="E5ACA396" w:tentative="1">
      <w:start w:val="1"/>
      <w:numFmt w:val="bullet"/>
      <w:lvlText w:val="•"/>
      <w:lvlJc w:val="left"/>
      <w:pPr>
        <w:tabs>
          <w:tab w:val="num" w:pos="4320"/>
        </w:tabs>
        <w:ind w:left="4320" w:hanging="360"/>
      </w:pPr>
      <w:rPr>
        <w:rFonts w:ascii="Arial" w:hAnsi="Arial" w:hint="default"/>
      </w:rPr>
    </w:lvl>
    <w:lvl w:ilvl="6" w:tplc="1916B8F0" w:tentative="1">
      <w:start w:val="1"/>
      <w:numFmt w:val="bullet"/>
      <w:lvlText w:val="•"/>
      <w:lvlJc w:val="left"/>
      <w:pPr>
        <w:tabs>
          <w:tab w:val="num" w:pos="5040"/>
        </w:tabs>
        <w:ind w:left="5040" w:hanging="360"/>
      </w:pPr>
      <w:rPr>
        <w:rFonts w:ascii="Arial" w:hAnsi="Arial" w:hint="default"/>
      </w:rPr>
    </w:lvl>
    <w:lvl w:ilvl="7" w:tplc="5F22078A" w:tentative="1">
      <w:start w:val="1"/>
      <w:numFmt w:val="bullet"/>
      <w:lvlText w:val="•"/>
      <w:lvlJc w:val="left"/>
      <w:pPr>
        <w:tabs>
          <w:tab w:val="num" w:pos="5760"/>
        </w:tabs>
        <w:ind w:left="5760" w:hanging="360"/>
      </w:pPr>
      <w:rPr>
        <w:rFonts w:ascii="Arial" w:hAnsi="Arial" w:hint="default"/>
      </w:rPr>
    </w:lvl>
    <w:lvl w:ilvl="8" w:tplc="A4EED1B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99D52B7"/>
    <w:multiLevelType w:val="hybridMultilevel"/>
    <w:tmpl w:val="D71E2A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9AC0BA3"/>
    <w:multiLevelType w:val="hybridMultilevel"/>
    <w:tmpl w:val="2938A6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A75212F"/>
    <w:multiLevelType w:val="hybridMultilevel"/>
    <w:tmpl w:val="469890A4"/>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1F460D"/>
    <w:multiLevelType w:val="hybridMultilevel"/>
    <w:tmpl w:val="59AC9F94"/>
    <w:lvl w:ilvl="0" w:tplc="723608C8">
      <w:start w:val="1"/>
      <w:numFmt w:val="bullet"/>
      <w:lvlText w:val="•"/>
      <w:lvlJc w:val="left"/>
      <w:pPr>
        <w:tabs>
          <w:tab w:val="num" w:pos="720"/>
        </w:tabs>
        <w:ind w:left="720" w:hanging="360"/>
      </w:pPr>
      <w:rPr>
        <w:rFonts w:ascii="Arial" w:hAnsi="Arial" w:hint="default"/>
      </w:rPr>
    </w:lvl>
    <w:lvl w:ilvl="1" w:tplc="49CEE97E" w:tentative="1">
      <w:start w:val="1"/>
      <w:numFmt w:val="bullet"/>
      <w:lvlText w:val="•"/>
      <w:lvlJc w:val="left"/>
      <w:pPr>
        <w:tabs>
          <w:tab w:val="num" w:pos="1440"/>
        </w:tabs>
        <w:ind w:left="1440" w:hanging="360"/>
      </w:pPr>
      <w:rPr>
        <w:rFonts w:ascii="Arial" w:hAnsi="Arial" w:hint="default"/>
      </w:rPr>
    </w:lvl>
    <w:lvl w:ilvl="2" w:tplc="2034DFBE" w:tentative="1">
      <w:start w:val="1"/>
      <w:numFmt w:val="bullet"/>
      <w:lvlText w:val="•"/>
      <w:lvlJc w:val="left"/>
      <w:pPr>
        <w:tabs>
          <w:tab w:val="num" w:pos="2160"/>
        </w:tabs>
        <w:ind w:left="2160" w:hanging="360"/>
      </w:pPr>
      <w:rPr>
        <w:rFonts w:ascii="Arial" w:hAnsi="Arial" w:hint="default"/>
      </w:rPr>
    </w:lvl>
    <w:lvl w:ilvl="3" w:tplc="3A0C3024" w:tentative="1">
      <w:start w:val="1"/>
      <w:numFmt w:val="bullet"/>
      <w:lvlText w:val="•"/>
      <w:lvlJc w:val="left"/>
      <w:pPr>
        <w:tabs>
          <w:tab w:val="num" w:pos="2880"/>
        </w:tabs>
        <w:ind w:left="2880" w:hanging="360"/>
      </w:pPr>
      <w:rPr>
        <w:rFonts w:ascii="Arial" w:hAnsi="Arial" w:hint="default"/>
      </w:rPr>
    </w:lvl>
    <w:lvl w:ilvl="4" w:tplc="44A84694" w:tentative="1">
      <w:start w:val="1"/>
      <w:numFmt w:val="bullet"/>
      <w:lvlText w:val="•"/>
      <w:lvlJc w:val="left"/>
      <w:pPr>
        <w:tabs>
          <w:tab w:val="num" w:pos="3600"/>
        </w:tabs>
        <w:ind w:left="3600" w:hanging="360"/>
      </w:pPr>
      <w:rPr>
        <w:rFonts w:ascii="Arial" w:hAnsi="Arial" w:hint="default"/>
      </w:rPr>
    </w:lvl>
    <w:lvl w:ilvl="5" w:tplc="F9FCBAA8" w:tentative="1">
      <w:start w:val="1"/>
      <w:numFmt w:val="bullet"/>
      <w:lvlText w:val="•"/>
      <w:lvlJc w:val="left"/>
      <w:pPr>
        <w:tabs>
          <w:tab w:val="num" w:pos="4320"/>
        </w:tabs>
        <w:ind w:left="4320" w:hanging="360"/>
      </w:pPr>
      <w:rPr>
        <w:rFonts w:ascii="Arial" w:hAnsi="Arial" w:hint="default"/>
      </w:rPr>
    </w:lvl>
    <w:lvl w:ilvl="6" w:tplc="31E47D8C" w:tentative="1">
      <w:start w:val="1"/>
      <w:numFmt w:val="bullet"/>
      <w:lvlText w:val="•"/>
      <w:lvlJc w:val="left"/>
      <w:pPr>
        <w:tabs>
          <w:tab w:val="num" w:pos="5040"/>
        </w:tabs>
        <w:ind w:left="5040" w:hanging="360"/>
      </w:pPr>
      <w:rPr>
        <w:rFonts w:ascii="Arial" w:hAnsi="Arial" w:hint="default"/>
      </w:rPr>
    </w:lvl>
    <w:lvl w:ilvl="7" w:tplc="FA52E7A0" w:tentative="1">
      <w:start w:val="1"/>
      <w:numFmt w:val="bullet"/>
      <w:lvlText w:val="•"/>
      <w:lvlJc w:val="left"/>
      <w:pPr>
        <w:tabs>
          <w:tab w:val="num" w:pos="5760"/>
        </w:tabs>
        <w:ind w:left="5760" w:hanging="360"/>
      </w:pPr>
      <w:rPr>
        <w:rFonts w:ascii="Arial" w:hAnsi="Arial" w:hint="default"/>
      </w:rPr>
    </w:lvl>
    <w:lvl w:ilvl="8" w:tplc="6D2CC48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E7B62D5"/>
    <w:multiLevelType w:val="hybridMultilevel"/>
    <w:tmpl w:val="B5E2472A"/>
    <w:lvl w:ilvl="0" w:tplc="AB823A18">
      <w:start w:val="1"/>
      <w:numFmt w:val="bullet"/>
      <w:lvlText w:val="•"/>
      <w:lvlJc w:val="left"/>
      <w:pPr>
        <w:tabs>
          <w:tab w:val="num" w:pos="720"/>
        </w:tabs>
        <w:ind w:left="720" w:hanging="360"/>
      </w:pPr>
      <w:rPr>
        <w:rFonts w:ascii="Arial" w:hAnsi="Arial" w:hint="default"/>
      </w:rPr>
    </w:lvl>
    <w:lvl w:ilvl="1" w:tplc="2A984D06" w:tentative="1">
      <w:start w:val="1"/>
      <w:numFmt w:val="bullet"/>
      <w:lvlText w:val="•"/>
      <w:lvlJc w:val="left"/>
      <w:pPr>
        <w:tabs>
          <w:tab w:val="num" w:pos="1440"/>
        </w:tabs>
        <w:ind w:left="1440" w:hanging="360"/>
      </w:pPr>
      <w:rPr>
        <w:rFonts w:ascii="Arial" w:hAnsi="Arial" w:hint="default"/>
      </w:rPr>
    </w:lvl>
    <w:lvl w:ilvl="2" w:tplc="6A1C2852" w:tentative="1">
      <w:start w:val="1"/>
      <w:numFmt w:val="bullet"/>
      <w:lvlText w:val="•"/>
      <w:lvlJc w:val="left"/>
      <w:pPr>
        <w:tabs>
          <w:tab w:val="num" w:pos="2160"/>
        </w:tabs>
        <w:ind w:left="2160" w:hanging="360"/>
      </w:pPr>
      <w:rPr>
        <w:rFonts w:ascii="Arial" w:hAnsi="Arial" w:hint="default"/>
      </w:rPr>
    </w:lvl>
    <w:lvl w:ilvl="3" w:tplc="2D1634F2" w:tentative="1">
      <w:start w:val="1"/>
      <w:numFmt w:val="bullet"/>
      <w:lvlText w:val="•"/>
      <w:lvlJc w:val="left"/>
      <w:pPr>
        <w:tabs>
          <w:tab w:val="num" w:pos="2880"/>
        </w:tabs>
        <w:ind w:left="2880" w:hanging="360"/>
      </w:pPr>
      <w:rPr>
        <w:rFonts w:ascii="Arial" w:hAnsi="Arial" w:hint="default"/>
      </w:rPr>
    </w:lvl>
    <w:lvl w:ilvl="4" w:tplc="AAF298D8" w:tentative="1">
      <w:start w:val="1"/>
      <w:numFmt w:val="bullet"/>
      <w:lvlText w:val="•"/>
      <w:lvlJc w:val="left"/>
      <w:pPr>
        <w:tabs>
          <w:tab w:val="num" w:pos="3600"/>
        </w:tabs>
        <w:ind w:left="3600" w:hanging="360"/>
      </w:pPr>
      <w:rPr>
        <w:rFonts w:ascii="Arial" w:hAnsi="Arial" w:hint="default"/>
      </w:rPr>
    </w:lvl>
    <w:lvl w:ilvl="5" w:tplc="2E48FA68" w:tentative="1">
      <w:start w:val="1"/>
      <w:numFmt w:val="bullet"/>
      <w:lvlText w:val="•"/>
      <w:lvlJc w:val="left"/>
      <w:pPr>
        <w:tabs>
          <w:tab w:val="num" w:pos="4320"/>
        </w:tabs>
        <w:ind w:left="4320" w:hanging="360"/>
      </w:pPr>
      <w:rPr>
        <w:rFonts w:ascii="Arial" w:hAnsi="Arial" w:hint="default"/>
      </w:rPr>
    </w:lvl>
    <w:lvl w:ilvl="6" w:tplc="0BB0D14C" w:tentative="1">
      <w:start w:val="1"/>
      <w:numFmt w:val="bullet"/>
      <w:lvlText w:val="•"/>
      <w:lvlJc w:val="left"/>
      <w:pPr>
        <w:tabs>
          <w:tab w:val="num" w:pos="5040"/>
        </w:tabs>
        <w:ind w:left="5040" w:hanging="360"/>
      </w:pPr>
      <w:rPr>
        <w:rFonts w:ascii="Arial" w:hAnsi="Arial" w:hint="default"/>
      </w:rPr>
    </w:lvl>
    <w:lvl w:ilvl="7" w:tplc="FB36E75C" w:tentative="1">
      <w:start w:val="1"/>
      <w:numFmt w:val="bullet"/>
      <w:lvlText w:val="•"/>
      <w:lvlJc w:val="left"/>
      <w:pPr>
        <w:tabs>
          <w:tab w:val="num" w:pos="5760"/>
        </w:tabs>
        <w:ind w:left="5760" w:hanging="360"/>
      </w:pPr>
      <w:rPr>
        <w:rFonts w:ascii="Arial" w:hAnsi="Arial" w:hint="default"/>
      </w:rPr>
    </w:lvl>
    <w:lvl w:ilvl="8" w:tplc="745A443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6C43276"/>
    <w:multiLevelType w:val="hybridMultilevel"/>
    <w:tmpl w:val="998AB1C8"/>
    <w:lvl w:ilvl="0" w:tplc="AFDC16F2">
      <w:numFmt w:val="bullet"/>
      <w:lvlText w:val="-"/>
      <w:lvlJc w:val="left"/>
      <w:pPr>
        <w:ind w:left="720" w:hanging="360"/>
      </w:pPr>
      <w:rPr>
        <w:rFonts w:ascii="Poppins" w:eastAsia="Courier New" w:hAnsi="Poppins" w:cs="Poppin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BBF5247"/>
    <w:multiLevelType w:val="hybridMultilevel"/>
    <w:tmpl w:val="7F2E8FA8"/>
    <w:lvl w:ilvl="0" w:tplc="9ECECD7C">
      <w:start w:val="1"/>
      <w:numFmt w:val="bullet"/>
      <w:lvlText w:val="•"/>
      <w:lvlJc w:val="left"/>
      <w:pPr>
        <w:tabs>
          <w:tab w:val="num" w:pos="720"/>
        </w:tabs>
        <w:ind w:left="720" w:hanging="360"/>
      </w:pPr>
      <w:rPr>
        <w:rFonts w:ascii="Arial" w:hAnsi="Arial" w:hint="default"/>
      </w:rPr>
    </w:lvl>
    <w:lvl w:ilvl="1" w:tplc="A7AE3800" w:tentative="1">
      <w:start w:val="1"/>
      <w:numFmt w:val="bullet"/>
      <w:lvlText w:val="•"/>
      <w:lvlJc w:val="left"/>
      <w:pPr>
        <w:tabs>
          <w:tab w:val="num" w:pos="1440"/>
        </w:tabs>
        <w:ind w:left="1440" w:hanging="360"/>
      </w:pPr>
      <w:rPr>
        <w:rFonts w:ascii="Arial" w:hAnsi="Arial" w:hint="default"/>
      </w:rPr>
    </w:lvl>
    <w:lvl w:ilvl="2" w:tplc="AD8A0A80" w:tentative="1">
      <w:start w:val="1"/>
      <w:numFmt w:val="bullet"/>
      <w:lvlText w:val="•"/>
      <w:lvlJc w:val="left"/>
      <w:pPr>
        <w:tabs>
          <w:tab w:val="num" w:pos="2160"/>
        </w:tabs>
        <w:ind w:left="2160" w:hanging="360"/>
      </w:pPr>
      <w:rPr>
        <w:rFonts w:ascii="Arial" w:hAnsi="Arial" w:hint="default"/>
      </w:rPr>
    </w:lvl>
    <w:lvl w:ilvl="3" w:tplc="3DCC49A0" w:tentative="1">
      <w:start w:val="1"/>
      <w:numFmt w:val="bullet"/>
      <w:lvlText w:val="•"/>
      <w:lvlJc w:val="left"/>
      <w:pPr>
        <w:tabs>
          <w:tab w:val="num" w:pos="2880"/>
        </w:tabs>
        <w:ind w:left="2880" w:hanging="360"/>
      </w:pPr>
      <w:rPr>
        <w:rFonts w:ascii="Arial" w:hAnsi="Arial" w:hint="default"/>
      </w:rPr>
    </w:lvl>
    <w:lvl w:ilvl="4" w:tplc="D90C3E7E" w:tentative="1">
      <w:start w:val="1"/>
      <w:numFmt w:val="bullet"/>
      <w:lvlText w:val="•"/>
      <w:lvlJc w:val="left"/>
      <w:pPr>
        <w:tabs>
          <w:tab w:val="num" w:pos="3600"/>
        </w:tabs>
        <w:ind w:left="3600" w:hanging="360"/>
      </w:pPr>
      <w:rPr>
        <w:rFonts w:ascii="Arial" w:hAnsi="Arial" w:hint="default"/>
      </w:rPr>
    </w:lvl>
    <w:lvl w:ilvl="5" w:tplc="B93A64C4" w:tentative="1">
      <w:start w:val="1"/>
      <w:numFmt w:val="bullet"/>
      <w:lvlText w:val="•"/>
      <w:lvlJc w:val="left"/>
      <w:pPr>
        <w:tabs>
          <w:tab w:val="num" w:pos="4320"/>
        </w:tabs>
        <w:ind w:left="4320" w:hanging="360"/>
      </w:pPr>
      <w:rPr>
        <w:rFonts w:ascii="Arial" w:hAnsi="Arial" w:hint="default"/>
      </w:rPr>
    </w:lvl>
    <w:lvl w:ilvl="6" w:tplc="246469BA" w:tentative="1">
      <w:start w:val="1"/>
      <w:numFmt w:val="bullet"/>
      <w:lvlText w:val="•"/>
      <w:lvlJc w:val="left"/>
      <w:pPr>
        <w:tabs>
          <w:tab w:val="num" w:pos="5040"/>
        </w:tabs>
        <w:ind w:left="5040" w:hanging="360"/>
      </w:pPr>
      <w:rPr>
        <w:rFonts w:ascii="Arial" w:hAnsi="Arial" w:hint="default"/>
      </w:rPr>
    </w:lvl>
    <w:lvl w:ilvl="7" w:tplc="A37A0888" w:tentative="1">
      <w:start w:val="1"/>
      <w:numFmt w:val="bullet"/>
      <w:lvlText w:val="•"/>
      <w:lvlJc w:val="left"/>
      <w:pPr>
        <w:tabs>
          <w:tab w:val="num" w:pos="5760"/>
        </w:tabs>
        <w:ind w:left="5760" w:hanging="360"/>
      </w:pPr>
      <w:rPr>
        <w:rFonts w:ascii="Arial" w:hAnsi="Arial" w:hint="default"/>
      </w:rPr>
    </w:lvl>
    <w:lvl w:ilvl="8" w:tplc="A718D69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0203ECA"/>
    <w:multiLevelType w:val="hybridMultilevel"/>
    <w:tmpl w:val="12A21430"/>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5" w15:restartNumberingAfterBreak="0">
    <w:nsid w:val="73B83795"/>
    <w:multiLevelType w:val="hybridMultilevel"/>
    <w:tmpl w:val="2FECE8E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6" w15:restartNumberingAfterBreak="0">
    <w:nsid w:val="75935C3E"/>
    <w:multiLevelType w:val="multilevel"/>
    <w:tmpl w:val="E5905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77934">
    <w:abstractNumId w:val="6"/>
  </w:num>
  <w:num w:numId="2" w16cid:durableId="2030983568">
    <w:abstractNumId w:val="13"/>
  </w:num>
  <w:num w:numId="3" w16cid:durableId="387189978">
    <w:abstractNumId w:val="18"/>
  </w:num>
  <w:num w:numId="4" w16cid:durableId="1685093301">
    <w:abstractNumId w:val="14"/>
  </w:num>
  <w:num w:numId="5" w16cid:durableId="635914940">
    <w:abstractNumId w:val="17"/>
  </w:num>
  <w:num w:numId="6" w16cid:durableId="1146052107">
    <w:abstractNumId w:val="1"/>
  </w:num>
  <w:num w:numId="7" w16cid:durableId="761528603">
    <w:abstractNumId w:val="19"/>
  </w:num>
  <w:num w:numId="8" w16cid:durableId="267127709">
    <w:abstractNumId w:val="26"/>
  </w:num>
  <w:num w:numId="9" w16cid:durableId="1658535335">
    <w:abstractNumId w:val="8"/>
  </w:num>
  <w:num w:numId="10" w16cid:durableId="1858348744">
    <w:abstractNumId w:val="24"/>
  </w:num>
  <w:num w:numId="11" w16cid:durableId="1961641650">
    <w:abstractNumId w:val="22"/>
  </w:num>
  <w:num w:numId="12" w16cid:durableId="1021125144">
    <w:abstractNumId w:val="10"/>
  </w:num>
  <w:num w:numId="13" w16cid:durableId="576942585">
    <w:abstractNumId w:val="9"/>
  </w:num>
  <w:num w:numId="14" w16cid:durableId="988560722">
    <w:abstractNumId w:val="4"/>
  </w:num>
  <w:num w:numId="15" w16cid:durableId="458303408">
    <w:abstractNumId w:val="7"/>
  </w:num>
  <w:num w:numId="16" w16cid:durableId="554661567">
    <w:abstractNumId w:val="20"/>
  </w:num>
  <w:num w:numId="17" w16cid:durableId="1114250785">
    <w:abstractNumId w:val="15"/>
  </w:num>
  <w:num w:numId="18" w16cid:durableId="707492160">
    <w:abstractNumId w:val="23"/>
  </w:num>
  <w:num w:numId="19" w16cid:durableId="744499121">
    <w:abstractNumId w:val="3"/>
  </w:num>
  <w:num w:numId="20" w16cid:durableId="2009820874">
    <w:abstractNumId w:val="16"/>
  </w:num>
  <w:num w:numId="21" w16cid:durableId="912394311">
    <w:abstractNumId w:val="2"/>
  </w:num>
  <w:num w:numId="22" w16cid:durableId="1222717280">
    <w:abstractNumId w:val="11"/>
  </w:num>
  <w:num w:numId="23" w16cid:durableId="1629509618">
    <w:abstractNumId w:val="12"/>
  </w:num>
  <w:num w:numId="24" w16cid:durableId="1716465348">
    <w:abstractNumId w:val="0"/>
  </w:num>
  <w:num w:numId="25" w16cid:durableId="50009715">
    <w:abstractNumId w:val="21"/>
  </w:num>
  <w:num w:numId="26" w16cid:durableId="1630474793">
    <w:abstractNumId w:val="25"/>
  </w:num>
  <w:num w:numId="27" w16cid:durableId="1909268747">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D37"/>
    <w:rsid w:val="0000014D"/>
    <w:rsid w:val="00001309"/>
    <w:rsid w:val="00001474"/>
    <w:rsid w:val="00001DA0"/>
    <w:rsid w:val="000031FD"/>
    <w:rsid w:val="0000419B"/>
    <w:rsid w:val="0000447D"/>
    <w:rsid w:val="00005ECF"/>
    <w:rsid w:val="00006126"/>
    <w:rsid w:val="00006530"/>
    <w:rsid w:val="000075B6"/>
    <w:rsid w:val="00011670"/>
    <w:rsid w:val="000118EC"/>
    <w:rsid w:val="00011981"/>
    <w:rsid w:val="00012A58"/>
    <w:rsid w:val="00013CA6"/>
    <w:rsid w:val="00014A4E"/>
    <w:rsid w:val="00014ED7"/>
    <w:rsid w:val="0001615B"/>
    <w:rsid w:val="00016616"/>
    <w:rsid w:val="00020858"/>
    <w:rsid w:val="00020A49"/>
    <w:rsid w:val="00026349"/>
    <w:rsid w:val="00027D04"/>
    <w:rsid w:val="00030E0C"/>
    <w:rsid w:val="000311C3"/>
    <w:rsid w:val="0003308D"/>
    <w:rsid w:val="0003386D"/>
    <w:rsid w:val="00035DAC"/>
    <w:rsid w:val="00035FCD"/>
    <w:rsid w:val="00035FE5"/>
    <w:rsid w:val="00036294"/>
    <w:rsid w:val="00036342"/>
    <w:rsid w:val="000369FA"/>
    <w:rsid w:val="00040466"/>
    <w:rsid w:val="00041933"/>
    <w:rsid w:val="00041A38"/>
    <w:rsid w:val="0004217D"/>
    <w:rsid w:val="0004275B"/>
    <w:rsid w:val="00043ACC"/>
    <w:rsid w:val="00044841"/>
    <w:rsid w:val="00044D02"/>
    <w:rsid w:val="000450A6"/>
    <w:rsid w:val="0004581E"/>
    <w:rsid w:val="00047447"/>
    <w:rsid w:val="00047A1D"/>
    <w:rsid w:val="00047F42"/>
    <w:rsid w:val="000516C1"/>
    <w:rsid w:val="00052037"/>
    <w:rsid w:val="00054004"/>
    <w:rsid w:val="0005465F"/>
    <w:rsid w:val="00054A34"/>
    <w:rsid w:val="00055218"/>
    <w:rsid w:val="00055A6F"/>
    <w:rsid w:val="00055CEC"/>
    <w:rsid w:val="00056CB9"/>
    <w:rsid w:val="00057D38"/>
    <w:rsid w:val="00061A0A"/>
    <w:rsid w:val="00062D86"/>
    <w:rsid w:val="000633A0"/>
    <w:rsid w:val="00064035"/>
    <w:rsid w:val="00064459"/>
    <w:rsid w:val="00065970"/>
    <w:rsid w:val="00071448"/>
    <w:rsid w:val="00071A6E"/>
    <w:rsid w:val="00072104"/>
    <w:rsid w:val="00072A9C"/>
    <w:rsid w:val="00074674"/>
    <w:rsid w:val="000748F7"/>
    <w:rsid w:val="00074DF0"/>
    <w:rsid w:val="00075A71"/>
    <w:rsid w:val="00075F1A"/>
    <w:rsid w:val="00080389"/>
    <w:rsid w:val="00081038"/>
    <w:rsid w:val="00081D63"/>
    <w:rsid w:val="00081E49"/>
    <w:rsid w:val="000825EC"/>
    <w:rsid w:val="000827AB"/>
    <w:rsid w:val="00082C0E"/>
    <w:rsid w:val="000831C6"/>
    <w:rsid w:val="00083BD3"/>
    <w:rsid w:val="00083DBC"/>
    <w:rsid w:val="000844CD"/>
    <w:rsid w:val="00084E12"/>
    <w:rsid w:val="00085A6D"/>
    <w:rsid w:val="00085FB9"/>
    <w:rsid w:val="000862EE"/>
    <w:rsid w:val="00086638"/>
    <w:rsid w:val="00090E42"/>
    <w:rsid w:val="0009147C"/>
    <w:rsid w:val="000922BC"/>
    <w:rsid w:val="00093BEF"/>
    <w:rsid w:val="00094EA2"/>
    <w:rsid w:val="00096ACB"/>
    <w:rsid w:val="00097B67"/>
    <w:rsid w:val="000A210E"/>
    <w:rsid w:val="000A2CAE"/>
    <w:rsid w:val="000A30C5"/>
    <w:rsid w:val="000A43DD"/>
    <w:rsid w:val="000A487B"/>
    <w:rsid w:val="000A56AC"/>
    <w:rsid w:val="000B12F8"/>
    <w:rsid w:val="000B2426"/>
    <w:rsid w:val="000B3411"/>
    <w:rsid w:val="000B347B"/>
    <w:rsid w:val="000B39C7"/>
    <w:rsid w:val="000B40D6"/>
    <w:rsid w:val="000B78BA"/>
    <w:rsid w:val="000B78FA"/>
    <w:rsid w:val="000C1B91"/>
    <w:rsid w:val="000C1FDD"/>
    <w:rsid w:val="000C501F"/>
    <w:rsid w:val="000D0B40"/>
    <w:rsid w:val="000D1E3A"/>
    <w:rsid w:val="000D22AA"/>
    <w:rsid w:val="000D4BE0"/>
    <w:rsid w:val="000D5004"/>
    <w:rsid w:val="000D5B00"/>
    <w:rsid w:val="000D7D4A"/>
    <w:rsid w:val="000E1CA8"/>
    <w:rsid w:val="000E2327"/>
    <w:rsid w:val="000E278B"/>
    <w:rsid w:val="000E3241"/>
    <w:rsid w:val="000E6F60"/>
    <w:rsid w:val="000E7F3A"/>
    <w:rsid w:val="000F12F2"/>
    <w:rsid w:val="000F1691"/>
    <w:rsid w:val="000F1CA1"/>
    <w:rsid w:val="000F341D"/>
    <w:rsid w:val="000F3C98"/>
    <w:rsid w:val="000F40CB"/>
    <w:rsid w:val="000F5BCA"/>
    <w:rsid w:val="000F5BD8"/>
    <w:rsid w:val="000F6A42"/>
    <w:rsid w:val="001025EF"/>
    <w:rsid w:val="001034E9"/>
    <w:rsid w:val="001055FD"/>
    <w:rsid w:val="00106EDB"/>
    <w:rsid w:val="00113064"/>
    <w:rsid w:val="00113829"/>
    <w:rsid w:val="0011515F"/>
    <w:rsid w:val="001161E1"/>
    <w:rsid w:val="00117767"/>
    <w:rsid w:val="00121487"/>
    <w:rsid w:val="001216B4"/>
    <w:rsid w:val="00122114"/>
    <w:rsid w:val="00123EDE"/>
    <w:rsid w:val="00124FB7"/>
    <w:rsid w:val="001251A0"/>
    <w:rsid w:val="001255FB"/>
    <w:rsid w:val="0012567E"/>
    <w:rsid w:val="00125873"/>
    <w:rsid w:val="00127665"/>
    <w:rsid w:val="001301B6"/>
    <w:rsid w:val="00130ADF"/>
    <w:rsid w:val="00131942"/>
    <w:rsid w:val="001320EA"/>
    <w:rsid w:val="00133EC9"/>
    <w:rsid w:val="001349BB"/>
    <w:rsid w:val="00135A35"/>
    <w:rsid w:val="001420CF"/>
    <w:rsid w:val="00142E8E"/>
    <w:rsid w:val="00143427"/>
    <w:rsid w:val="001440A3"/>
    <w:rsid w:val="001462F2"/>
    <w:rsid w:val="0015128C"/>
    <w:rsid w:val="00151355"/>
    <w:rsid w:val="001516F9"/>
    <w:rsid w:val="00153067"/>
    <w:rsid w:val="00153353"/>
    <w:rsid w:val="001533F6"/>
    <w:rsid w:val="00153FA3"/>
    <w:rsid w:val="00154869"/>
    <w:rsid w:val="0015583B"/>
    <w:rsid w:val="00155BE3"/>
    <w:rsid w:val="00155FC7"/>
    <w:rsid w:val="00157CEB"/>
    <w:rsid w:val="00161436"/>
    <w:rsid w:val="001614FC"/>
    <w:rsid w:val="00161820"/>
    <w:rsid w:val="00161BF4"/>
    <w:rsid w:val="00162A0D"/>
    <w:rsid w:val="00164C91"/>
    <w:rsid w:val="00164D62"/>
    <w:rsid w:val="00165117"/>
    <w:rsid w:val="00166D7E"/>
    <w:rsid w:val="00167B3B"/>
    <w:rsid w:val="001703FD"/>
    <w:rsid w:val="00170638"/>
    <w:rsid w:val="001710AC"/>
    <w:rsid w:val="001710F6"/>
    <w:rsid w:val="0017135C"/>
    <w:rsid w:val="00171642"/>
    <w:rsid w:val="00171649"/>
    <w:rsid w:val="00171DBB"/>
    <w:rsid w:val="00171F67"/>
    <w:rsid w:val="0017335B"/>
    <w:rsid w:val="00175174"/>
    <w:rsid w:val="0017524A"/>
    <w:rsid w:val="0017642A"/>
    <w:rsid w:val="00176C17"/>
    <w:rsid w:val="00176CB9"/>
    <w:rsid w:val="00177DB4"/>
    <w:rsid w:val="00181324"/>
    <w:rsid w:val="0018273A"/>
    <w:rsid w:val="0018288E"/>
    <w:rsid w:val="00186363"/>
    <w:rsid w:val="0018733B"/>
    <w:rsid w:val="001900BB"/>
    <w:rsid w:val="00191B06"/>
    <w:rsid w:val="001920DF"/>
    <w:rsid w:val="001925D2"/>
    <w:rsid w:val="00193734"/>
    <w:rsid w:val="00195080"/>
    <w:rsid w:val="00197E8F"/>
    <w:rsid w:val="001A02E5"/>
    <w:rsid w:val="001A2A09"/>
    <w:rsid w:val="001A3F75"/>
    <w:rsid w:val="001A4CAF"/>
    <w:rsid w:val="001A4E2C"/>
    <w:rsid w:val="001A616C"/>
    <w:rsid w:val="001A680F"/>
    <w:rsid w:val="001A6B16"/>
    <w:rsid w:val="001A7F96"/>
    <w:rsid w:val="001B192B"/>
    <w:rsid w:val="001B2A04"/>
    <w:rsid w:val="001B38D1"/>
    <w:rsid w:val="001B407A"/>
    <w:rsid w:val="001B47EB"/>
    <w:rsid w:val="001B6230"/>
    <w:rsid w:val="001B6592"/>
    <w:rsid w:val="001B7459"/>
    <w:rsid w:val="001B7B7D"/>
    <w:rsid w:val="001C1BC9"/>
    <w:rsid w:val="001C57EF"/>
    <w:rsid w:val="001C5937"/>
    <w:rsid w:val="001C59E1"/>
    <w:rsid w:val="001C5C82"/>
    <w:rsid w:val="001C662F"/>
    <w:rsid w:val="001C6FD0"/>
    <w:rsid w:val="001C7ABF"/>
    <w:rsid w:val="001C89FB"/>
    <w:rsid w:val="001D07EA"/>
    <w:rsid w:val="001D1465"/>
    <w:rsid w:val="001D2932"/>
    <w:rsid w:val="001D313A"/>
    <w:rsid w:val="001D3A87"/>
    <w:rsid w:val="001D3ECA"/>
    <w:rsid w:val="001D4DFB"/>
    <w:rsid w:val="001D6139"/>
    <w:rsid w:val="001D71B8"/>
    <w:rsid w:val="001E12D2"/>
    <w:rsid w:val="001E16CA"/>
    <w:rsid w:val="001E1DC7"/>
    <w:rsid w:val="001E2B33"/>
    <w:rsid w:val="001E2CB0"/>
    <w:rsid w:val="001E3540"/>
    <w:rsid w:val="001E3909"/>
    <w:rsid w:val="001E3DB0"/>
    <w:rsid w:val="001E6328"/>
    <w:rsid w:val="001E6507"/>
    <w:rsid w:val="001E72B7"/>
    <w:rsid w:val="001E7AE6"/>
    <w:rsid w:val="001F0B10"/>
    <w:rsid w:val="001F2ADC"/>
    <w:rsid w:val="001F35A1"/>
    <w:rsid w:val="001F451C"/>
    <w:rsid w:val="001F58DF"/>
    <w:rsid w:val="001F5A35"/>
    <w:rsid w:val="001F70EC"/>
    <w:rsid w:val="001F7425"/>
    <w:rsid w:val="001F774D"/>
    <w:rsid w:val="0020103C"/>
    <w:rsid w:val="002023D1"/>
    <w:rsid w:val="00203068"/>
    <w:rsid w:val="002030A1"/>
    <w:rsid w:val="0020374F"/>
    <w:rsid w:val="00206190"/>
    <w:rsid w:val="002072DE"/>
    <w:rsid w:val="00207F2B"/>
    <w:rsid w:val="0021006F"/>
    <w:rsid w:val="00210BA1"/>
    <w:rsid w:val="00211FA9"/>
    <w:rsid w:val="002122D8"/>
    <w:rsid w:val="002127B6"/>
    <w:rsid w:val="00212893"/>
    <w:rsid w:val="00213074"/>
    <w:rsid w:val="00214659"/>
    <w:rsid w:val="00214A7A"/>
    <w:rsid w:val="00214F54"/>
    <w:rsid w:val="00220CAF"/>
    <w:rsid w:val="00220ED7"/>
    <w:rsid w:val="00220F3E"/>
    <w:rsid w:val="0022145A"/>
    <w:rsid w:val="00221A8D"/>
    <w:rsid w:val="00221F16"/>
    <w:rsid w:val="002223B1"/>
    <w:rsid w:val="00226489"/>
    <w:rsid w:val="002276F3"/>
    <w:rsid w:val="002307B8"/>
    <w:rsid w:val="00231C22"/>
    <w:rsid w:val="002337B5"/>
    <w:rsid w:val="00233F1F"/>
    <w:rsid w:val="00235DEB"/>
    <w:rsid w:val="0023688E"/>
    <w:rsid w:val="0023695A"/>
    <w:rsid w:val="00236FBE"/>
    <w:rsid w:val="00237543"/>
    <w:rsid w:val="002379CB"/>
    <w:rsid w:val="00241078"/>
    <w:rsid w:val="00241A1A"/>
    <w:rsid w:val="00242719"/>
    <w:rsid w:val="00242CA1"/>
    <w:rsid w:val="0024314E"/>
    <w:rsid w:val="0024318F"/>
    <w:rsid w:val="00244B76"/>
    <w:rsid w:val="00247AC2"/>
    <w:rsid w:val="00247F28"/>
    <w:rsid w:val="002501A9"/>
    <w:rsid w:val="002501F8"/>
    <w:rsid w:val="002505B3"/>
    <w:rsid w:val="00250CA2"/>
    <w:rsid w:val="00251BD9"/>
    <w:rsid w:val="00252EF1"/>
    <w:rsid w:val="00253424"/>
    <w:rsid w:val="00254434"/>
    <w:rsid w:val="00255307"/>
    <w:rsid w:val="00256359"/>
    <w:rsid w:val="00256CB9"/>
    <w:rsid w:val="0025707A"/>
    <w:rsid w:val="00257185"/>
    <w:rsid w:val="00260569"/>
    <w:rsid w:val="0026355D"/>
    <w:rsid w:val="00263ED8"/>
    <w:rsid w:val="0026411B"/>
    <w:rsid w:val="002643ED"/>
    <w:rsid w:val="00265C41"/>
    <w:rsid w:val="002662F5"/>
    <w:rsid w:val="0026770D"/>
    <w:rsid w:val="002718B0"/>
    <w:rsid w:val="00273562"/>
    <w:rsid w:val="0027427C"/>
    <w:rsid w:val="002753AE"/>
    <w:rsid w:val="00276008"/>
    <w:rsid w:val="002762E1"/>
    <w:rsid w:val="002763BB"/>
    <w:rsid w:val="00276DFF"/>
    <w:rsid w:val="00277FAD"/>
    <w:rsid w:val="00281279"/>
    <w:rsid w:val="002817A4"/>
    <w:rsid w:val="00281F96"/>
    <w:rsid w:val="002824E3"/>
    <w:rsid w:val="002834A4"/>
    <w:rsid w:val="00284920"/>
    <w:rsid w:val="0028640A"/>
    <w:rsid w:val="00287904"/>
    <w:rsid w:val="00290A2C"/>
    <w:rsid w:val="0029111C"/>
    <w:rsid w:val="002912D4"/>
    <w:rsid w:val="00292877"/>
    <w:rsid w:val="00292B54"/>
    <w:rsid w:val="002959D4"/>
    <w:rsid w:val="00295FDD"/>
    <w:rsid w:val="002963D5"/>
    <w:rsid w:val="0029687B"/>
    <w:rsid w:val="0029771E"/>
    <w:rsid w:val="002A0B3E"/>
    <w:rsid w:val="002A0D95"/>
    <w:rsid w:val="002A0FD6"/>
    <w:rsid w:val="002A1EA4"/>
    <w:rsid w:val="002A21CF"/>
    <w:rsid w:val="002A2CBC"/>
    <w:rsid w:val="002A331F"/>
    <w:rsid w:val="002A3571"/>
    <w:rsid w:val="002A3D24"/>
    <w:rsid w:val="002A42C8"/>
    <w:rsid w:val="002A497E"/>
    <w:rsid w:val="002A5A38"/>
    <w:rsid w:val="002A66DE"/>
    <w:rsid w:val="002A68F8"/>
    <w:rsid w:val="002B16DD"/>
    <w:rsid w:val="002B1869"/>
    <w:rsid w:val="002B33F6"/>
    <w:rsid w:val="002B435D"/>
    <w:rsid w:val="002B4CEA"/>
    <w:rsid w:val="002B4FC6"/>
    <w:rsid w:val="002B737C"/>
    <w:rsid w:val="002C07B2"/>
    <w:rsid w:val="002C0F8A"/>
    <w:rsid w:val="002C11C4"/>
    <w:rsid w:val="002C173B"/>
    <w:rsid w:val="002C23CA"/>
    <w:rsid w:val="002C2D2F"/>
    <w:rsid w:val="002C2FEE"/>
    <w:rsid w:val="002C32B1"/>
    <w:rsid w:val="002C3CFC"/>
    <w:rsid w:val="002C4717"/>
    <w:rsid w:val="002C6194"/>
    <w:rsid w:val="002C6E5A"/>
    <w:rsid w:val="002C7424"/>
    <w:rsid w:val="002C74E3"/>
    <w:rsid w:val="002C77A5"/>
    <w:rsid w:val="002C784A"/>
    <w:rsid w:val="002D2FAC"/>
    <w:rsid w:val="002D4587"/>
    <w:rsid w:val="002D54FD"/>
    <w:rsid w:val="002D5CB8"/>
    <w:rsid w:val="002D733D"/>
    <w:rsid w:val="002D7BC5"/>
    <w:rsid w:val="002E065F"/>
    <w:rsid w:val="002E1361"/>
    <w:rsid w:val="002E2180"/>
    <w:rsid w:val="002E2370"/>
    <w:rsid w:val="002E26E1"/>
    <w:rsid w:val="002E2889"/>
    <w:rsid w:val="002E2CD5"/>
    <w:rsid w:val="002E4C37"/>
    <w:rsid w:val="002E65C6"/>
    <w:rsid w:val="002F018E"/>
    <w:rsid w:val="002F1CE6"/>
    <w:rsid w:val="002F1D95"/>
    <w:rsid w:val="002F41A1"/>
    <w:rsid w:val="002F4D26"/>
    <w:rsid w:val="002F5A42"/>
    <w:rsid w:val="002F60BB"/>
    <w:rsid w:val="002F64E1"/>
    <w:rsid w:val="002F7101"/>
    <w:rsid w:val="002F7936"/>
    <w:rsid w:val="003000F4"/>
    <w:rsid w:val="003013BD"/>
    <w:rsid w:val="003017E8"/>
    <w:rsid w:val="00303323"/>
    <w:rsid w:val="003037CA"/>
    <w:rsid w:val="0030422F"/>
    <w:rsid w:val="00304DCC"/>
    <w:rsid w:val="00306259"/>
    <w:rsid w:val="00306449"/>
    <w:rsid w:val="00306A94"/>
    <w:rsid w:val="003070ED"/>
    <w:rsid w:val="0030736A"/>
    <w:rsid w:val="0031046E"/>
    <w:rsid w:val="00310C7A"/>
    <w:rsid w:val="00312480"/>
    <w:rsid w:val="003127B4"/>
    <w:rsid w:val="00313182"/>
    <w:rsid w:val="0031318A"/>
    <w:rsid w:val="00313626"/>
    <w:rsid w:val="00313CC3"/>
    <w:rsid w:val="00314259"/>
    <w:rsid w:val="00314B57"/>
    <w:rsid w:val="0031625F"/>
    <w:rsid w:val="00317244"/>
    <w:rsid w:val="00317A33"/>
    <w:rsid w:val="003215B1"/>
    <w:rsid w:val="00322CE5"/>
    <w:rsid w:val="00323DB0"/>
    <w:rsid w:val="00324289"/>
    <w:rsid w:val="00326609"/>
    <w:rsid w:val="00326700"/>
    <w:rsid w:val="00327486"/>
    <w:rsid w:val="0032760B"/>
    <w:rsid w:val="0032778D"/>
    <w:rsid w:val="00327EAC"/>
    <w:rsid w:val="00327F7C"/>
    <w:rsid w:val="003327A5"/>
    <w:rsid w:val="00333F9C"/>
    <w:rsid w:val="00334CF7"/>
    <w:rsid w:val="00334F7E"/>
    <w:rsid w:val="00335687"/>
    <w:rsid w:val="0033596B"/>
    <w:rsid w:val="00337BF7"/>
    <w:rsid w:val="00337C39"/>
    <w:rsid w:val="003419D0"/>
    <w:rsid w:val="00341D98"/>
    <w:rsid w:val="00342C63"/>
    <w:rsid w:val="00342FCA"/>
    <w:rsid w:val="003432B9"/>
    <w:rsid w:val="0034422D"/>
    <w:rsid w:val="00345329"/>
    <w:rsid w:val="00345716"/>
    <w:rsid w:val="00345BE8"/>
    <w:rsid w:val="00346A99"/>
    <w:rsid w:val="0034708E"/>
    <w:rsid w:val="00347EEC"/>
    <w:rsid w:val="003508E9"/>
    <w:rsid w:val="0035196A"/>
    <w:rsid w:val="00353461"/>
    <w:rsid w:val="00354296"/>
    <w:rsid w:val="00354DEC"/>
    <w:rsid w:val="003551B3"/>
    <w:rsid w:val="003551C3"/>
    <w:rsid w:val="00355686"/>
    <w:rsid w:val="00355DC6"/>
    <w:rsid w:val="003567C4"/>
    <w:rsid w:val="00356A8B"/>
    <w:rsid w:val="00360D91"/>
    <w:rsid w:val="00361704"/>
    <w:rsid w:val="003655AD"/>
    <w:rsid w:val="003663D7"/>
    <w:rsid w:val="00366431"/>
    <w:rsid w:val="00366A6F"/>
    <w:rsid w:val="003678F3"/>
    <w:rsid w:val="00367979"/>
    <w:rsid w:val="00367DAD"/>
    <w:rsid w:val="003709A4"/>
    <w:rsid w:val="00370D5D"/>
    <w:rsid w:val="00371135"/>
    <w:rsid w:val="003715A0"/>
    <w:rsid w:val="003721B3"/>
    <w:rsid w:val="00372872"/>
    <w:rsid w:val="00374696"/>
    <w:rsid w:val="0037542D"/>
    <w:rsid w:val="00377209"/>
    <w:rsid w:val="00377AFE"/>
    <w:rsid w:val="00382ED1"/>
    <w:rsid w:val="003832F0"/>
    <w:rsid w:val="0038516D"/>
    <w:rsid w:val="00385C3C"/>
    <w:rsid w:val="00392CD9"/>
    <w:rsid w:val="00393088"/>
    <w:rsid w:val="003935A2"/>
    <w:rsid w:val="0039468A"/>
    <w:rsid w:val="00394B02"/>
    <w:rsid w:val="00394BBF"/>
    <w:rsid w:val="0039564E"/>
    <w:rsid w:val="00395C14"/>
    <w:rsid w:val="00397036"/>
    <w:rsid w:val="003A0400"/>
    <w:rsid w:val="003A06F9"/>
    <w:rsid w:val="003A1B5A"/>
    <w:rsid w:val="003A21D9"/>
    <w:rsid w:val="003A5E75"/>
    <w:rsid w:val="003A7BB9"/>
    <w:rsid w:val="003A7CA8"/>
    <w:rsid w:val="003B00E1"/>
    <w:rsid w:val="003B02A4"/>
    <w:rsid w:val="003B0CC7"/>
    <w:rsid w:val="003B0FA5"/>
    <w:rsid w:val="003B19DC"/>
    <w:rsid w:val="003B1F73"/>
    <w:rsid w:val="003B348E"/>
    <w:rsid w:val="003B3D08"/>
    <w:rsid w:val="003B5AE9"/>
    <w:rsid w:val="003B657B"/>
    <w:rsid w:val="003B7505"/>
    <w:rsid w:val="003C1511"/>
    <w:rsid w:val="003C26AC"/>
    <w:rsid w:val="003C33A2"/>
    <w:rsid w:val="003C36AF"/>
    <w:rsid w:val="003C429F"/>
    <w:rsid w:val="003C53DA"/>
    <w:rsid w:val="003C564A"/>
    <w:rsid w:val="003C6432"/>
    <w:rsid w:val="003C6C5D"/>
    <w:rsid w:val="003D0B1B"/>
    <w:rsid w:val="003D0D65"/>
    <w:rsid w:val="003D0DC0"/>
    <w:rsid w:val="003D4031"/>
    <w:rsid w:val="003D69F4"/>
    <w:rsid w:val="003D7623"/>
    <w:rsid w:val="003D7813"/>
    <w:rsid w:val="003E0CF3"/>
    <w:rsid w:val="003E1DD4"/>
    <w:rsid w:val="003E254F"/>
    <w:rsid w:val="003E2B0B"/>
    <w:rsid w:val="003E67F1"/>
    <w:rsid w:val="003E77B3"/>
    <w:rsid w:val="003E7F23"/>
    <w:rsid w:val="003F034E"/>
    <w:rsid w:val="003F0C58"/>
    <w:rsid w:val="003F1770"/>
    <w:rsid w:val="003F4351"/>
    <w:rsid w:val="003F4388"/>
    <w:rsid w:val="003F64AE"/>
    <w:rsid w:val="003F64C0"/>
    <w:rsid w:val="003F6BC3"/>
    <w:rsid w:val="004000BF"/>
    <w:rsid w:val="004011AB"/>
    <w:rsid w:val="00401231"/>
    <w:rsid w:val="00401A72"/>
    <w:rsid w:val="00402DBA"/>
    <w:rsid w:val="004039FE"/>
    <w:rsid w:val="0040696F"/>
    <w:rsid w:val="00407D06"/>
    <w:rsid w:val="00410472"/>
    <w:rsid w:val="00410653"/>
    <w:rsid w:val="00410FC0"/>
    <w:rsid w:val="00411666"/>
    <w:rsid w:val="00411999"/>
    <w:rsid w:val="004127F4"/>
    <w:rsid w:val="00412E6D"/>
    <w:rsid w:val="0041353D"/>
    <w:rsid w:val="004136B1"/>
    <w:rsid w:val="00413B24"/>
    <w:rsid w:val="0041405B"/>
    <w:rsid w:val="004143C9"/>
    <w:rsid w:val="00414871"/>
    <w:rsid w:val="004161F9"/>
    <w:rsid w:val="00416B92"/>
    <w:rsid w:val="00416C11"/>
    <w:rsid w:val="004173FA"/>
    <w:rsid w:val="0042262B"/>
    <w:rsid w:val="004234DF"/>
    <w:rsid w:val="004238FA"/>
    <w:rsid w:val="00424DB4"/>
    <w:rsid w:val="0042522A"/>
    <w:rsid w:val="00425A19"/>
    <w:rsid w:val="00426DE0"/>
    <w:rsid w:val="004271A4"/>
    <w:rsid w:val="004316A6"/>
    <w:rsid w:val="00432380"/>
    <w:rsid w:val="0043276A"/>
    <w:rsid w:val="004336B9"/>
    <w:rsid w:val="00433995"/>
    <w:rsid w:val="00437A51"/>
    <w:rsid w:val="004408E7"/>
    <w:rsid w:val="00441101"/>
    <w:rsid w:val="00441ED1"/>
    <w:rsid w:val="00442225"/>
    <w:rsid w:val="0044428D"/>
    <w:rsid w:val="00444AE0"/>
    <w:rsid w:val="00444E31"/>
    <w:rsid w:val="004452F3"/>
    <w:rsid w:val="00445AFE"/>
    <w:rsid w:val="00446604"/>
    <w:rsid w:val="00447143"/>
    <w:rsid w:val="0045079F"/>
    <w:rsid w:val="00450E7C"/>
    <w:rsid w:val="00451BF3"/>
    <w:rsid w:val="00452869"/>
    <w:rsid w:val="00452B67"/>
    <w:rsid w:val="00453410"/>
    <w:rsid w:val="00453D79"/>
    <w:rsid w:val="00454F3D"/>
    <w:rsid w:val="00457D65"/>
    <w:rsid w:val="00460147"/>
    <w:rsid w:val="0046029A"/>
    <w:rsid w:val="00464E19"/>
    <w:rsid w:val="00465DBD"/>
    <w:rsid w:val="004660C1"/>
    <w:rsid w:val="00466DED"/>
    <w:rsid w:val="00466E81"/>
    <w:rsid w:val="004679AE"/>
    <w:rsid w:val="00470ACF"/>
    <w:rsid w:val="00471BC3"/>
    <w:rsid w:val="0047235D"/>
    <w:rsid w:val="00474260"/>
    <w:rsid w:val="004753D9"/>
    <w:rsid w:val="00475936"/>
    <w:rsid w:val="00480618"/>
    <w:rsid w:val="00481C61"/>
    <w:rsid w:val="004824EB"/>
    <w:rsid w:val="004840CF"/>
    <w:rsid w:val="00484169"/>
    <w:rsid w:val="004847E8"/>
    <w:rsid w:val="00484B39"/>
    <w:rsid w:val="0048578D"/>
    <w:rsid w:val="004872A1"/>
    <w:rsid w:val="00490C27"/>
    <w:rsid w:val="00492213"/>
    <w:rsid w:val="00493DFD"/>
    <w:rsid w:val="004951EE"/>
    <w:rsid w:val="0049525D"/>
    <w:rsid w:val="00497564"/>
    <w:rsid w:val="00497B3D"/>
    <w:rsid w:val="00497C91"/>
    <w:rsid w:val="004A05B4"/>
    <w:rsid w:val="004A09C3"/>
    <w:rsid w:val="004A0CEB"/>
    <w:rsid w:val="004A16CD"/>
    <w:rsid w:val="004A1F46"/>
    <w:rsid w:val="004A2350"/>
    <w:rsid w:val="004A2557"/>
    <w:rsid w:val="004A270D"/>
    <w:rsid w:val="004A275B"/>
    <w:rsid w:val="004A28FD"/>
    <w:rsid w:val="004A2E06"/>
    <w:rsid w:val="004A30DE"/>
    <w:rsid w:val="004A3208"/>
    <w:rsid w:val="004A3CA0"/>
    <w:rsid w:val="004A46B1"/>
    <w:rsid w:val="004A490A"/>
    <w:rsid w:val="004A7C57"/>
    <w:rsid w:val="004A7F48"/>
    <w:rsid w:val="004A7F55"/>
    <w:rsid w:val="004B0B73"/>
    <w:rsid w:val="004B16D6"/>
    <w:rsid w:val="004B20AE"/>
    <w:rsid w:val="004B26BF"/>
    <w:rsid w:val="004B3010"/>
    <w:rsid w:val="004B3337"/>
    <w:rsid w:val="004B4201"/>
    <w:rsid w:val="004B4478"/>
    <w:rsid w:val="004B45D9"/>
    <w:rsid w:val="004B51BD"/>
    <w:rsid w:val="004B56BF"/>
    <w:rsid w:val="004B56F6"/>
    <w:rsid w:val="004B5E02"/>
    <w:rsid w:val="004B61C2"/>
    <w:rsid w:val="004B6FEC"/>
    <w:rsid w:val="004C18D6"/>
    <w:rsid w:val="004C3D58"/>
    <w:rsid w:val="004C4D95"/>
    <w:rsid w:val="004C6928"/>
    <w:rsid w:val="004C7093"/>
    <w:rsid w:val="004C764D"/>
    <w:rsid w:val="004D07CD"/>
    <w:rsid w:val="004D1CC9"/>
    <w:rsid w:val="004D1E15"/>
    <w:rsid w:val="004D21DC"/>
    <w:rsid w:val="004D5D5F"/>
    <w:rsid w:val="004D5F31"/>
    <w:rsid w:val="004D7967"/>
    <w:rsid w:val="004D7BDD"/>
    <w:rsid w:val="004E1653"/>
    <w:rsid w:val="004E203A"/>
    <w:rsid w:val="004E23CB"/>
    <w:rsid w:val="004E3BF5"/>
    <w:rsid w:val="004E4A5C"/>
    <w:rsid w:val="004E4A7C"/>
    <w:rsid w:val="004E5675"/>
    <w:rsid w:val="004E632D"/>
    <w:rsid w:val="004E66C2"/>
    <w:rsid w:val="004E7167"/>
    <w:rsid w:val="004E7875"/>
    <w:rsid w:val="004E7BC1"/>
    <w:rsid w:val="004F01FC"/>
    <w:rsid w:val="004F059B"/>
    <w:rsid w:val="004F112B"/>
    <w:rsid w:val="004F306D"/>
    <w:rsid w:val="004F4165"/>
    <w:rsid w:val="004F4C68"/>
    <w:rsid w:val="004F5A21"/>
    <w:rsid w:val="004F5FD4"/>
    <w:rsid w:val="004F69C9"/>
    <w:rsid w:val="004F7822"/>
    <w:rsid w:val="004F79B4"/>
    <w:rsid w:val="004F7C77"/>
    <w:rsid w:val="004F7E6D"/>
    <w:rsid w:val="005003FA"/>
    <w:rsid w:val="00500DCA"/>
    <w:rsid w:val="00501DB9"/>
    <w:rsid w:val="005021BA"/>
    <w:rsid w:val="00502999"/>
    <w:rsid w:val="00502E8A"/>
    <w:rsid w:val="0050495B"/>
    <w:rsid w:val="005049A1"/>
    <w:rsid w:val="00504A96"/>
    <w:rsid w:val="00504D1C"/>
    <w:rsid w:val="00507D38"/>
    <w:rsid w:val="005102BC"/>
    <w:rsid w:val="00510D1C"/>
    <w:rsid w:val="005115F4"/>
    <w:rsid w:val="00514483"/>
    <w:rsid w:val="00517288"/>
    <w:rsid w:val="00517C86"/>
    <w:rsid w:val="00521070"/>
    <w:rsid w:val="00521A63"/>
    <w:rsid w:val="0052257C"/>
    <w:rsid w:val="00522BB7"/>
    <w:rsid w:val="00525ABE"/>
    <w:rsid w:val="00526DF5"/>
    <w:rsid w:val="005311A7"/>
    <w:rsid w:val="00535926"/>
    <w:rsid w:val="00535E0E"/>
    <w:rsid w:val="00535E2F"/>
    <w:rsid w:val="00536624"/>
    <w:rsid w:val="0054000E"/>
    <w:rsid w:val="0054086B"/>
    <w:rsid w:val="00541667"/>
    <w:rsid w:val="00541E8D"/>
    <w:rsid w:val="00542156"/>
    <w:rsid w:val="00543E4E"/>
    <w:rsid w:val="00543F8D"/>
    <w:rsid w:val="005448D3"/>
    <w:rsid w:val="0054522B"/>
    <w:rsid w:val="00545272"/>
    <w:rsid w:val="00545CF7"/>
    <w:rsid w:val="00550753"/>
    <w:rsid w:val="00551321"/>
    <w:rsid w:val="00551475"/>
    <w:rsid w:val="00551528"/>
    <w:rsid w:val="005522C8"/>
    <w:rsid w:val="005526B6"/>
    <w:rsid w:val="0055305B"/>
    <w:rsid w:val="00553DE3"/>
    <w:rsid w:val="00553F4A"/>
    <w:rsid w:val="005540F3"/>
    <w:rsid w:val="0055549A"/>
    <w:rsid w:val="005554C4"/>
    <w:rsid w:val="005561FF"/>
    <w:rsid w:val="00556499"/>
    <w:rsid w:val="005570C0"/>
    <w:rsid w:val="00557196"/>
    <w:rsid w:val="005611A1"/>
    <w:rsid w:val="00563191"/>
    <w:rsid w:val="005648B0"/>
    <w:rsid w:val="00565C15"/>
    <w:rsid w:val="00567950"/>
    <w:rsid w:val="00572CB5"/>
    <w:rsid w:val="00573423"/>
    <w:rsid w:val="00573C6C"/>
    <w:rsid w:val="00573DF0"/>
    <w:rsid w:val="005757A8"/>
    <w:rsid w:val="00576D72"/>
    <w:rsid w:val="00576DE1"/>
    <w:rsid w:val="0057737E"/>
    <w:rsid w:val="00577A83"/>
    <w:rsid w:val="00577BFD"/>
    <w:rsid w:val="00580588"/>
    <w:rsid w:val="00581E41"/>
    <w:rsid w:val="00581F5C"/>
    <w:rsid w:val="0058328D"/>
    <w:rsid w:val="00585CE2"/>
    <w:rsid w:val="0059089A"/>
    <w:rsid w:val="00590B98"/>
    <w:rsid w:val="00591117"/>
    <w:rsid w:val="0059191E"/>
    <w:rsid w:val="00591EAF"/>
    <w:rsid w:val="00591FEC"/>
    <w:rsid w:val="005921DD"/>
    <w:rsid w:val="00592A3E"/>
    <w:rsid w:val="00592B0A"/>
    <w:rsid w:val="005938C2"/>
    <w:rsid w:val="0059467C"/>
    <w:rsid w:val="00595032"/>
    <w:rsid w:val="005957E1"/>
    <w:rsid w:val="00595FFE"/>
    <w:rsid w:val="00596A13"/>
    <w:rsid w:val="0059731A"/>
    <w:rsid w:val="005A04E9"/>
    <w:rsid w:val="005A088B"/>
    <w:rsid w:val="005A245E"/>
    <w:rsid w:val="005A57C5"/>
    <w:rsid w:val="005A634E"/>
    <w:rsid w:val="005A6522"/>
    <w:rsid w:val="005A7714"/>
    <w:rsid w:val="005B06B3"/>
    <w:rsid w:val="005B084F"/>
    <w:rsid w:val="005B2AE7"/>
    <w:rsid w:val="005B3406"/>
    <w:rsid w:val="005B5854"/>
    <w:rsid w:val="005B63FD"/>
    <w:rsid w:val="005B6496"/>
    <w:rsid w:val="005C2344"/>
    <w:rsid w:val="005C650A"/>
    <w:rsid w:val="005C69EB"/>
    <w:rsid w:val="005C6D0D"/>
    <w:rsid w:val="005C6D1A"/>
    <w:rsid w:val="005D098F"/>
    <w:rsid w:val="005D1629"/>
    <w:rsid w:val="005D16C4"/>
    <w:rsid w:val="005D29CA"/>
    <w:rsid w:val="005D2AA5"/>
    <w:rsid w:val="005D3751"/>
    <w:rsid w:val="005D4324"/>
    <w:rsid w:val="005D63EE"/>
    <w:rsid w:val="005E03CE"/>
    <w:rsid w:val="005E0DEE"/>
    <w:rsid w:val="005E1423"/>
    <w:rsid w:val="005E25A2"/>
    <w:rsid w:val="005E325C"/>
    <w:rsid w:val="005E3D01"/>
    <w:rsid w:val="005E55CB"/>
    <w:rsid w:val="005E6207"/>
    <w:rsid w:val="005E6318"/>
    <w:rsid w:val="005E66EA"/>
    <w:rsid w:val="005E6C8C"/>
    <w:rsid w:val="005E7C6A"/>
    <w:rsid w:val="005F09C8"/>
    <w:rsid w:val="005F09F4"/>
    <w:rsid w:val="005F2F59"/>
    <w:rsid w:val="005F3C8D"/>
    <w:rsid w:val="005F3D6C"/>
    <w:rsid w:val="005F6848"/>
    <w:rsid w:val="005F6C13"/>
    <w:rsid w:val="005F6D1C"/>
    <w:rsid w:val="005F7361"/>
    <w:rsid w:val="005F7ADB"/>
    <w:rsid w:val="005F7E9F"/>
    <w:rsid w:val="00600647"/>
    <w:rsid w:val="00600929"/>
    <w:rsid w:val="0060122C"/>
    <w:rsid w:val="006019D6"/>
    <w:rsid w:val="00603061"/>
    <w:rsid w:val="0060382C"/>
    <w:rsid w:val="006043D3"/>
    <w:rsid w:val="006046F1"/>
    <w:rsid w:val="006047BD"/>
    <w:rsid w:val="00604B75"/>
    <w:rsid w:val="00606C7C"/>
    <w:rsid w:val="00610588"/>
    <w:rsid w:val="00611BFB"/>
    <w:rsid w:val="00613028"/>
    <w:rsid w:val="0061421C"/>
    <w:rsid w:val="0061473C"/>
    <w:rsid w:val="00614D84"/>
    <w:rsid w:val="00615B23"/>
    <w:rsid w:val="006170DF"/>
    <w:rsid w:val="006173E9"/>
    <w:rsid w:val="00620145"/>
    <w:rsid w:val="0062014F"/>
    <w:rsid w:val="00620C88"/>
    <w:rsid w:val="00621441"/>
    <w:rsid w:val="0062175A"/>
    <w:rsid w:val="00621FF9"/>
    <w:rsid w:val="00622965"/>
    <w:rsid w:val="006229B5"/>
    <w:rsid w:val="006231D5"/>
    <w:rsid w:val="00623882"/>
    <w:rsid w:val="00624150"/>
    <w:rsid w:val="0062450D"/>
    <w:rsid w:val="0062453F"/>
    <w:rsid w:val="00625E24"/>
    <w:rsid w:val="00625FF0"/>
    <w:rsid w:val="00627BBA"/>
    <w:rsid w:val="00630F0D"/>
    <w:rsid w:val="006339EA"/>
    <w:rsid w:val="006341FE"/>
    <w:rsid w:val="00635A78"/>
    <w:rsid w:val="00635AF6"/>
    <w:rsid w:val="00636557"/>
    <w:rsid w:val="006365B7"/>
    <w:rsid w:val="00637837"/>
    <w:rsid w:val="00640124"/>
    <w:rsid w:val="006407B5"/>
    <w:rsid w:val="0064179F"/>
    <w:rsid w:val="0064183C"/>
    <w:rsid w:val="00641ADD"/>
    <w:rsid w:val="00641BB7"/>
    <w:rsid w:val="00643341"/>
    <w:rsid w:val="00643A91"/>
    <w:rsid w:val="006442F9"/>
    <w:rsid w:val="00644577"/>
    <w:rsid w:val="0064585E"/>
    <w:rsid w:val="00650AFC"/>
    <w:rsid w:val="006530ED"/>
    <w:rsid w:val="006531CA"/>
    <w:rsid w:val="0065456F"/>
    <w:rsid w:val="006556BB"/>
    <w:rsid w:val="006558AB"/>
    <w:rsid w:val="0065598E"/>
    <w:rsid w:val="006564C6"/>
    <w:rsid w:val="00657704"/>
    <w:rsid w:val="00657FDD"/>
    <w:rsid w:val="00660285"/>
    <w:rsid w:val="006607AA"/>
    <w:rsid w:val="006608FE"/>
    <w:rsid w:val="00660A18"/>
    <w:rsid w:val="00660C84"/>
    <w:rsid w:val="0066114B"/>
    <w:rsid w:val="00662A14"/>
    <w:rsid w:val="00662B92"/>
    <w:rsid w:val="0066313A"/>
    <w:rsid w:val="00664461"/>
    <w:rsid w:val="00664CBB"/>
    <w:rsid w:val="0066663C"/>
    <w:rsid w:val="0066740B"/>
    <w:rsid w:val="00667CDA"/>
    <w:rsid w:val="00671E1E"/>
    <w:rsid w:val="006729C1"/>
    <w:rsid w:val="00672FB1"/>
    <w:rsid w:val="0067377B"/>
    <w:rsid w:val="0067427C"/>
    <w:rsid w:val="00676671"/>
    <w:rsid w:val="006778BF"/>
    <w:rsid w:val="006809EE"/>
    <w:rsid w:val="00681B17"/>
    <w:rsid w:val="006821A0"/>
    <w:rsid w:val="00684FC2"/>
    <w:rsid w:val="006850E2"/>
    <w:rsid w:val="00685F00"/>
    <w:rsid w:val="0068618B"/>
    <w:rsid w:val="0068642C"/>
    <w:rsid w:val="006901FB"/>
    <w:rsid w:val="00691D34"/>
    <w:rsid w:val="006924E3"/>
    <w:rsid w:val="00692E90"/>
    <w:rsid w:val="006944B2"/>
    <w:rsid w:val="006944D1"/>
    <w:rsid w:val="00694D25"/>
    <w:rsid w:val="006950B3"/>
    <w:rsid w:val="00695912"/>
    <w:rsid w:val="00696522"/>
    <w:rsid w:val="006A0F77"/>
    <w:rsid w:val="006A1016"/>
    <w:rsid w:val="006A16FA"/>
    <w:rsid w:val="006A3181"/>
    <w:rsid w:val="006A4043"/>
    <w:rsid w:val="006A4888"/>
    <w:rsid w:val="006A6E01"/>
    <w:rsid w:val="006A7032"/>
    <w:rsid w:val="006A7035"/>
    <w:rsid w:val="006A7784"/>
    <w:rsid w:val="006B17DA"/>
    <w:rsid w:val="006B199C"/>
    <w:rsid w:val="006B1F0B"/>
    <w:rsid w:val="006B2CF7"/>
    <w:rsid w:val="006B325F"/>
    <w:rsid w:val="006B3A6E"/>
    <w:rsid w:val="006B3BBF"/>
    <w:rsid w:val="006B494D"/>
    <w:rsid w:val="006B4ACD"/>
    <w:rsid w:val="006B4E5E"/>
    <w:rsid w:val="006B6022"/>
    <w:rsid w:val="006B6849"/>
    <w:rsid w:val="006B6AC3"/>
    <w:rsid w:val="006C1A18"/>
    <w:rsid w:val="006C20B4"/>
    <w:rsid w:val="006C2DD2"/>
    <w:rsid w:val="006C3257"/>
    <w:rsid w:val="006C36E7"/>
    <w:rsid w:val="006C39A4"/>
    <w:rsid w:val="006C7B4C"/>
    <w:rsid w:val="006C7F6C"/>
    <w:rsid w:val="006D024D"/>
    <w:rsid w:val="006D0C50"/>
    <w:rsid w:val="006D1F2E"/>
    <w:rsid w:val="006D2581"/>
    <w:rsid w:val="006D2A4F"/>
    <w:rsid w:val="006D4587"/>
    <w:rsid w:val="006D4D13"/>
    <w:rsid w:val="006D5719"/>
    <w:rsid w:val="006D5B50"/>
    <w:rsid w:val="006D6CB8"/>
    <w:rsid w:val="006D6D3F"/>
    <w:rsid w:val="006D6DD3"/>
    <w:rsid w:val="006D763B"/>
    <w:rsid w:val="006D7DD2"/>
    <w:rsid w:val="006E0BD1"/>
    <w:rsid w:val="006E23D6"/>
    <w:rsid w:val="006E36D4"/>
    <w:rsid w:val="006E379B"/>
    <w:rsid w:val="006E538E"/>
    <w:rsid w:val="006E7093"/>
    <w:rsid w:val="006E727F"/>
    <w:rsid w:val="006E730E"/>
    <w:rsid w:val="006E7722"/>
    <w:rsid w:val="006E79B8"/>
    <w:rsid w:val="006E79E6"/>
    <w:rsid w:val="006F1B86"/>
    <w:rsid w:val="006F3BB1"/>
    <w:rsid w:val="006F44A9"/>
    <w:rsid w:val="006F50A0"/>
    <w:rsid w:val="006F5600"/>
    <w:rsid w:val="006F6193"/>
    <w:rsid w:val="006F7038"/>
    <w:rsid w:val="006F7FDD"/>
    <w:rsid w:val="007004E9"/>
    <w:rsid w:val="007029E5"/>
    <w:rsid w:val="0070300D"/>
    <w:rsid w:val="007032FD"/>
    <w:rsid w:val="00703A43"/>
    <w:rsid w:val="00703C77"/>
    <w:rsid w:val="00703E6F"/>
    <w:rsid w:val="007064FB"/>
    <w:rsid w:val="00706B80"/>
    <w:rsid w:val="007076F6"/>
    <w:rsid w:val="0070784E"/>
    <w:rsid w:val="00707E08"/>
    <w:rsid w:val="0071097A"/>
    <w:rsid w:val="0071136B"/>
    <w:rsid w:val="007113BD"/>
    <w:rsid w:val="00712F80"/>
    <w:rsid w:val="00713C71"/>
    <w:rsid w:val="00714119"/>
    <w:rsid w:val="007148A2"/>
    <w:rsid w:val="00714D9B"/>
    <w:rsid w:val="007155FE"/>
    <w:rsid w:val="00716A39"/>
    <w:rsid w:val="0071718B"/>
    <w:rsid w:val="007175B3"/>
    <w:rsid w:val="007179CF"/>
    <w:rsid w:val="00717C59"/>
    <w:rsid w:val="0072019B"/>
    <w:rsid w:val="00723F11"/>
    <w:rsid w:val="00724F62"/>
    <w:rsid w:val="0072527F"/>
    <w:rsid w:val="00725DB4"/>
    <w:rsid w:val="00727D61"/>
    <w:rsid w:val="007300E8"/>
    <w:rsid w:val="0073020A"/>
    <w:rsid w:val="007308F2"/>
    <w:rsid w:val="0073119B"/>
    <w:rsid w:val="00731A8D"/>
    <w:rsid w:val="00732244"/>
    <w:rsid w:val="00732D00"/>
    <w:rsid w:val="007350D9"/>
    <w:rsid w:val="00735997"/>
    <w:rsid w:val="00737F3B"/>
    <w:rsid w:val="0074047D"/>
    <w:rsid w:val="0074049D"/>
    <w:rsid w:val="00741589"/>
    <w:rsid w:val="00741A71"/>
    <w:rsid w:val="00741FB9"/>
    <w:rsid w:val="007428AD"/>
    <w:rsid w:val="00742BB8"/>
    <w:rsid w:val="0074328E"/>
    <w:rsid w:val="00744249"/>
    <w:rsid w:val="00744475"/>
    <w:rsid w:val="00751CF6"/>
    <w:rsid w:val="00752180"/>
    <w:rsid w:val="00752BBB"/>
    <w:rsid w:val="00752E11"/>
    <w:rsid w:val="00754651"/>
    <w:rsid w:val="0075507F"/>
    <w:rsid w:val="007553B8"/>
    <w:rsid w:val="00756031"/>
    <w:rsid w:val="00756F31"/>
    <w:rsid w:val="00757CDF"/>
    <w:rsid w:val="00757DFA"/>
    <w:rsid w:val="00760E25"/>
    <w:rsid w:val="00761B28"/>
    <w:rsid w:val="00763FD6"/>
    <w:rsid w:val="007650BE"/>
    <w:rsid w:val="007656B6"/>
    <w:rsid w:val="007660C5"/>
    <w:rsid w:val="00766712"/>
    <w:rsid w:val="007668B3"/>
    <w:rsid w:val="00766F14"/>
    <w:rsid w:val="00771CB6"/>
    <w:rsid w:val="0077240B"/>
    <w:rsid w:val="007728C8"/>
    <w:rsid w:val="007732A6"/>
    <w:rsid w:val="0077338A"/>
    <w:rsid w:val="007735D5"/>
    <w:rsid w:val="00774166"/>
    <w:rsid w:val="00774193"/>
    <w:rsid w:val="0077446B"/>
    <w:rsid w:val="007752BC"/>
    <w:rsid w:val="007768ED"/>
    <w:rsid w:val="0077690C"/>
    <w:rsid w:val="00777321"/>
    <w:rsid w:val="007809D0"/>
    <w:rsid w:val="00781E54"/>
    <w:rsid w:val="007820AA"/>
    <w:rsid w:val="007827CC"/>
    <w:rsid w:val="0078350D"/>
    <w:rsid w:val="007864E4"/>
    <w:rsid w:val="00786896"/>
    <w:rsid w:val="00792F4C"/>
    <w:rsid w:val="00793167"/>
    <w:rsid w:val="0079570C"/>
    <w:rsid w:val="00795713"/>
    <w:rsid w:val="00796319"/>
    <w:rsid w:val="00796958"/>
    <w:rsid w:val="00796DD2"/>
    <w:rsid w:val="007A08DA"/>
    <w:rsid w:val="007A0C5A"/>
    <w:rsid w:val="007A12FD"/>
    <w:rsid w:val="007A3959"/>
    <w:rsid w:val="007A4006"/>
    <w:rsid w:val="007A485A"/>
    <w:rsid w:val="007A6092"/>
    <w:rsid w:val="007A6837"/>
    <w:rsid w:val="007A773F"/>
    <w:rsid w:val="007B0E6A"/>
    <w:rsid w:val="007B2E4D"/>
    <w:rsid w:val="007B3C41"/>
    <w:rsid w:val="007B4435"/>
    <w:rsid w:val="007B4B85"/>
    <w:rsid w:val="007B517E"/>
    <w:rsid w:val="007B598D"/>
    <w:rsid w:val="007B6065"/>
    <w:rsid w:val="007B6D19"/>
    <w:rsid w:val="007C03EE"/>
    <w:rsid w:val="007C0613"/>
    <w:rsid w:val="007C1842"/>
    <w:rsid w:val="007C3388"/>
    <w:rsid w:val="007C3FAB"/>
    <w:rsid w:val="007C4BEC"/>
    <w:rsid w:val="007C5430"/>
    <w:rsid w:val="007C5E1D"/>
    <w:rsid w:val="007C6235"/>
    <w:rsid w:val="007D050D"/>
    <w:rsid w:val="007D0C42"/>
    <w:rsid w:val="007D1B3D"/>
    <w:rsid w:val="007D2043"/>
    <w:rsid w:val="007D277C"/>
    <w:rsid w:val="007D3EDA"/>
    <w:rsid w:val="007D5456"/>
    <w:rsid w:val="007D5B1C"/>
    <w:rsid w:val="007D5B66"/>
    <w:rsid w:val="007D5FCD"/>
    <w:rsid w:val="007D736D"/>
    <w:rsid w:val="007D756A"/>
    <w:rsid w:val="007E02C6"/>
    <w:rsid w:val="007E08A6"/>
    <w:rsid w:val="007E1F4A"/>
    <w:rsid w:val="007E209C"/>
    <w:rsid w:val="007E258B"/>
    <w:rsid w:val="007E25D3"/>
    <w:rsid w:val="007E378D"/>
    <w:rsid w:val="007E4433"/>
    <w:rsid w:val="007E65D6"/>
    <w:rsid w:val="007F021B"/>
    <w:rsid w:val="007F3AE6"/>
    <w:rsid w:val="007F3B51"/>
    <w:rsid w:val="007F5CE9"/>
    <w:rsid w:val="007F7CC6"/>
    <w:rsid w:val="007F7F78"/>
    <w:rsid w:val="0080068D"/>
    <w:rsid w:val="00800881"/>
    <w:rsid w:val="0080293C"/>
    <w:rsid w:val="008036FF"/>
    <w:rsid w:val="008040BF"/>
    <w:rsid w:val="00804B8F"/>
    <w:rsid w:val="00804D6B"/>
    <w:rsid w:val="00805932"/>
    <w:rsid w:val="008065E2"/>
    <w:rsid w:val="008069C6"/>
    <w:rsid w:val="00806D85"/>
    <w:rsid w:val="008073CF"/>
    <w:rsid w:val="00810005"/>
    <w:rsid w:val="00810B4F"/>
    <w:rsid w:val="0081114C"/>
    <w:rsid w:val="00811489"/>
    <w:rsid w:val="00813714"/>
    <w:rsid w:val="00815A37"/>
    <w:rsid w:val="008161FE"/>
    <w:rsid w:val="008170CB"/>
    <w:rsid w:val="00817781"/>
    <w:rsid w:val="00817E42"/>
    <w:rsid w:val="00821E7A"/>
    <w:rsid w:val="00822AC4"/>
    <w:rsid w:val="00824331"/>
    <w:rsid w:val="00824B59"/>
    <w:rsid w:val="008273F3"/>
    <w:rsid w:val="00827840"/>
    <w:rsid w:val="00831D5F"/>
    <w:rsid w:val="00833C98"/>
    <w:rsid w:val="008368F3"/>
    <w:rsid w:val="0083695F"/>
    <w:rsid w:val="008400D1"/>
    <w:rsid w:val="00840675"/>
    <w:rsid w:val="00840A5D"/>
    <w:rsid w:val="0084165A"/>
    <w:rsid w:val="00841F11"/>
    <w:rsid w:val="00842250"/>
    <w:rsid w:val="00842837"/>
    <w:rsid w:val="00843123"/>
    <w:rsid w:val="008433C0"/>
    <w:rsid w:val="00845151"/>
    <w:rsid w:val="008464D7"/>
    <w:rsid w:val="0084650A"/>
    <w:rsid w:val="008465E0"/>
    <w:rsid w:val="0084699A"/>
    <w:rsid w:val="00847139"/>
    <w:rsid w:val="00847A57"/>
    <w:rsid w:val="00850EB3"/>
    <w:rsid w:val="008521C6"/>
    <w:rsid w:val="008540CE"/>
    <w:rsid w:val="00854EC6"/>
    <w:rsid w:val="008551AA"/>
    <w:rsid w:val="00855AE8"/>
    <w:rsid w:val="008560BB"/>
    <w:rsid w:val="00860A9D"/>
    <w:rsid w:val="008622DF"/>
    <w:rsid w:val="00862AAA"/>
    <w:rsid w:val="008639C8"/>
    <w:rsid w:val="00863F07"/>
    <w:rsid w:val="008664EF"/>
    <w:rsid w:val="008676C3"/>
    <w:rsid w:val="00867EE9"/>
    <w:rsid w:val="00870938"/>
    <w:rsid w:val="008714B3"/>
    <w:rsid w:val="0087272B"/>
    <w:rsid w:val="008729CC"/>
    <w:rsid w:val="0087345A"/>
    <w:rsid w:val="008737A8"/>
    <w:rsid w:val="00874559"/>
    <w:rsid w:val="00874685"/>
    <w:rsid w:val="00875048"/>
    <w:rsid w:val="008751B1"/>
    <w:rsid w:val="00875507"/>
    <w:rsid w:val="00875CC6"/>
    <w:rsid w:val="0087661D"/>
    <w:rsid w:val="008828B8"/>
    <w:rsid w:val="00882F78"/>
    <w:rsid w:val="008834CE"/>
    <w:rsid w:val="008859EE"/>
    <w:rsid w:val="00885A3E"/>
    <w:rsid w:val="00891E2A"/>
    <w:rsid w:val="008931CD"/>
    <w:rsid w:val="0089468F"/>
    <w:rsid w:val="00894866"/>
    <w:rsid w:val="008951DD"/>
    <w:rsid w:val="00895C5E"/>
    <w:rsid w:val="00896313"/>
    <w:rsid w:val="00896A3F"/>
    <w:rsid w:val="00896D8B"/>
    <w:rsid w:val="00897B27"/>
    <w:rsid w:val="008A0A97"/>
    <w:rsid w:val="008A0AE1"/>
    <w:rsid w:val="008A0FF5"/>
    <w:rsid w:val="008A10C0"/>
    <w:rsid w:val="008A14F0"/>
    <w:rsid w:val="008A15F9"/>
    <w:rsid w:val="008A1A40"/>
    <w:rsid w:val="008A1ABA"/>
    <w:rsid w:val="008A1CCD"/>
    <w:rsid w:val="008A3572"/>
    <w:rsid w:val="008A3B17"/>
    <w:rsid w:val="008A4197"/>
    <w:rsid w:val="008A58BC"/>
    <w:rsid w:val="008A6706"/>
    <w:rsid w:val="008A6CD9"/>
    <w:rsid w:val="008A7FC6"/>
    <w:rsid w:val="008B15FF"/>
    <w:rsid w:val="008B1765"/>
    <w:rsid w:val="008B1850"/>
    <w:rsid w:val="008B19B9"/>
    <w:rsid w:val="008B2831"/>
    <w:rsid w:val="008B2865"/>
    <w:rsid w:val="008B4575"/>
    <w:rsid w:val="008B5E4F"/>
    <w:rsid w:val="008B605A"/>
    <w:rsid w:val="008B7677"/>
    <w:rsid w:val="008C221E"/>
    <w:rsid w:val="008C27AB"/>
    <w:rsid w:val="008C295F"/>
    <w:rsid w:val="008C318C"/>
    <w:rsid w:val="008C412F"/>
    <w:rsid w:val="008C46AD"/>
    <w:rsid w:val="008C480D"/>
    <w:rsid w:val="008C597A"/>
    <w:rsid w:val="008C5F05"/>
    <w:rsid w:val="008C6CD2"/>
    <w:rsid w:val="008C7DF2"/>
    <w:rsid w:val="008D2582"/>
    <w:rsid w:val="008D3219"/>
    <w:rsid w:val="008D5F54"/>
    <w:rsid w:val="008D747B"/>
    <w:rsid w:val="008D7A8E"/>
    <w:rsid w:val="008E1505"/>
    <w:rsid w:val="008E46E5"/>
    <w:rsid w:val="008E5593"/>
    <w:rsid w:val="008E61F0"/>
    <w:rsid w:val="008E6CE2"/>
    <w:rsid w:val="008E7EAE"/>
    <w:rsid w:val="008F0230"/>
    <w:rsid w:val="008F18B8"/>
    <w:rsid w:val="008F1E4F"/>
    <w:rsid w:val="008F1E73"/>
    <w:rsid w:val="008F4A9F"/>
    <w:rsid w:val="008F6469"/>
    <w:rsid w:val="008F64F8"/>
    <w:rsid w:val="008F74A9"/>
    <w:rsid w:val="008F75EF"/>
    <w:rsid w:val="008F7607"/>
    <w:rsid w:val="008F7698"/>
    <w:rsid w:val="0090197D"/>
    <w:rsid w:val="00902F22"/>
    <w:rsid w:val="009031A6"/>
    <w:rsid w:val="009033CB"/>
    <w:rsid w:val="00903BBF"/>
    <w:rsid w:val="009041E1"/>
    <w:rsid w:val="009045CF"/>
    <w:rsid w:val="00904871"/>
    <w:rsid w:val="00905A34"/>
    <w:rsid w:val="009064F2"/>
    <w:rsid w:val="00906A0B"/>
    <w:rsid w:val="0091131D"/>
    <w:rsid w:val="00911454"/>
    <w:rsid w:val="00911FF8"/>
    <w:rsid w:val="00912A9C"/>
    <w:rsid w:val="00914184"/>
    <w:rsid w:val="009143F5"/>
    <w:rsid w:val="00914684"/>
    <w:rsid w:val="00916FA2"/>
    <w:rsid w:val="00917291"/>
    <w:rsid w:val="0091761B"/>
    <w:rsid w:val="009213CD"/>
    <w:rsid w:val="009223B0"/>
    <w:rsid w:val="009230EF"/>
    <w:rsid w:val="009232F9"/>
    <w:rsid w:val="00923CA2"/>
    <w:rsid w:val="009253EF"/>
    <w:rsid w:val="00926BC5"/>
    <w:rsid w:val="00926C04"/>
    <w:rsid w:val="00930BFF"/>
    <w:rsid w:val="00931477"/>
    <w:rsid w:val="009316C4"/>
    <w:rsid w:val="0093197F"/>
    <w:rsid w:val="0093270B"/>
    <w:rsid w:val="00932DDA"/>
    <w:rsid w:val="00933D5A"/>
    <w:rsid w:val="00934955"/>
    <w:rsid w:val="00934987"/>
    <w:rsid w:val="0093569D"/>
    <w:rsid w:val="00936756"/>
    <w:rsid w:val="00936E29"/>
    <w:rsid w:val="009371D2"/>
    <w:rsid w:val="00940764"/>
    <w:rsid w:val="00940B69"/>
    <w:rsid w:val="00941986"/>
    <w:rsid w:val="00942A3C"/>
    <w:rsid w:val="009437A2"/>
    <w:rsid w:val="00945778"/>
    <w:rsid w:val="009463B4"/>
    <w:rsid w:val="0094788A"/>
    <w:rsid w:val="009508CD"/>
    <w:rsid w:val="00950A69"/>
    <w:rsid w:val="00951B23"/>
    <w:rsid w:val="00952A9B"/>
    <w:rsid w:val="009536BE"/>
    <w:rsid w:val="009538E9"/>
    <w:rsid w:val="00955BC2"/>
    <w:rsid w:val="00956AD6"/>
    <w:rsid w:val="00957A20"/>
    <w:rsid w:val="00957DD4"/>
    <w:rsid w:val="009609FD"/>
    <w:rsid w:val="009610F6"/>
    <w:rsid w:val="00961680"/>
    <w:rsid w:val="00962492"/>
    <w:rsid w:val="0096383B"/>
    <w:rsid w:val="0096392F"/>
    <w:rsid w:val="009651E1"/>
    <w:rsid w:val="00965208"/>
    <w:rsid w:val="0096522D"/>
    <w:rsid w:val="00965874"/>
    <w:rsid w:val="009664DC"/>
    <w:rsid w:val="009667B5"/>
    <w:rsid w:val="0096731C"/>
    <w:rsid w:val="0096762E"/>
    <w:rsid w:val="00967C62"/>
    <w:rsid w:val="00970620"/>
    <w:rsid w:val="00970E88"/>
    <w:rsid w:val="00971BB5"/>
    <w:rsid w:val="009720BC"/>
    <w:rsid w:val="00972C2E"/>
    <w:rsid w:val="00974A35"/>
    <w:rsid w:val="00974FED"/>
    <w:rsid w:val="00975A8F"/>
    <w:rsid w:val="009765A4"/>
    <w:rsid w:val="00977B60"/>
    <w:rsid w:val="009818EE"/>
    <w:rsid w:val="00981943"/>
    <w:rsid w:val="00981E0D"/>
    <w:rsid w:val="009820C5"/>
    <w:rsid w:val="0098230A"/>
    <w:rsid w:val="00983C12"/>
    <w:rsid w:val="00984E00"/>
    <w:rsid w:val="00985B7A"/>
    <w:rsid w:val="00985DC8"/>
    <w:rsid w:val="0098722C"/>
    <w:rsid w:val="0098785B"/>
    <w:rsid w:val="009878BB"/>
    <w:rsid w:val="00991C3A"/>
    <w:rsid w:val="00992D30"/>
    <w:rsid w:val="00993D14"/>
    <w:rsid w:val="00994392"/>
    <w:rsid w:val="00994680"/>
    <w:rsid w:val="0099653A"/>
    <w:rsid w:val="0099655F"/>
    <w:rsid w:val="00996F93"/>
    <w:rsid w:val="009979CD"/>
    <w:rsid w:val="00997F8B"/>
    <w:rsid w:val="009A1717"/>
    <w:rsid w:val="009A1DC7"/>
    <w:rsid w:val="009A3166"/>
    <w:rsid w:val="009A41AE"/>
    <w:rsid w:val="009A4BB2"/>
    <w:rsid w:val="009A585A"/>
    <w:rsid w:val="009A671D"/>
    <w:rsid w:val="009A6F3B"/>
    <w:rsid w:val="009A7B48"/>
    <w:rsid w:val="009B0A12"/>
    <w:rsid w:val="009B0BCE"/>
    <w:rsid w:val="009B18A2"/>
    <w:rsid w:val="009B1C61"/>
    <w:rsid w:val="009B3EF4"/>
    <w:rsid w:val="009B404F"/>
    <w:rsid w:val="009B5616"/>
    <w:rsid w:val="009B68CD"/>
    <w:rsid w:val="009C16C6"/>
    <w:rsid w:val="009C1C27"/>
    <w:rsid w:val="009C2FF1"/>
    <w:rsid w:val="009C3424"/>
    <w:rsid w:val="009C388A"/>
    <w:rsid w:val="009C3D26"/>
    <w:rsid w:val="009C43C4"/>
    <w:rsid w:val="009C5099"/>
    <w:rsid w:val="009C64AF"/>
    <w:rsid w:val="009C7A87"/>
    <w:rsid w:val="009D079C"/>
    <w:rsid w:val="009D0C8A"/>
    <w:rsid w:val="009D26D4"/>
    <w:rsid w:val="009D4671"/>
    <w:rsid w:val="009D503C"/>
    <w:rsid w:val="009D63E4"/>
    <w:rsid w:val="009E0B9D"/>
    <w:rsid w:val="009E32FE"/>
    <w:rsid w:val="009E371A"/>
    <w:rsid w:val="009E461B"/>
    <w:rsid w:val="009E47FB"/>
    <w:rsid w:val="009E539F"/>
    <w:rsid w:val="009E5691"/>
    <w:rsid w:val="009E6774"/>
    <w:rsid w:val="009E759C"/>
    <w:rsid w:val="009F0E31"/>
    <w:rsid w:val="009F1876"/>
    <w:rsid w:val="009F310D"/>
    <w:rsid w:val="009F313E"/>
    <w:rsid w:val="009F4128"/>
    <w:rsid w:val="009F514D"/>
    <w:rsid w:val="009F6CD3"/>
    <w:rsid w:val="009F76C6"/>
    <w:rsid w:val="00A00A43"/>
    <w:rsid w:val="00A00C74"/>
    <w:rsid w:val="00A01877"/>
    <w:rsid w:val="00A02855"/>
    <w:rsid w:val="00A05531"/>
    <w:rsid w:val="00A05E83"/>
    <w:rsid w:val="00A06140"/>
    <w:rsid w:val="00A07A18"/>
    <w:rsid w:val="00A07BB0"/>
    <w:rsid w:val="00A07EBC"/>
    <w:rsid w:val="00A102E7"/>
    <w:rsid w:val="00A10B49"/>
    <w:rsid w:val="00A115C8"/>
    <w:rsid w:val="00A11AAD"/>
    <w:rsid w:val="00A120D7"/>
    <w:rsid w:val="00A13004"/>
    <w:rsid w:val="00A13B1E"/>
    <w:rsid w:val="00A141F2"/>
    <w:rsid w:val="00A154A9"/>
    <w:rsid w:val="00A161EA"/>
    <w:rsid w:val="00A1780B"/>
    <w:rsid w:val="00A21332"/>
    <w:rsid w:val="00A2206F"/>
    <w:rsid w:val="00A220FF"/>
    <w:rsid w:val="00A22B3F"/>
    <w:rsid w:val="00A237E7"/>
    <w:rsid w:val="00A24F57"/>
    <w:rsid w:val="00A266DA"/>
    <w:rsid w:val="00A26C29"/>
    <w:rsid w:val="00A32528"/>
    <w:rsid w:val="00A33557"/>
    <w:rsid w:val="00A335B4"/>
    <w:rsid w:val="00A34171"/>
    <w:rsid w:val="00A35FFF"/>
    <w:rsid w:val="00A36B47"/>
    <w:rsid w:val="00A37769"/>
    <w:rsid w:val="00A40EC1"/>
    <w:rsid w:val="00A41432"/>
    <w:rsid w:val="00A431CC"/>
    <w:rsid w:val="00A43759"/>
    <w:rsid w:val="00A43CFE"/>
    <w:rsid w:val="00A44C4C"/>
    <w:rsid w:val="00A45D9A"/>
    <w:rsid w:val="00A46AB3"/>
    <w:rsid w:val="00A51D8E"/>
    <w:rsid w:val="00A51E81"/>
    <w:rsid w:val="00A524A8"/>
    <w:rsid w:val="00A52D1E"/>
    <w:rsid w:val="00A54440"/>
    <w:rsid w:val="00A54834"/>
    <w:rsid w:val="00A55B90"/>
    <w:rsid w:val="00A563FF"/>
    <w:rsid w:val="00A56B93"/>
    <w:rsid w:val="00A61438"/>
    <w:rsid w:val="00A64DA8"/>
    <w:rsid w:val="00A65919"/>
    <w:rsid w:val="00A671F6"/>
    <w:rsid w:val="00A6762D"/>
    <w:rsid w:val="00A67CB8"/>
    <w:rsid w:val="00A70C6D"/>
    <w:rsid w:val="00A722AA"/>
    <w:rsid w:val="00A72841"/>
    <w:rsid w:val="00A74780"/>
    <w:rsid w:val="00A74AA3"/>
    <w:rsid w:val="00A76F8B"/>
    <w:rsid w:val="00A77AC1"/>
    <w:rsid w:val="00A805D1"/>
    <w:rsid w:val="00A81093"/>
    <w:rsid w:val="00A817E6"/>
    <w:rsid w:val="00A81EC0"/>
    <w:rsid w:val="00A827CE"/>
    <w:rsid w:val="00A83C68"/>
    <w:rsid w:val="00A8409F"/>
    <w:rsid w:val="00A842CB"/>
    <w:rsid w:val="00A84872"/>
    <w:rsid w:val="00A8561B"/>
    <w:rsid w:val="00A86424"/>
    <w:rsid w:val="00A86504"/>
    <w:rsid w:val="00A86FCD"/>
    <w:rsid w:val="00A90B47"/>
    <w:rsid w:val="00A90EF1"/>
    <w:rsid w:val="00A91341"/>
    <w:rsid w:val="00A939E1"/>
    <w:rsid w:val="00A95B19"/>
    <w:rsid w:val="00A969AD"/>
    <w:rsid w:val="00AA265F"/>
    <w:rsid w:val="00AA2978"/>
    <w:rsid w:val="00AA468E"/>
    <w:rsid w:val="00AA5833"/>
    <w:rsid w:val="00AA7E96"/>
    <w:rsid w:val="00AB0FBE"/>
    <w:rsid w:val="00AB1C71"/>
    <w:rsid w:val="00AB2A44"/>
    <w:rsid w:val="00AB39DA"/>
    <w:rsid w:val="00AB3E7E"/>
    <w:rsid w:val="00AB49FF"/>
    <w:rsid w:val="00AB4E77"/>
    <w:rsid w:val="00AB5570"/>
    <w:rsid w:val="00AB6483"/>
    <w:rsid w:val="00AB673D"/>
    <w:rsid w:val="00AB6C25"/>
    <w:rsid w:val="00AB7F98"/>
    <w:rsid w:val="00AC153D"/>
    <w:rsid w:val="00AC340C"/>
    <w:rsid w:val="00AC3AA5"/>
    <w:rsid w:val="00AC3EB2"/>
    <w:rsid w:val="00AC41B2"/>
    <w:rsid w:val="00AC4F41"/>
    <w:rsid w:val="00AC630F"/>
    <w:rsid w:val="00AC66C2"/>
    <w:rsid w:val="00AD0F0B"/>
    <w:rsid w:val="00AD1065"/>
    <w:rsid w:val="00AD1BA9"/>
    <w:rsid w:val="00AD26F9"/>
    <w:rsid w:val="00AD281B"/>
    <w:rsid w:val="00AD3011"/>
    <w:rsid w:val="00AD5A25"/>
    <w:rsid w:val="00AD642B"/>
    <w:rsid w:val="00AD7135"/>
    <w:rsid w:val="00AD7BF0"/>
    <w:rsid w:val="00AD7CFB"/>
    <w:rsid w:val="00AE095B"/>
    <w:rsid w:val="00AE140A"/>
    <w:rsid w:val="00AE1F17"/>
    <w:rsid w:val="00AE250D"/>
    <w:rsid w:val="00AE278E"/>
    <w:rsid w:val="00AE3046"/>
    <w:rsid w:val="00AE341C"/>
    <w:rsid w:val="00AE46C7"/>
    <w:rsid w:val="00AE5B1A"/>
    <w:rsid w:val="00AE6A7A"/>
    <w:rsid w:val="00AF036F"/>
    <w:rsid w:val="00AF0AD4"/>
    <w:rsid w:val="00AF16BF"/>
    <w:rsid w:val="00AF1FDA"/>
    <w:rsid w:val="00AF3B7A"/>
    <w:rsid w:val="00AF4169"/>
    <w:rsid w:val="00AF43E5"/>
    <w:rsid w:val="00AF678F"/>
    <w:rsid w:val="00B005E4"/>
    <w:rsid w:val="00B00F12"/>
    <w:rsid w:val="00B00FB7"/>
    <w:rsid w:val="00B0145A"/>
    <w:rsid w:val="00B01E8F"/>
    <w:rsid w:val="00B0250A"/>
    <w:rsid w:val="00B02526"/>
    <w:rsid w:val="00B03417"/>
    <w:rsid w:val="00B0494D"/>
    <w:rsid w:val="00B05039"/>
    <w:rsid w:val="00B05739"/>
    <w:rsid w:val="00B05752"/>
    <w:rsid w:val="00B1120A"/>
    <w:rsid w:val="00B12F98"/>
    <w:rsid w:val="00B135EA"/>
    <w:rsid w:val="00B13848"/>
    <w:rsid w:val="00B15517"/>
    <w:rsid w:val="00B15F6D"/>
    <w:rsid w:val="00B16DAC"/>
    <w:rsid w:val="00B17C89"/>
    <w:rsid w:val="00B211D6"/>
    <w:rsid w:val="00B21DC9"/>
    <w:rsid w:val="00B223D6"/>
    <w:rsid w:val="00B2608A"/>
    <w:rsid w:val="00B3258A"/>
    <w:rsid w:val="00B330BC"/>
    <w:rsid w:val="00B33E40"/>
    <w:rsid w:val="00B34BB8"/>
    <w:rsid w:val="00B351EF"/>
    <w:rsid w:val="00B353BC"/>
    <w:rsid w:val="00B358A1"/>
    <w:rsid w:val="00B35D12"/>
    <w:rsid w:val="00B4058C"/>
    <w:rsid w:val="00B40B2F"/>
    <w:rsid w:val="00B41A72"/>
    <w:rsid w:val="00B42F74"/>
    <w:rsid w:val="00B4315B"/>
    <w:rsid w:val="00B46102"/>
    <w:rsid w:val="00B50152"/>
    <w:rsid w:val="00B50EE1"/>
    <w:rsid w:val="00B5170B"/>
    <w:rsid w:val="00B5183C"/>
    <w:rsid w:val="00B52817"/>
    <w:rsid w:val="00B53AB9"/>
    <w:rsid w:val="00B53FAB"/>
    <w:rsid w:val="00B61842"/>
    <w:rsid w:val="00B61D9B"/>
    <w:rsid w:val="00B6229F"/>
    <w:rsid w:val="00B63D70"/>
    <w:rsid w:val="00B64924"/>
    <w:rsid w:val="00B653E4"/>
    <w:rsid w:val="00B65DDF"/>
    <w:rsid w:val="00B715DE"/>
    <w:rsid w:val="00B71ADC"/>
    <w:rsid w:val="00B72235"/>
    <w:rsid w:val="00B73B5F"/>
    <w:rsid w:val="00B74F39"/>
    <w:rsid w:val="00B7741A"/>
    <w:rsid w:val="00B77586"/>
    <w:rsid w:val="00B77817"/>
    <w:rsid w:val="00B77951"/>
    <w:rsid w:val="00B779C9"/>
    <w:rsid w:val="00B80435"/>
    <w:rsid w:val="00B813A6"/>
    <w:rsid w:val="00B8303A"/>
    <w:rsid w:val="00B831CF"/>
    <w:rsid w:val="00B851DF"/>
    <w:rsid w:val="00B86A61"/>
    <w:rsid w:val="00B9164F"/>
    <w:rsid w:val="00B918C8"/>
    <w:rsid w:val="00B93334"/>
    <w:rsid w:val="00B93C84"/>
    <w:rsid w:val="00B96C0D"/>
    <w:rsid w:val="00B972F5"/>
    <w:rsid w:val="00B97DB4"/>
    <w:rsid w:val="00BA003E"/>
    <w:rsid w:val="00BA2599"/>
    <w:rsid w:val="00BA2F4F"/>
    <w:rsid w:val="00BA3973"/>
    <w:rsid w:val="00BA65D8"/>
    <w:rsid w:val="00BA7544"/>
    <w:rsid w:val="00BB0E72"/>
    <w:rsid w:val="00BB0EA8"/>
    <w:rsid w:val="00BB1439"/>
    <w:rsid w:val="00BB2686"/>
    <w:rsid w:val="00BB5EA6"/>
    <w:rsid w:val="00BB6082"/>
    <w:rsid w:val="00BB6399"/>
    <w:rsid w:val="00BB6AEE"/>
    <w:rsid w:val="00BB7FC8"/>
    <w:rsid w:val="00BC2CE7"/>
    <w:rsid w:val="00BC3293"/>
    <w:rsid w:val="00BC3EB9"/>
    <w:rsid w:val="00BC4D37"/>
    <w:rsid w:val="00BD1582"/>
    <w:rsid w:val="00BD259B"/>
    <w:rsid w:val="00BD4285"/>
    <w:rsid w:val="00BD4468"/>
    <w:rsid w:val="00BD596F"/>
    <w:rsid w:val="00BD67D8"/>
    <w:rsid w:val="00BD741D"/>
    <w:rsid w:val="00BD7515"/>
    <w:rsid w:val="00BE5CA5"/>
    <w:rsid w:val="00BE5E58"/>
    <w:rsid w:val="00BE6636"/>
    <w:rsid w:val="00BE67E4"/>
    <w:rsid w:val="00BE6A9A"/>
    <w:rsid w:val="00BE7D3A"/>
    <w:rsid w:val="00BF1137"/>
    <w:rsid w:val="00BF4C46"/>
    <w:rsid w:val="00BF5901"/>
    <w:rsid w:val="00BF5C63"/>
    <w:rsid w:val="00BF6874"/>
    <w:rsid w:val="00BF7B43"/>
    <w:rsid w:val="00C0077F"/>
    <w:rsid w:val="00C00B05"/>
    <w:rsid w:val="00C00E83"/>
    <w:rsid w:val="00C01680"/>
    <w:rsid w:val="00C023BF"/>
    <w:rsid w:val="00C02B16"/>
    <w:rsid w:val="00C052CB"/>
    <w:rsid w:val="00C05BA5"/>
    <w:rsid w:val="00C07B8D"/>
    <w:rsid w:val="00C1022C"/>
    <w:rsid w:val="00C12E2E"/>
    <w:rsid w:val="00C13683"/>
    <w:rsid w:val="00C141A0"/>
    <w:rsid w:val="00C143FC"/>
    <w:rsid w:val="00C14B43"/>
    <w:rsid w:val="00C154B2"/>
    <w:rsid w:val="00C16852"/>
    <w:rsid w:val="00C2061A"/>
    <w:rsid w:val="00C241CA"/>
    <w:rsid w:val="00C24404"/>
    <w:rsid w:val="00C246B6"/>
    <w:rsid w:val="00C246F4"/>
    <w:rsid w:val="00C2470E"/>
    <w:rsid w:val="00C24955"/>
    <w:rsid w:val="00C24C1D"/>
    <w:rsid w:val="00C24D9B"/>
    <w:rsid w:val="00C2565E"/>
    <w:rsid w:val="00C27537"/>
    <w:rsid w:val="00C2771F"/>
    <w:rsid w:val="00C27D59"/>
    <w:rsid w:val="00C30671"/>
    <w:rsid w:val="00C3100B"/>
    <w:rsid w:val="00C313A7"/>
    <w:rsid w:val="00C31738"/>
    <w:rsid w:val="00C318C5"/>
    <w:rsid w:val="00C31DF7"/>
    <w:rsid w:val="00C3317F"/>
    <w:rsid w:val="00C37B39"/>
    <w:rsid w:val="00C407E0"/>
    <w:rsid w:val="00C40B96"/>
    <w:rsid w:val="00C413A4"/>
    <w:rsid w:val="00C4168F"/>
    <w:rsid w:val="00C426AC"/>
    <w:rsid w:val="00C4385A"/>
    <w:rsid w:val="00C4464A"/>
    <w:rsid w:val="00C44990"/>
    <w:rsid w:val="00C45051"/>
    <w:rsid w:val="00C457F0"/>
    <w:rsid w:val="00C45A63"/>
    <w:rsid w:val="00C4704B"/>
    <w:rsid w:val="00C51725"/>
    <w:rsid w:val="00C51B39"/>
    <w:rsid w:val="00C51F43"/>
    <w:rsid w:val="00C52BDB"/>
    <w:rsid w:val="00C54B45"/>
    <w:rsid w:val="00C6091E"/>
    <w:rsid w:val="00C60D98"/>
    <w:rsid w:val="00C61B23"/>
    <w:rsid w:val="00C66360"/>
    <w:rsid w:val="00C6646A"/>
    <w:rsid w:val="00C71540"/>
    <w:rsid w:val="00C71E44"/>
    <w:rsid w:val="00C72759"/>
    <w:rsid w:val="00C72F46"/>
    <w:rsid w:val="00C734F7"/>
    <w:rsid w:val="00C74244"/>
    <w:rsid w:val="00C74921"/>
    <w:rsid w:val="00C74ED0"/>
    <w:rsid w:val="00C75400"/>
    <w:rsid w:val="00C7560A"/>
    <w:rsid w:val="00C75730"/>
    <w:rsid w:val="00C76359"/>
    <w:rsid w:val="00C77175"/>
    <w:rsid w:val="00C77652"/>
    <w:rsid w:val="00C80ED7"/>
    <w:rsid w:val="00C8117B"/>
    <w:rsid w:val="00C81452"/>
    <w:rsid w:val="00C81871"/>
    <w:rsid w:val="00C822CC"/>
    <w:rsid w:val="00C83C29"/>
    <w:rsid w:val="00C84790"/>
    <w:rsid w:val="00C84F38"/>
    <w:rsid w:val="00C852B9"/>
    <w:rsid w:val="00C866F7"/>
    <w:rsid w:val="00C86BFE"/>
    <w:rsid w:val="00C86C7F"/>
    <w:rsid w:val="00C90C98"/>
    <w:rsid w:val="00C9129B"/>
    <w:rsid w:val="00C915DB"/>
    <w:rsid w:val="00C91ED7"/>
    <w:rsid w:val="00C92148"/>
    <w:rsid w:val="00C92F3B"/>
    <w:rsid w:val="00C9350F"/>
    <w:rsid w:val="00C9360F"/>
    <w:rsid w:val="00C93A0C"/>
    <w:rsid w:val="00C943DC"/>
    <w:rsid w:val="00C95054"/>
    <w:rsid w:val="00C95DB6"/>
    <w:rsid w:val="00C961F7"/>
    <w:rsid w:val="00C962D6"/>
    <w:rsid w:val="00CA00C6"/>
    <w:rsid w:val="00CA0D6C"/>
    <w:rsid w:val="00CA2864"/>
    <w:rsid w:val="00CA43FB"/>
    <w:rsid w:val="00CA78AA"/>
    <w:rsid w:val="00CB0012"/>
    <w:rsid w:val="00CB2758"/>
    <w:rsid w:val="00CB28F5"/>
    <w:rsid w:val="00CB39B8"/>
    <w:rsid w:val="00CB4055"/>
    <w:rsid w:val="00CB6601"/>
    <w:rsid w:val="00CC0644"/>
    <w:rsid w:val="00CC1BF2"/>
    <w:rsid w:val="00CC36DC"/>
    <w:rsid w:val="00CC44CD"/>
    <w:rsid w:val="00CC47B5"/>
    <w:rsid w:val="00CC5D8D"/>
    <w:rsid w:val="00CC5FFC"/>
    <w:rsid w:val="00CD067D"/>
    <w:rsid w:val="00CD1F4A"/>
    <w:rsid w:val="00CD2201"/>
    <w:rsid w:val="00CD2530"/>
    <w:rsid w:val="00CD4B3B"/>
    <w:rsid w:val="00CD4E38"/>
    <w:rsid w:val="00CD52BC"/>
    <w:rsid w:val="00CD5607"/>
    <w:rsid w:val="00CD5B5F"/>
    <w:rsid w:val="00CD5D6C"/>
    <w:rsid w:val="00CE1A22"/>
    <w:rsid w:val="00CE2718"/>
    <w:rsid w:val="00CE30D2"/>
    <w:rsid w:val="00CE3334"/>
    <w:rsid w:val="00CE3E61"/>
    <w:rsid w:val="00CE4A4B"/>
    <w:rsid w:val="00CE57D4"/>
    <w:rsid w:val="00CE6378"/>
    <w:rsid w:val="00CE6834"/>
    <w:rsid w:val="00CE7F20"/>
    <w:rsid w:val="00CF0A77"/>
    <w:rsid w:val="00CF0F5F"/>
    <w:rsid w:val="00CF1896"/>
    <w:rsid w:val="00CF1BF2"/>
    <w:rsid w:val="00CF1C9D"/>
    <w:rsid w:val="00CF2590"/>
    <w:rsid w:val="00CF2BCC"/>
    <w:rsid w:val="00CF3BCA"/>
    <w:rsid w:val="00CF46C4"/>
    <w:rsid w:val="00CF53CA"/>
    <w:rsid w:val="00CF5533"/>
    <w:rsid w:val="00CF57CE"/>
    <w:rsid w:val="00CF5980"/>
    <w:rsid w:val="00CF5DB8"/>
    <w:rsid w:val="00CF734D"/>
    <w:rsid w:val="00CF73D0"/>
    <w:rsid w:val="00D0068A"/>
    <w:rsid w:val="00D009BD"/>
    <w:rsid w:val="00D00CB7"/>
    <w:rsid w:val="00D00ED9"/>
    <w:rsid w:val="00D015C9"/>
    <w:rsid w:val="00D0169F"/>
    <w:rsid w:val="00D0173B"/>
    <w:rsid w:val="00D01ECA"/>
    <w:rsid w:val="00D02522"/>
    <w:rsid w:val="00D025B9"/>
    <w:rsid w:val="00D05970"/>
    <w:rsid w:val="00D05CE5"/>
    <w:rsid w:val="00D0642A"/>
    <w:rsid w:val="00D06650"/>
    <w:rsid w:val="00D068B6"/>
    <w:rsid w:val="00D07255"/>
    <w:rsid w:val="00D07920"/>
    <w:rsid w:val="00D102BA"/>
    <w:rsid w:val="00D1062B"/>
    <w:rsid w:val="00D1244B"/>
    <w:rsid w:val="00D12F66"/>
    <w:rsid w:val="00D13BCE"/>
    <w:rsid w:val="00D15D84"/>
    <w:rsid w:val="00D16A11"/>
    <w:rsid w:val="00D17181"/>
    <w:rsid w:val="00D171EF"/>
    <w:rsid w:val="00D17A48"/>
    <w:rsid w:val="00D2033B"/>
    <w:rsid w:val="00D2352E"/>
    <w:rsid w:val="00D25377"/>
    <w:rsid w:val="00D253D6"/>
    <w:rsid w:val="00D254A5"/>
    <w:rsid w:val="00D25E49"/>
    <w:rsid w:val="00D26429"/>
    <w:rsid w:val="00D27173"/>
    <w:rsid w:val="00D306A5"/>
    <w:rsid w:val="00D30779"/>
    <w:rsid w:val="00D316BF"/>
    <w:rsid w:val="00D31792"/>
    <w:rsid w:val="00D336A9"/>
    <w:rsid w:val="00D346F7"/>
    <w:rsid w:val="00D358EB"/>
    <w:rsid w:val="00D35A2D"/>
    <w:rsid w:val="00D3615F"/>
    <w:rsid w:val="00D37954"/>
    <w:rsid w:val="00D37D12"/>
    <w:rsid w:val="00D40F72"/>
    <w:rsid w:val="00D41583"/>
    <w:rsid w:val="00D41CFA"/>
    <w:rsid w:val="00D42D46"/>
    <w:rsid w:val="00D43FFA"/>
    <w:rsid w:val="00D44C10"/>
    <w:rsid w:val="00D45079"/>
    <w:rsid w:val="00D45EC9"/>
    <w:rsid w:val="00D46AFC"/>
    <w:rsid w:val="00D470D7"/>
    <w:rsid w:val="00D47CDF"/>
    <w:rsid w:val="00D47EC7"/>
    <w:rsid w:val="00D50855"/>
    <w:rsid w:val="00D513B2"/>
    <w:rsid w:val="00D515B2"/>
    <w:rsid w:val="00D51933"/>
    <w:rsid w:val="00D51B94"/>
    <w:rsid w:val="00D5261C"/>
    <w:rsid w:val="00D5304D"/>
    <w:rsid w:val="00D54D45"/>
    <w:rsid w:val="00D56847"/>
    <w:rsid w:val="00D57663"/>
    <w:rsid w:val="00D57C94"/>
    <w:rsid w:val="00D618FB"/>
    <w:rsid w:val="00D63DBE"/>
    <w:rsid w:val="00D65EDB"/>
    <w:rsid w:val="00D664D7"/>
    <w:rsid w:val="00D66ABD"/>
    <w:rsid w:val="00D67946"/>
    <w:rsid w:val="00D7082F"/>
    <w:rsid w:val="00D70D7B"/>
    <w:rsid w:val="00D71511"/>
    <w:rsid w:val="00D7167F"/>
    <w:rsid w:val="00D716CD"/>
    <w:rsid w:val="00D71CFE"/>
    <w:rsid w:val="00D7242F"/>
    <w:rsid w:val="00D727A4"/>
    <w:rsid w:val="00D749CD"/>
    <w:rsid w:val="00D74B68"/>
    <w:rsid w:val="00D7549C"/>
    <w:rsid w:val="00D755E3"/>
    <w:rsid w:val="00D76A43"/>
    <w:rsid w:val="00D77138"/>
    <w:rsid w:val="00D77AAC"/>
    <w:rsid w:val="00D80205"/>
    <w:rsid w:val="00D80D89"/>
    <w:rsid w:val="00D81EDC"/>
    <w:rsid w:val="00D833B2"/>
    <w:rsid w:val="00D8395E"/>
    <w:rsid w:val="00D83A73"/>
    <w:rsid w:val="00D83CD6"/>
    <w:rsid w:val="00D843E1"/>
    <w:rsid w:val="00D84673"/>
    <w:rsid w:val="00D8554A"/>
    <w:rsid w:val="00D85E03"/>
    <w:rsid w:val="00D85EB9"/>
    <w:rsid w:val="00D85FB6"/>
    <w:rsid w:val="00D90A5B"/>
    <w:rsid w:val="00D90B68"/>
    <w:rsid w:val="00D90EC2"/>
    <w:rsid w:val="00D91EA0"/>
    <w:rsid w:val="00D924E5"/>
    <w:rsid w:val="00D9319E"/>
    <w:rsid w:val="00D93496"/>
    <w:rsid w:val="00D94624"/>
    <w:rsid w:val="00D947D6"/>
    <w:rsid w:val="00D9534B"/>
    <w:rsid w:val="00D961D1"/>
    <w:rsid w:val="00D966EF"/>
    <w:rsid w:val="00D970A6"/>
    <w:rsid w:val="00DA1F71"/>
    <w:rsid w:val="00DA292F"/>
    <w:rsid w:val="00DA29DE"/>
    <w:rsid w:val="00DA2BB2"/>
    <w:rsid w:val="00DA2FC2"/>
    <w:rsid w:val="00DA4870"/>
    <w:rsid w:val="00DA54D5"/>
    <w:rsid w:val="00DA5709"/>
    <w:rsid w:val="00DA5FB7"/>
    <w:rsid w:val="00DA6C9A"/>
    <w:rsid w:val="00DA7557"/>
    <w:rsid w:val="00DA7841"/>
    <w:rsid w:val="00DA7BEF"/>
    <w:rsid w:val="00DB07E1"/>
    <w:rsid w:val="00DB0C8C"/>
    <w:rsid w:val="00DB0E28"/>
    <w:rsid w:val="00DB1F87"/>
    <w:rsid w:val="00DB3164"/>
    <w:rsid w:val="00DB4F65"/>
    <w:rsid w:val="00DB7901"/>
    <w:rsid w:val="00DB7C66"/>
    <w:rsid w:val="00DC07D1"/>
    <w:rsid w:val="00DC09C6"/>
    <w:rsid w:val="00DC0AAE"/>
    <w:rsid w:val="00DC42B5"/>
    <w:rsid w:val="00DC498D"/>
    <w:rsid w:val="00DC56B3"/>
    <w:rsid w:val="00DC58F9"/>
    <w:rsid w:val="00DC681E"/>
    <w:rsid w:val="00DC7072"/>
    <w:rsid w:val="00DC7308"/>
    <w:rsid w:val="00DC7B8D"/>
    <w:rsid w:val="00DD02D5"/>
    <w:rsid w:val="00DD052A"/>
    <w:rsid w:val="00DD0FE9"/>
    <w:rsid w:val="00DD2352"/>
    <w:rsid w:val="00DD2517"/>
    <w:rsid w:val="00DD30C2"/>
    <w:rsid w:val="00DD3230"/>
    <w:rsid w:val="00DD4651"/>
    <w:rsid w:val="00DD57E0"/>
    <w:rsid w:val="00DD7F57"/>
    <w:rsid w:val="00DE156B"/>
    <w:rsid w:val="00DE1946"/>
    <w:rsid w:val="00DE2226"/>
    <w:rsid w:val="00DE294B"/>
    <w:rsid w:val="00DE2AE6"/>
    <w:rsid w:val="00DE3F25"/>
    <w:rsid w:val="00DE5002"/>
    <w:rsid w:val="00DE52CE"/>
    <w:rsid w:val="00DE56F7"/>
    <w:rsid w:val="00DE67F1"/>
    <w:rsid w:val="00DF0E42"/>
    <w:rsid w:val="00DF10DE"/>
    <w:rsid w:val="00DF3938"/>
    <w:rsid w:val="00DF3BCB"/>
    <w:rsid w:val="00DF484C"/>
    <w:rsid w:val="00DF5557"/>
    <w:rsid w:val="00DF611A"/>
    <w:rsid w:val="00DF6BE8"/>
    <w:rsid w:val="00DF7507"/>
    <w:rsid w:val="00DF77B6"/>
    <w:rsid w:val="00E012D6"/>
    <w:rsid w:val="00E02232"/>
    <w:rsid w:val="00E024F9"/>
    <w:rsid w:val="00E0280B"/>
    <w:rsid w:val="00E02EC2"/>
    <w:rsid w:val="00E02F1C"/>
    <w:rsid w:val="00E0313C"/>
    <w:rsid w:val="00E034F5"/>
    <w:rsid w:val="00E03D49"/>
    <w:rsid w:val="00E05942"/>
    <w:rsid w:val="00E074BB"/>
    <w:rsid w:val="00E07850"/>
    <w:rsid w:val="00E07A74"/>
    <w:rsid w:val="00E07D84"/>
    <w:rsid w:val="00E10BC6"/>
    <w:rsid w:val="00E13D3C"/>
    <w:rsid w:val="00E163AF"/>
    <w:rsid w:val="00E172A3"/>
    <w:rsid w:val="00E17950"/>
    <w:rsid w:val="00E20812"/>
    <w:rsid w:val="00E21BCE"/>
    <w:rsid w:val="00E21C96"/>
    <w:rsid w:val="00E22C3E"/>
    <w:rsid w:val="00E23E6C"/>
    <w:rsid w:val="00E2753A"/>
    <w:rsid w:val="00E310D3"/>
    <w:rsid w:val="00E32148"/>
    <w:rsid w:val="00E321E3"/>
    <w:rsid w:val="00E321EC"/>
    <w:rsid w:val="00E33500"/>
    <w:rsid w:val="00E33C55"/>
    <w:rsid w:val="00E33C6D"/>
    <w:rsid w:val="00E33D4A"/>
    <w:rsid w:val="00E36596"/>
    <w:rsid w:val="00E41740"/>
    <w:rsid w:val="00E41D86"/>
    <w:rsid w:val="00E424B7"/>
    <w:rsid w:val="00E42DC5"/>
    <w:rsid w:val="00E44083"/>
    <w:rsid w:val="00E44406"/>
    <w:rsid w:val="00E44617"/>
    <w:rsid w:val="00E44658"/>
    <w:rsid w:val="00E44D09"/>
    <w:rsid w:val="00E454B6"/>
    <w:rsid w:val="00E458C5"/>
    <w:rsid w:val="00E4638E"/>
    <w:rsid w:val="00E4704A"/>
    <w:rsid w:val="00E47500"/>
    <w:rsid w:val="00E51CB6"/>
    <w:rsid w:val="00E536CC"/>
    <w:rsid w:val="00E53E77"/>
    <w:rsid w:val="00E5453C"/>
    <w:rsid w:val="00E54837"/>
    <w:rsid w:val="00E55367"/>
    <w:rsid w:val="00E55546"/>
    <w:rsid w:val="00E5690D"/>
    <w:rsid w:val="00E57086"/>
    <w:rsid w:val="00E57365"/>
    <w:rsid w:val="00E60AE9"/>
    <w:rsid w:val="00E61159"/>
    <w:rsid w:val="00E61300"/>
    <w:rsid w:val="00E61C70"/>
    <w:rsid w:val="00E62CF0"/>
    <w:rsid w:val="00E66540"/>
    <w:rsid w:val="00E66B72"/>
    <w:rsid w:val="00E6701A"/>
    <w:rsid w:val="00E7004F"/>
    <w:rsid w:val="00E704D6"/>
    <w:rsid w:val="00E70641"/>
    <w:rsid w:val="00E708DD"/>
    <w:rsid w:val="00E7099A"/>
    <w:rsid w:val="00E711CD"/>
    <w:rsid w:val="00E719DC"/>
    <w:rsid w:val="00E71F23"/>
    <w:rsid w:val="00E72081"/>
    <w:rsid w:val="00E723E2"/>
    <w:rsid w:val="00E73A58"/>
    <w:rsid w:val="00E74E07"/>
    <w:rsid w:val="00E75793"/>
    <w:rsid w:val="00E774EA"/>
    <w:rsid w:val="00E808C4"/>
    <w:rsid w:val="00E812AB"/>
    <w:rsid w:val="00E8237D"/>
    <w:rsid w:val="00E827FF"/>
    <w:rsid w:val="00E83493"/>
    <w:rsid w:val="00E837ED"/>
    <w:rsid w:val="00E84E00"/>
    <w:rsid w:val="00E87E34"/>
    <w:rsid w:val="00E902BE"/>
    <w:rsid w:val="00E91A70"/>
    <w:rsid w:val="00E91F35"/>
    <w:rsid w:val="00E91FC8"/>
    <w:rsid w:val="00E9212F"/>
    <w:rsid w:val="00E92271"/>
    <w:rsid w:val="00E92C08"/>
    <w:rsid w:val="00E93C87"/>
    <w:rsid w:val="00E943CE"/>
    <w:rsid w:val="00E944BF"/>
    <w:rsid w:val="00E95826"/>
    <w:rsid w:val="00E96EA2"/>
    <w:rsid w:val="00EA0154"/>
    <w:rsid w:val="00EA066A"/>
    <w:rsid w:val="00EA0695"/>
    <w:rsid w:val="00EA107F"/>
    <w:rsid w:val="00EA15D3"/>
    <w:rsid w:val="00EA36A3"/>
    <w:rsid w:val="00EA5F74"/>
    <w:rsid w:val="00EA7A73"/>
    <w:rsid w:val="00EB191C"/>
    <w:rsid w:val="00EB1C93"/>
    <w:rsid w:val="00EB246F"/>
    <w:rsid w:val="00EB394A"/>
    <w:rsid w:val="00EB550C"/>
    <w:rsid w:val="00EC0015"/>
    <w:rsid w:val="00EC0A08"/>
    <w:rsid w:val="00EC6D94"/>
    <w:rsid w:val="00EC7C57"/>
    <w:rsid w:val="00ED09E9"/>
    <w:rsid w:val="00ED0B4B"/>
    <w:rsid w:val="00ED2E97"/>
    <w:rsid w:val="00ED3060"/>
    <w:rsid w:val="00ED4CBC"/>
    <w:rsid w:val="00ED5A13"/>
    <w:rsid w:val="00ED61C7"/>
    <w:rsid w:val="00ED7E51"/>
    <w:rsid w:val="00EE1012"/>
    <w:rsid w:val="00EE119C"/>
    <w:rsid w:val="00EE1BCA"/>
    <w:rsid w:val="00EE262B"/>
    <w:rsid w:val="00EE2F35"/>
    <w:rsid w:val="00EE2F61"/>
    <w:rsid w:val="00EE5108"/>
    <w:rsid w:val="00EE660D"/>
    <w:rsid w:val="00EE6991"/>
    <w:rsid w:val="00EE6F92"/>
    <w:rsid w:val="00EF00BA"/>
    <w:rsid w:val="00EF1CB7"/>
    <w:rsid w:val="00EF1F9A"/>
    <w:rsid w:val="00EF2A6C"/>
    <w:rsid w:val="00EF2E36"/>
    <w:rsid w:val="00EF3C38"/>
    <w:rsid w:val="00EF4372"/>
    <w:rsid w:val="00EF4429"/>
    <w:rsid w:val="00EF4F82"/>
    <w:rsid w:val="00EF6960"/>
    <w:rsid w:val="00EF70E9"/>
    <w:rsid w:val="00F0182F"/>
    <w:rsid w:val="00F01A02"/>
    <w:rsid w:val="00F01A0A"/>
    <w:rsid w:val="00F038E0"/>
    <w:rsid w:val="00F03C45"/>
    <w:rsid w:val="00F070E9"/>
    <w:rsid w:val="00F10371"/>
    <w:rsid w:val="00F1046D"/>
    <w:rsid w:val="00F10776"/>
    <w:rsid w:val="00F12066"/>
    <w:rsid w:val="00F13EEB"/>
    <w:rsid w:val="00F14721"/>
    <w:rsid w:val="00F14A79"/>
    <w:rsid w:val="00F14D0A"/>
    <w:rsid w:val="00F15659"/>
    <w:rsid w:val="00F158C2"/>
    <w:rsid w:val="00F15FB4"/>
    <w:rsid w:val="00F16507"/>
    <w:rsid w:val="00F17C49"/>
    <w:rsid w:val="00F17D81"/>
    <w:rsid w:val="00F20152"/>
    <w:rsid w:val="00F2055E"/>
    <w:rsid w:val="00F2204B"/>
    <w:rsid w:val="00F2214B"/>
    <w:rsid w:val="00F22C87"/>
    <w:rsid w:val="00F2589B"/>
    <w:rsid w:val="00F25E72"/>
    <w:rsid w:val="00F27217"/>
    <w:rsid w:val="00F30457"/>
    <w:rsid w:val="00F30AD7"/>
    <w:rsid w:val="00F3101E"/>
    <w:rsid w:val="00F31654"/>
    <w:rsid w:val="00F31F9B"/>
    <w:rsid w:val="00F32023"/>
    <w:rsid w:val="00F32C2D"/>
    <w:rsid w:val="00F3358A"/>
    <w:rsid w:val="00F338D7"/>
    <w:rsid w:val="00F358D5"/>
    <w:rsid w:val="00F366FB"/>
    <w:rsid w:val="00F36E68"/>
    <w:rsid w:val="00F371D0"/>
    <w:rsid w:val="00F373C3"/>
    <w:rsid w:val="00F375E4"/>
    <w:rsid w:val="00F4042B"/>
    <w:rsid w:val="00F404D9"/>
    <w:rsid w:val="00F40688"/>
    <w:rsid w:val="00F41C65"/>
    <w:rsid w:val="00F425C1"/>
    <w:rsid w:val="00F45212"/>
    <w:rsid w:val="00F45A40"/>
    <w:rsid w:val="00F46015"/>
    <w:rsid w:val="00F46510"/>
    <w:rsid w:val="00F5031A"/>
    <w:rsid w:val="00F507EC"/>
    <w:rsid w:val="00F51289"/>
    <w:rsid w:val="00F517B4"/>
    <w:rsid w:val="00F528BB"/>
    <w:rsid w:val="00F53245"/>
    <w:rsid w:val="00F5330F"/>
    <w:rsid w:val="00F53E79"/>
    <w:rsid w:val="00F563DF"/>
    <w:rsid w:val="00F56CBD"/>
    <w:rsid w:val="00F5786C"/>
    <w:rsid w:val="00F61BD0"/>
    <w:rsid w:val="00F61C79"/>
    <w:rsid w:val="00F6431C"/>
    <w:rsid w:val="00F643CB"/>
    <w:rsid w:val="00F649FA"/>
    <w:rsid w:val="00F6617E"/>
    <w:rsid w:val="00F6676E"/>
    <w:rsid w:val="00F66B57"/>
    <w:rsid w:val="00F67365"/>
    <w:rsid w:val="00F67E77"/>
    <w:rsid w:val="00F72278"/>
    <w:rsid w:val="00F73324"/>
    <w:rsid w:val="00F73FB5"/>
    <w:rsid w:val="00F74275"/>
    <w:rsid w:val="00F74E5B"/>
    <w:rsid w:val="00F75141"/>
    <w:rsid w:val="00F7548D"/>
    <w:rsid w:val="00F757D5"/>
    <w:rsid w:val="00F758AD"/>
    <w:rsid w:val="00F7757E"/>
    <w:rsid w:val="00F80DE3"/>
    <w:rsid w:val="00F82695"/>
    <w:rsid w:val="00F84BCF"/>
    <w:rsid w:val="00F86045"/>
    <w:rsid w:val="00F87549"/>
    <w:rsid w:val="00F9204F"/>
    <w:rsid w:val="00F928C9"/>
    <w:rsid w:val="00F92F7A"/>
    <w:rsid w:val="00F930B2"/>
    <w:rsid w:val="00F942A9"/>
    <w:rsid w:val="00F953CA"/>
    <w:rsid w:val="00F95531"/>
    <w:rsid w:val="00F965FB"/>
    <w:rsid w:val="00F96D68"/>
    <w:rsid w:val="00F9701D"/>
    <w:rsid w:val="00F9708B"/>
    <w:rsid w:val="00F97D45"/>
    <w:rsid w:val="00FA0A23"/>
    <w:rsid w:val="00FA0EFC"/>
    <w:rsid w:val="00FA1DFB"/>
    <w:rsid w:val="00FA2A71"/>
    <w:rsid w:val="00FA2A9B"/>
    <w:rsid w:val="00FA3357"/>
    <w:rsid w:val="00FA393E"/>
    <w:rsid w:val="00FA474B"/>
    <w:rsid w:val="00FA4A93"/>
    <w:rsid w:val="00FA5AB0"/>
    <w:rsid w:val="00FA732B"/>
    <w:rsid w:val="00FB1D52"/>
    <w:rsid w:val="00FB34D0"/>
    <w:rsid w:val="00FB3DEA"/>
    <w:rsid w:val="00FB449C"/>
    <w:rsid w:val="00FB4997"/>
    <w:rsid w:val="00FB4A48"/>
    <w:rsid w:val="00FB5335"/>
    <w:rsid w:val="00FB5D2C"/>
    <w:rsid w:val="00FC4820"/>
    <w:rsid w:val="00FC489F"/>
    <w:rsid w:val="00FC4C41"/>
    <w:rsid w:val="00FC5259"/>
    <w:rsid w:val="00FC5842"/>
    <w:rsid w:val="00FC595C"/>
    <w:rsid w:val="00FC71F4"/>
    <w:rsid w:val="00FC7537"/>
    <w:rsid w:val="00FC7DFA"/>
    <w:rsid w:val="00FD02FF"/>
    <w:rsid w:val="00FD52BE"/>
    <w:rsid w:val="00FD5531"/>
    <w:rsid w:val="00FD6A4D"/>
    <w:rsid w:val="00FE009E"/>
    <w:rsid w:val="00FE0898"/>
    <w:rsid w:val="00FE0C4D"/>
    <w:rsid w:val="00FE0DC7"/>
    <w:rsid w:val="00FE1DD0"/>
    <w:rsid w:val="00FE2777"/>
    <w:rsid w:val="00FE4784"/>
    <w:rsid w:val="00FE5651"/>
    <w:rsid w:val="00FE5AE0"/>
    <w:rsid w:val="00FE68BD"/>
    <w:rsid w:val="00FE6CF4"/>
    <w:rsid w:val="00FE77B4"/>
    <w:rsid w:val="00FF1232"/>
    <w:rsid w:val="00FF1D2B"/>
    <w:rsid w:val="00FF1D4C"/>
    <w:rsid w:val="00FF2361"/>
    <w:rsid w:val="00FF3726"/>
    <w:rsid w:val="00FF4782"/>
    <w:rsid w:val="00FF4E19"/>
    <w:rsid w:val="00FF5C39"/>
    <w:rsid w:val="00FF62D5"/>
    <w:rsid w:val="00FF7730"/>
    <w:rsid w:val="00FF78B5"/>
    <w:rsid w:val="00FF7C87"/>
    <w:rsid w:val="010DAC17"/>
    <w:rsid w:val="0149359F"/>
    <w:rsid w:val="015B9848"/>
    <w:rsid w:val="0273CD84"/>
    <w:rsid w:val="029003A2"/>
    <w:rsid w:val="03CD76BC"/>
    <w:rsid w:val="04DF459D"/>
    <w:rsid w:val="04E84BD5"/>
    <w:rsid w:val="04FA678F"/>
    <w:rsid w:val="0511B070"/>
    <w:rsid w:val="0521B7FF"/>
    <w:rsid w:val="05C324BB"/>
    <w:rsid w:val="05CC15AD"/>
    <w:rsid w:val="061B879A"/>
    <w:rsid w:val="069C6F0A"/>
    <w:rsid w:val="075F49B5"/>
    <w:rsid w:val="07898FB8"/>
    <w:rsid w:val="07DF61F3"/>
    <w:rsid w:val="083BDD84"/>
    <w:rsid w:val="087A11BE"/>
    <w:rsid w:val="08A4F69C"/>
    <w:rsid w:val="09723E33"/>
    <w:rsid w:val="0AC3CE66"/>
    <w:rsid w:val="0B295338"/>
    <w:rsid w:val="0C12E23F"/>
    <w:rsid w:val="0C5D6E97"/>
    <w:rsid w:val="0DAC249C"/>
    <w:rsid w:val="0DF918FB"/>
    <w:rsid w:val="0EA39185"/>
    <w:rsid w:val="0F78E26A"/>
    <w:rsid w:val="0F86C676"/>
    <w:rsid w:val="108B4542"/>
    <w:rsid w:val="10E4411A"/>
    <w:rsid w:val="113AABEC"/>
    <w:rsid w:val="11B5B24C"/>
    <w:rsid w:val="11E3D803"/>
    <w:rsid w:val="13203783"/>
    <w:rsid w:val="137AF2DD"/>
    <w:rsid w:val="14250504"/>
    <w:rsid w:val="14F92A2C"/>
    <w:rsid w:val="1546FF80"/>
    <w:rsid w:val="155C27EC"/>
    <w:rsid w:val="15CC105A"/>
    <w:rsid w:val="160F567A"/>
    <w:rsid w:val="16450F7A"/>
    <w:rsid w:val="16766626"/>
    <w:rsid w:val="16A329AC"/>
    <w:rsid w:val="16E89D32"/>
    <w:rsid w:val="17F2C321"/>
    <w:rsid w:val="1833FC3E"/>
    <w:rsid w:val="184D99F9"/>
    <w:rsid w:val="19618A62"/>
    <w:rsid w:val="1971776D"/>
    <w:rsid w:val="1C5EAD22"/>
    <w:rsid w:val="1D6FDCC8"/>
    <w:rsid w:val="1DA01A2E"/>
    <w:rsid w:val="1DB963EC"/>
    <w:rsid w:val="1DC42614"/>
    <w:rsid w:val="1EC1C1D2"/>
    <w:rsid w:val="1EF013E8"/>
    <w:rsid w:val="1F286520"/>
    <w:rsid w:val="1F728EEF"/>
    <w:rsid w:val="1FCAEBE5"/>
    <w:rsid w:val="20AFD1EE"/>
    <w:rsid w:val="20F3034B"/>
    <w:rsid w:val="21B384EC"/>
    <w:rsid w:val="21DC91BE"/>
    <w:rsid w:val="22AFDA6E"/>
    <w:rsid w:val="2343271C"/>
    <w:rsid w:val="23CB728E"/>
    <w:rsid w:val="24208B9D"/>
    <w:rsid w:val="24595A94"/>
    <w:rsid w:val="251E673E"/>
    <w:rsid w:val="252EE4E9"/>
    <w:rsid w:val="2531FA7A"/>
    <w:rsid w:val="269B8CF3"/>
    <w:rsid w:val="26F3CB91"/>
    <w:rsid w:val="2801F1D6"/>
    <w:rsid w:val="28431082"/>
    <w:rsid w:val="28B572CC"/>
    <w:rsid w:val="294E2712"/>
    <w:rsid w:val="29A1F44C"/>
    <w:rsid w:val="2A07EF2D"/>
    <w:rsid w:val="2A13719C"/>
    <w:rsid w:val="2AB9C6D2"/>
    <w:rsid w:val="2B30F22D"/>
    <w:rsid w:val="2B4CD35F"/>
    <w:rsid w:val="2D5FA3B8"/>
    <w:rsid w:val="2F9FA584"/>
    <w:rsid w:val="307E8803"/>
    <w:rsid w:val="30B87F45"/>
    <w:rsid w:val="3152D701"/>
    <w:rsid w:val="3279E91C"/>
    <w:rsid w:val="32A8752F"/>
    <w:rsid w:val="32E952AA"/>
    <w:rsid w:val="33A7064E"/>
    <w:rsid w:val="33D69B10"/>
    <w:rsid w:val="34B2CC44"/>
    <w:rsid w:val="364CEE2B"/>
    <w:rsid w:val="38AFB148"/>
    <w:rsid w:val="3A0CFE7D"/>
    <w:rsid w:val="3A7166E1"/>
    <w:rsid w:val="3B911BBB"/>
    <w:rsid w:val="3BD97F1B"/>
    <w:rsid w:val="3C8A1DDC"/>
    <w:rsid w:val="3C923F8F"/>
    <w:rsid w:val="3CA9CC99"/>
    <w:rsid w:val="3F13ECF3"/>
    <w:rsid w:val="3F1978D9"/>
    <w:rsid w:val="411AACF3"/>
    <w:rsid w:val="420B1F8B"/>
    <w:rsid w:val="42897DCD"/>
    <w:rsid w:val="429179DA"/>
    <w:rsid w:val="42ED1BC9"/>
    <w:rsid w:val="42F72700"/>
    <w:rsid w:val="43543410"/>
    <w:rsid w:val="4400113C"/>
    <w:rsid w:val="44639262"/>
    <w:rsid w:val="448F76DF"/>
    <w:rsid w:val="463D645D"/>
    <w:rsid w:val="469B074F"/>
    <w:rsid w:val="47F336A9"/>
    <w:rsid w:val="482EB758"/>
    <w:rsid w:val="4878497E"/>
    <w:rsid w:val="48904F3F"/>
    <w:rsid w:val="489746B2"/>
    <w:rsid w:val="48AE6C0E"/>
    <w:rsid w:val="48E38A68"/>
    <w:rsid w:val="4997155C"/>
    <w:rsid w:val="4A745BD9"/>
    <w:rsid w:val="4A988A6A"/>
    <w:rsid w:val="4AF53B34"/>
    <w:rsid w:val="4B4F10AA"/>
    <w:rsid w:val="4BB6AD2F"/>
    <w:rsid w:val="4C5F6A34"/>
    <w:rsid w:val="4CB4B5BD"/>
    <w:rsid w:val="4E1C3A06"/>
    <w:rsid w:val="4E329915"/>
    <w:rsid w:val="4FB98FC1"/>
    <w:rsid w:val="5085B855"/>
    <w:rsid w:val="50944BE5"/>
    <w:rsid w:val="50D23A63"/>
    <w:rsid w:val="51008A6D"/>
    <w:rsid w:val="5147F13E"/>
    <w:rsid w:val="5149A219"/>
    <w:rsid w:val="51CC80F2"/>
    <w:rsid w:val="51DD73B4"/>
    <w:rsid w:val="51ECA282"/>
    <w:rsid w:val="53366CD1"/>
    <w:rsid w:val="53640D01"/>
    <w:rsid w:val="5429E72C"/>
    <w:rsid w:val="5549900D"/>
    <w:rsid w:val="555EE969"/>
    <w:rsid w:val="5710A73E"/>
    <w:rsid w:val="57D0D97D"/>
    <w:rsid w:val="582F7B37"/>
    <w:rsid w:val="5832297B"/>
    <w:rsid w:val="5847BD59"/>
    <w:rsid w:val="593E78E0"/>
    <w:rsid w:val="59989F40"/>
    <w:rsid w:val="5A103822"/>
    <w:rsid w:val="5B0051AD"/>
    <w:rsid w:val="5B99ECF0"/>
    <w:rsid w:val="5BD46F2A"/>
    <w:rsid w:val="5C367CA6"/>
    <w:rsid w:val="5CA2EEB8"/>
    <w:rsid w:val="5E350193"/>
    <w:rsid w:val="5F3E2770"/>
    <w:rsid w:val="605788AE"/>
    <w:rsid w:val="612B6C8A"/>
    <w:rsid w:val="618471D9"/>
    <w:rsid w:val="62AE37A1"/>
    <w:rsid w:val="63034EB6"/>
    <w:rsid w:val="63385BDA"/>
    <w:rsid w:val="64DA72F1"/>
    <w:rsid w:val="65A9E44E"/>
    <w:rsid w:val="663B3C45"/>
    <w:rsid w:val="669EFD52"/>
    <w:rsid w:val="69292EC0"/>
    <w:rsid w:val="697639C3"/>
    <w:rsid w:val="69EE67FE"/>
    <w:rsid w:val="69F1668F"/>
    <w:rsid w:val="6A7FC825"/>
    <w:rsid w:val="6B1D3D80"/>
    <w:rsid w:val="6C010392"/>
    <w:rsid w:val="6D5B94C9"/>
    <w:rsid w:val="6F8B7754"/>
    <w:rsid w:val="714F98B6"/>
    <w:rsid w:val="721CE93B"/>
    <w:rsid w:val="7377A8F2"/>
    <w:rsid w:val="73F1411D"/>
    <w:rsid w:val="74713CF9"/>
    <w:rsid w:val="74D8FB0F"/>
    <w:rsid w:val="75106DF7"/>
    <w:rsid w:val="75944DD7"/>
    <w:rsid w:val="75B91BF5"/>
    <w:rsid w:val="7718B5D8"/>
    <w:rsid w:val="7751343E"/>
    <w:rsid w:val="77B91623"/>
    <w:rsid w:val="77F692A2"/>
    <w:rsid w:val="7820797C"/>
    <w:rsid w:val="79567ED5"/>
    <w:rsid w:val="7A63124C"/>
    <w:rsid w:val="7A87E226"/>
    <w:rsid w:val="7AB00099"/>
    <w:rsid w:val="7B56C9C1"/>
    <w:rsid w:val="7B6ADCBD"/>
    <w:rsid w:val="7B775975"/>
    <w:rsid w:val="7B781EB8"/>
    <w:rsid w:val="7B7E9A27"/>
    <w:rsid w:val="7C60DFE8"/>
    <w:rsid w:val="7D5788F7"/>
    <w:rsid w:val="7DA38838"/>
    <w:rsid w:val="7E2D31B1"/>
    <w:rsid w:val="7EC9E61C"/>
    <w:rsid w:val="7F99BFC0"/>
    <w:rsid w:val="7FF94E8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D77A1"/>
  <w15:chartTrackingRefBased/>
  <w15:docId w15:val="{163243E2-C8B1-4052-A042-C08C24CB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62A14"/>
    <w:pPr>
      <w:spacing w:after="111" w:line="248" w:lineRule="auto"/>
      <w:ind w:left="10" w:hanging="10"/>
      <w:jc w:val="both"/>
    </w:pPr>
    <w:rPr>
      <w:rFonts w:ascii="Courier New" w:eastAsia="Courier New" w:hAnsi="Courier New" w:cs="Courier New"/>
      <w:color w:val="000000"/>
      <w:lang w:val="it-IT" w:eastAsia="it-IT"/>
    </w:rPr>
  </w:style>
  <w:style w:type="paragraph" w:styleId="Titolo1">
    <w:name w:val="heading 1"/>
    <w:basedOn w:val="Normale"/>
    <w:next w:val="Normale"/>
    <w:link w:val="Titolo1Carattere"/>
    <w:autoRedefine/>
    <w:uiPriority w:val="9"/>
    <w:qFormat/>
    <w:rsid w:val="00AB49FF"/>
    <w:pPr>
      <w:keepNext/>
      <w:keepLines/>
      <w:numPr>
        <w:numId w:val="1"/>
      </w:numPr>
      <w:tabs>
        <w:tab w:val="left" w:pos="851"/>
      </w:tabs>
      <w:spacing w:afterLines="40" w:after="96" w:line="240" w:lineRule="auto"/>
      <w:jc w:val="left"/>
      <w:outlineLvl w:val="0"/>
    </w:pPr>
    <w:rPr>
      <w:rFonts w:ascii="Poppins Light" w:eastAsiaTheme="majorEastAsia" w:hAnsi="Poppins Light" w:cs="Poppins Light"/>
      <w:b/>
      <w:bCs/>
      <w:color w:val="1789CF"/>
      <w:sz w:val="32"/>
      <w:szCs w:val="32"/>
      <w:lang w:eastAsia="en-US"/>
    </w:rPr>
  </w:style>
  <w:style w:type="paragraph" w:styleId="Titolo2">
    <w:name w:val="heading 2"/>
    <w:aliases w:val="Titolo 2 Carattere Carattere Carattere"/>
    <w:basedOn w:val="Normale"/>
    <w:next w:val="Normale"/>
    <w:link w:val="Titolo2Carattere"/>
    <w:autoRedefine/>
    <w:uiPriority w:val="9"/>
    <w:qFormat/>
    <w:rsid w:val="00AB49FF"/>
    <w:pPr>
      <w:keepNext/>
      <w:keepLines/>
      <w:numPr>
        <w:ilvl w:val="1"/>
        <w:numId w:val="1"/>
      </w:numPr>
      <w:spacing w:before="120" w:after="96" w:line="288" w:lineRule="auto"/>
      <w:outlineLvl w:val="1"/>
    </w:pPr>
    <w:rPr>
      <w:rFonts w:ascii="Poppins Light" w:eastAsia="Times New Roman" w:hAnsi="Poppins Light" w:cs="Poppins Light"/>
      <w:b/>
      <w:color w:val="1789CF"/>
      <w:sz w:val="24"/>
      <w:szCs w:val="24"/>
      <w:lang w:eastAsia="en-US"/>
    </w:rPr>
  </w:style>
  <w:style w:type="paragraph" w:styleId="Titolo3">
    <w:name w:val="heading 3"/>
    <w:basedOn w:val="Normale"/>
    <w:next w:val="Normale"/>
    <w:link w:val="Titolo3Carattere"/>
    <w:autoRedefine/>
    <w:uiPriority w:val="9"/>
    <w:qFormat/>
    <w:rsid w:val="00044841"/>
    <w:pPr>
      <w:keepNext/>
      <w:keepLines/>
      <w:spacing w:before="120" w:after="80" w:line="259" w:lineRule="auto"/>
      <w:ind w:left="0" w:firstLine="0"/>
      <w:outlineLvl w:val="2"/>
    </w:pPr>
    <w:rPr>
      <w:rFonts w:ascii="Poppins Light" w:eastAsia="Times New Roman" w:hAnsi="Poppins Light" w:cs="Poppins Light"/>
      <w:b/>
      <w:bCs/>
      <w:color w:val="1789CF"/>
      <w:lang w:eastAsia="en-US"/>
    </w:rPr>
  </w:style>
  <w:style w:type="paragraph" w:styleId="Titolo4">
    <w:name w:val="heading 4"/>
    <w:basedOn w:val="Indice4"/>
    <w:next w:val="Normale"/>
    <w:link w:val="Titolo4Carattere"/>
    <w:uiPriority w:val="9"/>
    <w:qFormat/>
    <w:rsid w:val="00501DB9"/>
    <w:pPr>
      <w:keepNext/>
      <w:numPr>
        <w:ilvl w:val="3"/>
        <w:numId w:val="1"/>
      </w:numPr>
      <w:spacing w:before="60" w:after="60"/>
      <w:outlineLvl w:val="3"/>
    </w:pPr>
    <w:rPr>
      <w:rFonts w:asciiTheme="minorHAnsi" w:eastAsia="Times New Roman" w:hAnsiTheme="minorHAnsi" w:cs="Times New Roman"/>
      <w:bCs/>
      <w:i/>
      <w:color w:val="auto"/>
      <w:szCs w:val="28"/>
      <w:u w:val="single"/>
      <w:lang w:eastAsia="en-US"/>
    </w:rPr>
  </w:style>
  <w:style w:type="paragraph" w:styleId="Titolo5">
    <w:name w:val="heading 5"/>
    <w:basedOn w:val="Normale"/>
    <w:next w:val="Normale"/>
    <w:link w:val="Titolo5Carattere"/>
    <w:uiPriority w:val="9"/>
    <w:qFormat/>
    <w:rsid w:val="00501DB9"/>
    <w:pPr>
      <w:numPr>
        <w:ilvl w:val="4"/>
        <w:numId w:val="1"/>
      </w:numPr>
      <w:spacing w:before="240" w:after="60" w:line="240" w:lineRule="auto"/>
      <w:outlineLvl w:val="4"/>
    </w:pPr>
    <w:rPr>
      <w:rFonts w:ascii="Arial" w:eastAsia="Times New Roman" w:hAnsi="Arial" w:cs="Times New Roman"/>
      <w:b/>
      <w:bCs/>
      <w:i/>
      <w:iCs/>
      <w:color w:val="auto"/>
      <w:sz w:val="26"/>
      <w:szCs w:val="26"/>
      <w:lang w:eastAsia="en-US"/>
    </w:rPr>
  </w:style>
  <w:style w:type="paragraph" w:styleId="Titolo6">
    <w:name w:val="heading 6"/>
    <w:basedOn w:val="Normale"/>
    <w:next w:val="Normale"/>
    <w:link w:val="Titolo6Carattere"/>
    <w:uiPriority w:val="9"/>
    <w:qFormat/>
    <w:rsid w:val="00501DB9"/>
    <w:pPr>
      <w:numPr>
        <w:ilvl w:val="5"/>
        <w:numId w:val="1"/>
      </w:numPr>
      <w:spacing w:before="240" w:after="60" w:line="240" w:lineRule="auto"/>
      <w:outlineLvl w:val="5"/>
    </w:pPr>
    <w:rPr>
      <w:rFonts w:asciiTheme="minorHAnsi" w:eastAsia="Times New Roman" w:hAnsiTheme="minorHAnsi" w:cs="Times New Roman"/>
      <w:b/>
      <w:bCs/>
      <w:color w:val="auto"/>
      <w:lang w:eastAsia="en-US"/>
    </w:rPr>
  </w:style>
  <w:style w:type="paragraph" w:styleId="Titolo7">
    <w:name w:val="heading 7"/>
    <w:basedOn w:val="Normale"/>
    <w:next w:val="Normale"/>
    <w:link w:val="Titolo7Carattere"/>
    <w:uiPriority w:val="9"/>
    <w:qFormat/>
    <w:rsid w:val="00501DB9"/>
    <w:pPr>
      <w:numPr>
        <w:ilvl w:val="6"/>
        <w:numId w:val="1"/>
      </w:numPr>
      <w:spacing w:before="240" w:after="60" w:line="240" w:lineRule="auto"/>
      <w:outlineLvl w:val="6"/>
    </w:pPr>
    <w:rPr>
      <w:rFonts w:asciiTheme="minorHAnsi" w:eastAsia="Times New Roman" w:hAnsiTheme="minorHAnsi" w:cs="Times New Roman"/>
      <w:color w:val="auto"/>
      <w:sz w:val="24"/>
      <w:szCs w:val="24"/>
      <w:lang w:eastAsia="en-US"/>
    </w:rPr>
  </w:style>
  <w:style w:type="paragraph" w:styleId="Titolo8">
    <w:name w:val="heading 8"/>
    <w:basedOn w:val="Normale"/>
    <w:next w:val="Normale"/>
    <w:link w:val="Titolo8Carattere"/>
    <w:uiPriority w:val="9"/>
    <w:qFormat/>
    <w:rsid w:val="00501DB9"/>
    <w:pPr>
      <w:keepNext/>
      <w:numPr>
        <w:ilvl w:val="7"/>
        <w:numId w:val="1"/>
      </w:numPr>
      <w:spacing w:before="120" w:after="0" w:line="240" w:lineRule="auto"/>
      <w:outlineLvl w:val="7"/>
    </w:pPr>
    <w:rPr>
      <w:rFonts w:asciiTheme="minorHAnsi" w:eastAsia="Times New Roman" w:hAnsiTheme="minorHAnsi" w:cs="Times New Roman"/>
      <w:color w:val="auto"/>
      <w:sz w:val="24"/>
      <w:szCs w:val="20"/>
      <w:lang w:eastAsia="en-US"/>
    </w:rPr>
  </w:style>
  <w:style w:type="paragraph" w:styleId="Titolo9">
    <w:name w:val="heading 9"/>
    <w:basedOn w:val="Normale"/>
    <w:next w:val="Normale"/>
    <w:link w:val="Titolo9Carattere"/>
    <w:uiPriority w:val="9"/>
    <w:qFormat/>
    <w:rsid w:val="00501DB9"/>
    <w:pPr>
      <w:numPr>
        <w:ilvl w:val="8"/>
        <w:numId w:val="1"/>
      </w:numPr>
      <w:spacing w:before="240" w:after="60" w:line="240" w:lineRule="auto"/>
      <w:outlineLvl w:val="8"/>
    </w:pPr>
    <w:rPr>
      <w:rFonts w:ascii="Arial" w:eastAsia="Times New Roman" w:hAnsi="Arial" w:cs="Times New Roman"/>
      <w:color w:val="auto"/>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NormalParagraphStyle">
    <w:name w:val="NormalParagraphStyle"/>
    <w:basedOn w:val="Normale"/>
    <w:rsid w:val="00BC4D37"/>
    <w:pPr>
      <w:autoSpaceDE w:val="0"/>
      <w:autoSpaceDN w:val="0"/>
      <w:adjustRightInd w:val="0"/>
      <w:spacing w:after="0" w:line="288" w:lineRule="auto"/>
      <w:textAlignment w:val="center"/>
    </w:pPr>
    <w:rPr>
      <w:rFonts w:ascii="Times New Roman" w:eastAsia="Times New Roman" w:hAnsi="Times New Roman" w:cs="Times New Roman"/>
      <w:sz w:val="24"/>
      <w:szCs w:val="24"/>
      <w:lang w:val="en-US"/>
    </w:rPr>
  </w:style>
  <w:style w:type="character" w:styleId="Collegamentoipertestuale">
    <w:name w:val="Hyperlink"/>
    <w:uiPriority w:val="99"/>
    <w:rsid w:val="00BC4D37"/>
    <w:rPr>
      <w:color w:val="0000FF"/>
      <w:u w:val="single"/>
    </w:rPr>
  </w:style>
  <w:style w:type="paragraph" w:styleId="Intestazione">
    <w:name w:val="header"/>
    <w:basedOn w:val="Normale"/>
    <w:link w:val="IntestazioneCarattere"/>
    <w:uiPriority w:val="99"/>
    <w:unhideWhenUsed/>
    <w:rsid w:val="00BC4D37"/>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BC4D37"/>
  </w:style>
  <w:style w:type="paragraph" w:styleId="Pidipagina">
    <w:name w:val="footer"/>
    <w:basedOn w:val="Normale"/>
    <w:link w:val="PidipaginaCarattere"/>
    <w:uiPriority w:val="99"/>
    <w:unhideWhenUsed/>
    <w:rsid w:val="00BC4D37"/>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BC4D37"/>
  </w:style>
  <w:style w:type="character" w:styleId="Menzionenonrisolta">
    <w:name w:val="Unresolved Mention"/>
    <w:basedOn w:val="Carpredefinitoparagrafo"/>
    <w:uiPriority w:val="99"/>
    <w:semiHidden/>
    <w:unhideWhenUsed/>
    <w:rsid w:val="00896D8B"/>
    <w:rPr>
      <w:color w:val="605E5C"/>
      <w:shd w:val="clear" w:color="auto" w:fill="E1DFDD"/>
    </w:rPr>
  </w:style>
  <w:style w:type="character" w:customStyle="1" w:styleId="Titolo1Carattere">
    <w:name w:val="Titolo 1 Carattere"/>
    <w:basedOn w:val="Carpredefinitoparagrafo"/>
    <w:link w:val="Titolo1"/>
    <w:uiPriority w:val="9"/>
    <w:rsid w:val="00AB49FF"/>
    <w:rPr>
      <w:rFonts w:ascii="Poppins Light" w:eastAsiaTheme="majorEastAsia" w:hAnsi="Poppins Light" w:cs="Poppins Light"/>
      <w:b/>
      <w:bCs/>
      <w:color w:val="1789CF"/>
      <w:sz w:val="32"/>
      <w:szCs w:val="32"/>
      <w:lang w:val="it-IT"/>
    </w:rPr>
  </w:style>
  <w:style w:type="character" w:customStyle="1" w:styleId="Titolo2Carattere">
    <w:name w:val="Titolo 2 Carattere"/>
    <w:aliases w:val="Titolo 2 Carattere Carattere Carattere Carattere"/>
    <w:basedOn w:val="Carpredefinitoparagrafo"/>
    <w:link w:val="Titolo2"/>
    <w:uiPriority w:val="9"/>
    <w:rsid w:val="00AB49FF"/>
    <w:rPr>
      <w:rFonts w:ascii="Poppins Light" w:eastAsia="Times New Roman" w:hAnsi="Poppins Light" w:cs="Poppins Light"/>
      <w:b/>
      <w:color w:val="1789CF"/>
      <w:sz w:val="24"/>
      <w:szCs w:val="24"/>
      <w:lang w:val="it-IT"/>
    </w:rPr>
  </w:style>
  <w:style w:type="character" w:customStyle="1" w:styleId="Titolo3Carattere">
    <w:name w:val="Titolo 3 Carattere"/>
    <w:basedOn w:val="Carpredefinitoparagrafo"/>
    <w:link w:val="Titolo3"/>
    <w:uiPriority w:val="9"/>
    <w:rsid w:val="00044841"/>
    <w:rPr>
      <w:rFonts w:ascii="Poppins Light" w:eastAsia="Times New Roman" w:hAnsi="Poppins Light" w:cs="Poppins Light"/>
      <w:b/>
      <w:bCs/>
      <w:color w:val="1789CF"/>
      <w:lang w:val="it-IT"/>
    </w:rPr>
  </w:style>
  <w:style w:type="character" w:customStyle="1" w:styleId="Titolo4Carattere">
    <w:name w:val="Titolo 4 Carattere"/>
    <w:basedOn w:val="Carpredefinitoparagrafo"/>
    <w:link w:val="Titolo4"/>
    <w:uiPriority w:val="9"/>
    <w:rsid w:val="00501DB9"/>
    <w:rPr>
      <w:rFonts w:eastAsia="Times New Roman" w:cs="Times New Roman"/>
      <w:bCs/>
      <w:i/>
      <w:szCs w:val="28"/>
      <w:u w:val="single"/>
      <w:lang w:val="it-IT"/>
    </w:rPr>
  </w:style>
  <w:style w:type="character" w:customStyle="1" w:styleId="Titolo5Carattere">
    <w:name w:val="Titolo 5 Carattere"/>
    <w:basedOn w:val="Carpredefinitoparagrafo"/>
    <w:link w:val="Titolo5"/>
    <w:uiPriority w:val="9"/>
    <w:rsid w:val="00501DB9"/>
    <w:rPr>
      <w:rFonts w:ascii="Arial" w:eastAsia="Times New Roman" w:hAnsi="Arial" w:cs="Times New Roman"/>
      <w:b/>
      <w:bCs/>
      <w:i/>
      <w:iCs/>
      <w:sz w:val="26"/>
      <w:szCs w:val="26"/>
      <w:lang w:val="it-IT"/>
    </w:rPr>
  </w:style>
  <w:style w:type="character" w:customStyle="1" w:styleId="Titolo6Carattere">
    <w:name w:val="Titolo 6 Carattere"/>
    <w:basedOn w:val="Carpredefinitoparagrafo"/>
    <w:link w:val="Titolo6"/>
    <w:uiPriority w:val="9"/>
    <w:rsid w:val="00501DB9"/>
    <w:rPr>
      <w:rFonts w:eastAsia="Times New Roman" w:cs="Times New Roman"/>
      <w:b/>
      <w:bCs/>
      <w:lang w:val="it-IT"/>
    </w:rPr>
  </w:style>
  <w:style w:type="character" w:customStyle="1" w:styleId="Titolo7Carattere">
    <w:name w:val="Titolo 7 Carattere"/>
    <w:basedOn w:val="Carpredefinitoparagrafo"/>
    <w:link w:val="Titolo7"/>
    <w:uiPriority w:val="9"/>
    <w:rsid w:val="00501DB9"/>
    <w:rPr>
      <w:rFonts w:eastAsia="Times New Roman" w:cs="Times New Roman"/>
      <w:sz w:val="24"/>
      <w:szCs w:val="24"/>
      <w:lang w:val="it-IT"/>
    </w:rPr>
  </w:style>
  <w:style w:type="character" w:customStyle="1" w:styleId="Titolo8Carattere">
    <w:name w:val="Titolo 8 Carattere"/>
    <w:basedOn w:val="Carpredefinitoparagrafo"/>
    <w:link w:val="Titolo8"/>
    <w:uiPriority w:val="9"/>
    <w:rsid w:val="00501DB9"/>
    <w:rPr>
      <w:rFonts w:eastAsia="Times New Roman" w:cs="Times New Roman"/>
      <w:sz w:val="24"/>
      <w:szCs w:val="20"/>
      <w:lang w:val="it-IT"/>
    </w:rPr>
  </w:style>
  <w:style w:type="character" w:customStyle="1" w:styleId="Titolo9Carattere">
    <w:name w:val="Titolo 9 Carattere"/>
    <w:basedOn w:val="Carpredefinitoparagrafo"/>
    <w:link w:val="Titolo9"/>
    <w:uiPriority w:val="9"/>
    <w:rsid w:val="00501DB9"/>
    <w:rPr>
      <w:rFonts w:ascii="Arial" w:eastAsia="Times New Roman" w:hAnsi="Arial" w:cs="Times New Roman"/>
      <w:lang w:val="it-IT"/>
    </w:rPr>
  </w:style>
  <w:style w:type="paragraph" w:styleId="Corpotesto">
    <w:name w:val="Body Text"/>
    <w:basedOn w:val="Normale"/>
    <w:link w:val="CorpotestoCarattere"/>
    <w:qFormat/>
    <w:rsid w:val="004E1653"/>
    <w:pPr>
      <w:spacing w:before="96" w:after="0" w:line="180" w:lineRule="atLeast"/>
      <w:ind w:left="0" w:right="26" w:firstLine="0"/>
    </w:pPr>
    <w:rPr>
      <w:rFonts w:ascii="Poppins" w:eastAsia="Times New Roman" w:hAnsi="Poppins" w:cs="Poppins"/>
      <w:color w:val="auto"/>
      <w:spacing w:val="-5"/>
      <w:sz w:val="18"/>
      <w:szCs w:val="18"/>
      <w:lang w:eastAsia="en-US"/>
    </w:rPr>
  </w:style>
  <w:style w:type="character" w:customStyle="1" w:styleId="CorpotestoCarattere">
    <w:name w:val="Corpo testo Carattere"/>
    <w:basedOn w:val="Carpredefinitoparagrafo"/>
    <w:link w:val="Corpotesto"/>
    <w:rsid w:val="004E1653"/>
    <w:rPr>
      <w:rFonts w:ascii="Poppins" w:eastAsia="Times New Roman" w:hAnsi="Poppins" w:cs="Poppins"/>
      <w:spacing w:val="-5"/>
      <w:sz w:val="18"/>
      <w:szCs w:val="18"/>
      <w:lang w:val="it-IT"/>
    </w:rPr>
  </w:style>
  <w:style w:type="table" w:styleId="Grigliatabella">
    <w:name w:val="Table Grid"/>
    <w:basedOn w:val="Tabellanormale"/>
    <w:uiPriority w:val="59"/>
    <w:rsid w:val="00501DB9"/>
    <w:pPr>
      <w:spacing w:after="0" w:line="240" w:lineRule="auto"/>
    </w:pPr>
    <w:rPr>
      <w:rFonts w:ascii="Times New Roman" w:eastAsia="Times New Roman" w:hAnsi="Times New Roman" w:cs="Times New Roman"/>
      <w:sz w:val="20"/>
      <w:szCs w:val="20"/>
      <w:lang w:val="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Indice4">
    <w:name w:val="index 4"/>
    <w:basedOn w:val="Normale"/>
    <w:next w:val="Normale"/>
    <w:autoRedefine/>
    <w:uiPriority w:val="99"/>
    <w:semiHidden/>
    <w:unhideWhenUsed/>
    <w:rsid w:val="00501DB9"/>
    <w:pPr>
      <w:spacing w:after="0" w:line="240" w:lineRule="auto"/>
      <w:ind w:left="880" w:hanging="220"/>
    </w:pPr>
  </w:style>
  <w:style w:type="paragraph" w:styleId="Paragrafoelenco">
    <w:name w:val="List Paragraph"/>
    <w:aliases w:val="Liste GS,Testo_tabella,lp1,Bulleted Text,TOC style,FooterText,Bullet OSM,Proposal Bullet List,1st Bullet Point,Content,Paragrafo elenco 2,numbered,capitolo 1,UEDAŞ Bullet,abc siralı,Use Case List Paragraph,Heading2,List Paragraph1,Table"/>
    <w:basedOn w:val="Normale"/>
    <w:link w:val="ParagrafoelencoCarattere"/>
    <w:qFormat/>
    <w:rsid w:val="000031FD"/>
    <w:pPr>
      <w:spacing w:after="200" w:line="276" w:lineRule="auto"/>
      <w:ind w:left="720" w:firstLine="0"/>
      <w:contextualSpacing/>
      <w:jc w:val="left"/>
    </w:pPr>
    <w:rPr>
      <w:rFonts w:ascii="Calibri" w:eastAsia="Calibri" w:hAnsi="Calibri" w:cs="Times New Roman"/>
      <w:color w:val="000000" w:themeColor="text1"/>
      <w:lang w:val="it-CH" w:eastAsia="en-US"/>
    </w:rPr>
  </w:style>
  <w:style w:type="paragraph" w:styleId="Nessunaspaziatura">
    <w:name w:val="No Spacing"/>
    <w:uiPriority w:val="1"/>
    <w:qFormat/>
    <w:rsid w:val="000031FD"/>
    <w:pPr>
      <w:spacing w:after="0" w:line="240" w:lineRule="auto"/>
    </w:pPr>
    <w:rPr>
      <w:rFonts w:ascii="Calibri Light" w:eastAsia="Calibri" w:hAnsi="Calibri Light" w:cs="Times New Roman"/>
      <w:color w:val="000000" w:themeColor="text1"/>
      <w:lang w:val="it-CH"/>
    </w:rPr>
  </w:style>
  <w:style w:type="table" w:styleId="Grigliatabellachiara">
    <w:name w:val="Grid Table Light"/>
    <w:basedOn w:val="Tabellanormale"/>
    <w:uiPriority w:val="40"/>
    <w:rsid w:val="000031FD"/>
    <w:pPr>
      <w:spacing w:after="0" w:line="240" w:lineRule="auto"/>
    </w:pPr>
    <w:rPr>
      <w:lang w:val="it-IT"/>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olosommario">
    <w:name w:val="TOC Heading"/>
    <w:basedOn w:val="Titolo1"/>
    <w:next w:val="Normale"/>
    <w:uiPriority w:val="39"/>
    <w:unhideWhenUsed/>
    <w:qFormat/>
    <w:rsid w:val="000031FD"/>
    <w:pPr>
      <w:spacing w:after="0" w:line="259" w:lineRule="auto"/>
      <w:outlineLvl w:val="9"/>
    </w:pPr>
    <w:rPr>
      <w:rFonts w:asciiTheme="majorHAnsi" w:hAnsiTheme="majorHAnsi" w:cstheme="majorBidi"/>
      <w:b w:val="0"/>
      <w:smallCaps/>
      <w:color w:val="2F5496" w:themeColor="accent1" w:themeShade="BF"/>
      <w:lang w:eastAsia="it-IT"/>
    </w:rPr>
  </w:style>
  <w:style w:type="paragraph" w:styleId="Sommario1">
    <w:name w:val="toc 1"/>
    <w:basedOn w:val="Normale"/>
    <w:next w:val="Normale"/>
    <w:autoRedefine/>
    <w:uiPriority w:val="39"/>
    <w:unhideWhenUsed/>
    <w:rsid w:val="00620C88"/>
    <w:pPr>
      <w:spacing w:before="360" w:after="0"/>
      <w:ind w:left="0"/>
      <w:jc w:val="left"/>
    </w:pPr>
    <w:rPr>
      <w:rFonts w:asciiTheme="majorHAnsi" w:hAnsiTheme="majorHAnsi" w:cstheme="majorHAnsi"/>
      <w:b/>
      <w:bCs/>
      <w:caps/>
      <w:sz w:val="24"/>
      <w:szCs w:val="24"/>
    </w:rPr>
  </w:style>
  <w:style w:type="paragraph" w:styleId="Sommario2">
    <w:name w:val="toc 2"/>
    <w:basedOn w:val="Normale"/>
    <w:next w:val="Normale"/>
    <w:autoRedefine/>
    <w:uiPriority w:val="39"/>
    <w:unhideWhenUsed/>
    <w:rsid w:val="000031FD"/>
    <w:pPr>
      <w:spacing w:before="240" w:after="0"/>
      <w:ind w:left="0"/>
      <w:jc w:val="left"/>
    </w:pPr>
    <w:rPr>
      <w:rFonts w:asciiTheme="minorHAnsi" w:hAnsiTheme="minorHAnsi" w:cstheme="minorHAnsi"/>
      <w:b/>
      <w:bCs/>
      <w:sz w:val="20"/>
      <w:szCs w:val="20"/>
    </w:rPr>
  </w:style>
  <w:style w:type="paragraph" w:styleId="Testofumetto">
    <w:name w:val="Balloon Text"/>
    <w:basedOn w:val="Normale"/>
    <w:link w:val="TestofumettoCarattere"/>
    <w:uiPriority w:val="99"/>
    <w:semiHidden/>
    <w:unhideWhenUsed/>
    <w:rsid w:val="00EB1C93"/>
    <w:pPr>
      <w:spacing w:after="0" w:line="240" w:lineRule="auto"/>
      <w:ind w:left="0" w:firstLine="0"/>
      <w:jc w:val="left"/>
    </w:pPr>
    <w:rPr>
      <w:rFonts w:ascii="Tahoma" w:eastAsia="Calibri" w:hAnsi="Tahoma" w:cs="Tahoma"/>
      <w:color w:val="000000" w:themeColor="text1"/>
      <w:sz w:val="16"/>
      <w:szCs w:val="16"/>
      <w:lang w:val="it-CH" w:eastAsia="en-US"/>
    </w:rPr>
  </w:style>
  <w:style w:type="character" w:customStyle="1" w:styleId="TestofumettoCarattere">
    <w:name w:val="Testo fumetto Carattere"/>
    <w:basedOn w:val="Carpredefinitoparagrafo"/>
    <w:link w:val="Testofumetto"/>
    <w:uiPriority w:val="99"/>
    <w:semiHidden/>
    <w:rsid w:val="00EB1C93"/>
    <w:rPr>
      <w:rFonts w:ascii="Tahoma" w:eastAsia="Calibri" w:hAnsi="Tahoma" w:cs="Tahoma"/>
      <w:color w:val="000000" w:themeColor="text1"/>
      <w:sz w:val="16"/>
      <w:szCs w:val="16"/>
      <w:lang w:val="it-CH"/>
    </w:rPr>
  </w:style>
  <w:style w:type="table" w:customStyle="1" w:styleId="Tabellagriglia4-colore11">
    <w:name w:val="Tabella griglia 4 - colore 11"/>
    <w:basedOn w:val="Tabellanormale"/>
    <w:next w:val="Tabellagriglia4-colore1"/>
    <w:uiPriority w:val="49"/>
    <w:rsid w:val="00EB1C93"/>
    <w:pPr>
      <w:spacing w:after="0" w:line="240" w:lineRule="auto"/>
    </w:pPr>
    <w:rPr>
      <w:lang w:val="it-IT"/>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ellagriglia4-colore1">
    <w:name w:val="Grid Table 4 Accent 1"/>
    <w:basedOn w:val="Tabellanormale"/>
    <w:uiPriority w:val="49"/>
    <w:rsid w:val="00EB1C93"/>
    <w:pPr>
      <w:spacing w:after="0" w:line="240" w:lineRule="auto"/>
    </w:pPr>
    <w:rPr>
      <w:lang w:val="it-I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eWeb">
    <w:name w:val="Normal (Web)"/>
    <w:basedOn w:val="Normale"/>
    <w:uiPriority w:val="99"/>
    <w:unhideWhenUsed/>
    <w:rsid w:val="00EB1C9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Rimandocommento">
    <w:name w:val="annotation reference"/>
    <w:basedOn w:val="Carpredefinitoparagrafo"/>
    <w:uiPriority w:val="99"/>
    <w:semiHidden/>
    <w:unhideWhenUsed/>
    <w:rsid w:val="00EB1C93"/>
    <w:rPr>
      <w:sz w:val="16"/>
      <w:szCs w:val="16"/>
    </w:rPr>
  </w:style>
  <w:style w:type="paragraph" w:styleId="Testocommento">
    <w:name w:val="annotation text"/>
    <w:basedOn w:val="Normale"/>
    <w:link w:val="TestocommentoCarattere"/>
    <w:uiPriority w:val="99"/>
    <w:unhideWhenUsed/>
    <w:rsid w:val="00EB1C93"/>
    <w:pPr>
      <w:spacing w:after="200" w:line="240" w:lineRule="auto"/>
      <w:ind w:left="0" w:firstLine="0"/>
      <w:jc w:val="left"/>
    </w:pPr>
    <w:rPr>
      <w:rFonts w:ascii="Calibri" w:eastAsia="Calibri" w:hAnsi="Calibri" w:cs="Times New Roman"/>
      <w:color w:val="000000" w:themeColor="text1"/>
      <w:sz w:val="20"/>
      <w:szCs w:val="20"/>
      <w:lang w:val="it-CH" w:eastAsia="en-US"/>
    </w:rPr>
  </w:style>
  <w:style w:type="character" w:customStyle="1" w:styleId="TestocommentoCarattere">
    <w:name w:val="Testo commento Carattere"/>
    <w:basedOn w:val="Carpredefinitoparagrafo"/>
    <w:link w:val="Testocommento"/>
    <w:uiPriority w:val="99"/>
    <w:rsid w:val="00EB1C93"/>
    <w:rPr>
      <w:rFonts w:ascii="Calibri" w:eastAsia="Calibri" w:hAnsi="Calibri" w:cs="Times New Roman"/>
      <w:color w:val="000000" w:themeColor="text1"/>
      <w:sz w:val="20"/>
      <w:szCs w:val="20"/>
      <w:lang w:val="it-CH"/>
    </w:rPr>
  </w:style>
  <w:style w:type="paragraph" w:styleId="Soggettocommento">
    <w:name w:val="annotation subject"/>
    <w:basedOn w:val="Testocommento"/>
    <w:next w:val="Testocommento"/>
    <w:link w:val="SoggettocommentoCarattere"/>
    <w:uiPriority w:val="99"/>
    <w:semiHidden/>
    <w:unhideWhenUsed/>
    <w:rsid w:val="00EB1C93"/>
    <w:rPr>
      <w:b/>
      <w:bCs/>
    </w:rPr>
  </w:style>
  <w:style w:type="character" w:customStyle="1" w:styleId="SoggettocommentoCarattere">
    <w:name w:val="Soggetto commento Carattere"/>
    <w:basedOn w:val="TestocommentoCarattere"/>
    <w:link w:val="Soggettocommento"/>
    <w:uiPriority w:val="99"/>
    <w:semiHidden/>
    <w:rsid w:val="00EB1C93"/>
    <w:rPr>
      <w:rFonts w:ascii="Calibri" w:eastAsia="Calibri" w:hAnsi="Calibri" w:cs="Times New Roman"/>
      <w:b/>
      <w:bCs/>
      <w:color w:val="000000" w:themeColor="text1"/>
      <w:sz w:val="20"/>
      <w:szCs w:val="20"/>
      <w:lang w:val="it-CH"/>
    </w:rPr>
  </w:style>
  <w:style w:type="paragraph" w:styleId="Didascalia">
    <w:name w:val="caption"/>
    <w:basedOn w:val="Normale"/>
    <w:next w:val="Normale"/>
    <w:uiPriority w:val="35"/>
    <w:unhideWhenUsed/>
    <w:qFormat/>
    <w:rsid w:val="00EB1C93"/>
    <w:pPr>
      <w:spacing w:after="200" w:line="240" w:lineRule="auto"/>
      <w:ind w:left="0" w:firstLine="0"/>
      <w:jc w:val="left"/>
    </w:pPr>
    <w:rPr>
      <w:rFonts w:ascii="Calibri" w:eastAsia="Calibri" w:hAnsi="Calibri" w:cs="Times New Roman"/>
      <w:i/>
      <w:iCs/>
      <w:color w:val="44546A" w:themeColor="text2"/>
      <w:sz w:val="18"/>
      <w:szCs w:val="18"/>
      <w:lang w:val="it-CH" w:eastAsia="en-US"/>
    </w:rPr>
  </w:style>
  <w:style w:type="character" w:styleId="Menzione">
    <w:name w:val="Mention"/>
    <w:basedOn w:val="Carpredefinitoparagrafo"/>
    <w:uiPriority w:val="99"/>
    <w:unhideWhenUsed/>
    <w:rsid w:val="00EB1C93"/>
    <w:rPr>
      <w:color w:val="2B579A"/>
      <w:shd w:val="clear" w:color="auto" w:fill="E1DFDD"/>
    </w:rPr>
  </w:style>
  <w:style w:type="paragraph" w:styleId="Revisione">
    <w:name w:val="Revision"/>
    <w:hidden/>
    <w:uiPriority w:val="99"/>
    <w:semiHidden/>
    <w:rsid w:val="00EB1C93"/>
    <w:pPr>
      <w:spacing w:after="0" w:line="240" w:lineRule="auto"/>
    </w:pPr>
    <w:rPr>
      <w:rFonts w:ascii="Calibri" w:eastAsia="Calibri" w:hAnsi="Calibri" w:cs="Times New Roman"/>
      <w:color w:val="000000" w:themeColor="text1"/>
      <w:lang w:val="it-CH"/>
    </w:rPr>
  </w:style>
  <w:style w:type="paragraph" w:customStyle="1" w:styleId="paragraph">
    <w:name w:val="paragraph"/>
    <w:basedOn w:val="Normale"/>
    <w:rsid w:val="00EB1C9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normaltextrun">
    <w:name w:val="normaltextrun"/>
    <w:basedOn w:val="Carpredefinitoparagrafo"/>
    <w:rsid w:val="00EB1C93"/>
  </w:style>
  <w:style w:type="character" w:customStyle="1" w:styleId="eop">
    <w:name w:val="eop"/>
    <w:basedOn w:val="Carpredefinitoparagrafo"/>
    <w:rsid w:val="00EB1C93"/>
  </w:style>
  <w:style w:type="character" w:customStyle="1" w:styleId="spellingerror">
    <w:name w:val="spellingerror"/>
    <w:basedOn w:val="Carpredefinitoparagrafo"/>
    <w:rsid w:val="00EB1C93"/>
  </w:style>
  <w:style w:type="character" w:customStyle="1" w:styleId="contextualspellingandgrammarerror">
    <w:name w:val="contextualspellingandgrammarerror"/>
    <w:basedOn w:val="Carpredefinitoparagrafo"/>
    <w:rsid w:val="00EB1C93"/>
  </w:style>
  <w:style w:type="character" w:customStyle="1" w:styleId="apple-converted-space">
    <w:name w:val="apple-converted-space"/>
    <w:basedOn w:val="Carpredefinitoparagrafo"/>
    <w:rsid w:val="00EB1C93"/>
  </w:style>
  <w:style w:type="paragraph" w:styleId="Sommario3">
    <w:name w:val="toc 3"/>
    <w:basedOn w:val="Normale"/>
    <w:next w:val="Normale"/>
    <w:autoRedefine/>
    <w:uiPriority w:val="39"/>
    <w:unhideWhenUsed/>
    <w:rsid w:val="002023D1"/>
    <w:pPr>
      <w:spacing w:after="0"/>
      <w:ind w:left="220"/>
      <w:jc w:val="left"/>
    </w:pPr>
    <w:rPr>
      <w:rFonts w:asciiTheme="minorHAnsi" w:hAnsiTheme="minorHAnsi" w:cstheme="minorHAnsi"/>
      <w:sz w:val="20"/>
      <w:szCs w:val="20"/>
    </w:rPr>
  </w:style>
  <w:style w:type="paragraph" w:styleId="Sommario4">
    <w:name w:val="toc 4"/>
    <w:basedOn w:val="Normale"/>
    <w:next w:val="Normale"/>
    <w:autoRedefine/>
    <w:uiPriority w:val="39"/>
    <w:unhideWhenUsed/>
    <w:rsid w:val="00620C88"/>
    <w:pPr>
      <w:spacing w:after="0"/>
      <w:ind w:left="440"/>
      <w:jc w:val="left"/>
    </w:pPr>
    <w:rPr>
      <w:rFonts w:asciiTheme="minorHAnsi" w:hAnsiTheme="minorHAnsi" w:cstheme="minorHAnsi"/>
      <w:sz w:val="20"/>
      <w:szCs w:val="20"/>
    </w:rPr>
  </w:style>
  <w:style w:type="paragraph" w:styleId="Sommario5">
    <w:name w:val="toc 5"/>
    <w:basedOn w:val="Normale"/>
    <w:next w:val="Normale"/>
    <w:autoRedefine/>
    <w:uiPriority w:val="39"/>
    <w:unhideWhenUsed/>
    <w:rsid w:val="00620C88"/>
    <w:pPr>
      <w:spacing w:after="0"/>
      <w:ind w:left="660"/>
      <w:jc w:val="left"/>
    </w:pPr>
    <w:rPr>
      <w:rFonts w:asciiTheme="minorHAnsi" w:hAnsiTheme="minorHAnsi" w:cstheme="minorHAnsi"/>
      <w:sz w:val="20"/>
      <w:szCs w:val="20"/>
    </w:rPr>
  </w:style>
  <w:style w:type="paragraph" w:styleId="Sommario6">
    <w:name w:val="toc 6"/>
    <w:basedOn w:val="Normale"/>
    <w:next w:val="Normale"/>
    <w:autoRedefine/>
    <w:uiPriority w:val="39"/>
    <w:unhideWhenUsed/>
    <w:rsid w:val="00620C88"/>
    <w:pPr>
      <w:spacing w:after="0"/>
      <w:ind w:left="880"/>
      <w:jc w:val="left"/>
    </w:pPr>
    <w:rPr>
      <w:rFonts w:asciiTheme="minorHAnsi" w:hAnsiTheme="minorHAnsi" w:cstheme="minorHAnsi"/>
      <w:sz w:val="20"/>
      <w:szCs w:val="20"/>
    </w:rPr>
  </w:style>
  <w:style w:type="paragraph" w:styleId="Sommario7">
    <w:name w:val="toc 7"/>
    <w:basedOn w:val="Normale"/>
    <w:next w:val="Normale"/>
    <w:autoRedefine/>
    <w:uiPriority w:val="39"/>
    <w:unhideWhenUsed/>
    <w:rsid w:val="00620C88"/>
    <w:pPr>
      <w:spacing w:after="0"/>
      <w:ind w:left="1100"/>
      <w:jc w:val="left"/>
    </w:pPr>
    <w:rPr>
      <w:rFonts w:asciiTheme="minorHAnsi" w:hAnsiTheme="minorHAnsi" w:cstheme="minorHAnsi"/>
      <w:sz w:val="20"/>
      <w:szCs w:val="20"/>
    </w:rPr>
  </w:style>
  <w:style w:type="paragraph" w:styleId="Sommario8">
    <w:name w:val="toc 8"/>
    <w:basedOn w:val="Normale"/>
    <w:next w:val="Normale"/>
    <w:autoRedefine/>
    <w:uiPriority w:val="39"/>
    <w:unhideWhenUsed/>
    <w:rsid w:val="00620C88"/>
    <w:pPr>
      <w:spacing w:after="0"/>
      <w:ind w:left="1320"/>
      <w:jc w:val="left"/>
    </w:pPr>
    <w:rPr>
      <w:rFonts w:asciiTheme="minorHAnsi" w:hAnsiTheme="minorHAnsi" w:cstheme="minorHAnsi"/>
      <w:sz w:val="20"/>
      <w:szCs w:val="20"/>
    </w:rPr>
  </w:style>
  <w:style w:type="paragraph" w:styleId="Sommario9">
    <w:name w:val="toc 9"/>
    <w:basedOn w:val="Normale"/>
    <w:next w:val="Normale"/>
    <w:autoRedefine/>
    <w:uiPriority w:val="39"/>
    <w:unhideWhenUsed/>
    <w:rsid w:val="00620C88"/>
    <w:pPr>
      <w:spacing w:after="0"/>
      <w:ind w:left="1540"/>
      <w:jc w:val="left"/>
    </w:pPr>
    <w:rPr>
      <w:rFonts w:asciiTheme="minorHAnsi" w:hAnsiTheme="minorHAnsi" w:cstheme="minorHAnsi"/>
      <w:sz w:val="20"/>
      <w:szCs w:val="20"/>
    </w:rPr>
  </w:style>
  <w:style w:type="character" w:customStyle="1" w:styleId="ParagrafoelencoCarattere">
    <w:name w:val="Paragrafo elenco Carattere"/>
    <w:aliases w:val="Liste GS Carattere,Testo_tabella Carattere,lp1 Carattere,Bulleted Text Carattere,TOC style Carattere,FooterText Carattere,Bullet OSM Carattere,Proposal Bullet List Carattere,1st Bullet Point Carattere,Content Carattere"/>
    <w:link w:val="Paragrafoelenco"/>
    <w:qFormat/>
    <w:rsid w:val="00047F42"/>
    <w:rPr>
      <w:rFonts w:ascii="Calibri" w:eastAsia="Calibri" w:hAnsi="Calibri" w:cs="Times New Roman"/>
      <w:color w:val="000000" w:themeColor="text1"/>
      <w:lang w:val="it-CH"/>
    </w:rPr>
  </w:style>
  <w:style w:type="paragraph" w:customStyle="1" w:styleId="Kcorpotesto">
    <w:name w:val="K_corpo_testo"/>
    <w:basedOn w:val="Normale"/>
    <w:link w:val="KcorpotestoCarattere"/>
    <w:rsid w:val="00047F42"/>
    <w:pPr>
      <w:tabs>
        <w:tab w:val="left" w:pos="7920"/>
      </w:tabs>
      <w:spacing w:before="120" w:after="0" w:line="240" w:lineRule="auto"/>
      <w:ind w:left="0" w:firstLine="0"/>
      <w:jc w:val="left"/>
    </w:pPr>
    <w:rPr>
      <w:rFonts w:ascii="Tahoma" w:eastAsia="Times New Roman" w:hAnsi="Tahoma" w:cs="Times New Roman"/>
      <w:color w:val="auto"/>
      <w:kern w:val="2"/>
      <w:szCs w:val="24"/>
      <w:lang w:eastAsia="en-US"/>
      <w14:ligatures w14:val="standardContextual"/>
    </w:rPr>
  </w:style>
  <w:style w:type="character" w:customStyle="1" w:styleId="KcorpotestoCarattere">
    <w:name w:val="K_corpo_testo Carattere"/>
    <w:basedOn w:val="Carpredefinitoparagrafo"/>
    <w:link w:val="Kcorpotesto"/>
    <w:rsid w:val="00047F42"/>
    <w:rPr>
      <w:rFonts w:ascii="Tahoma" w:eastAsia="Times New Roman" w:hAnsi="Tahoma" w:cs="Times New Roman"/>
      <w:kern w:val="2"/>
      <w:szCs w:val="24"/>
      <w:lang w:val="it-IT"/>
      <w14:ligatures w14:val="standardContextual"/>
    </w:rPr>
  </w:style>
  <w:style w:type="paragraph" w:customStyle="1" w:styleId="TESTO">
    <w:name w:val="TESTO"/>
    <w:basedOn w:val="Normale"/>
    <w:link w:val="TESTOCarattere"/>
    <w:rsid w:val="00047F42"/>
    <w:pPr>
      <w:widowControl w:val="0"/>
      <w:spacing w:before="120" w:after="160" w:line="360" w:lineRule="auto"/>
      <w:ind w:left="0" w:firstLine="0"/>
      <w:jc w:val="left"/>
    </w:pPr>
    <w:rPr>
      <w:rFonts w:ascii="Arial" w:eastAsia="Times New Roman" w:hAnsi="Arial" w:cs="Times New Roman"/>
      <w:color w:val="auto"/>
      <w:kern w:val="2"/>
      <w:sz w:val="20"/>
      <w:szCs w:val="20"/>
      <w:lang w:eastAsia="en-US"/>
      <w14:ligatures w14:val="standardContextual"/>
    </w:rPr>
  </w:style>
  <w:style w:type="character" w:customStyle="1" w:styleId="TESTOCarattere">
    <w:name w:val="TESTO Carattere"/>
    <w:link w:val="TESTO"/>
    <w:rsid w:val="00047F42"/>
    <w:rPr>
      <w:rFonts w:ascii="Arial" w:eastAsia="Times New Roman" w:hAnsi="Arial" w:cs="Times New Roman"/>
      <w:kern w:val="2"/>
      <w:sz w:val="20"/>
      <w:szCs w:val="20"/>
      <w:lang w:val="it-IT"/>
      <w14:ligatures w14:val="standardContextual"/>
    </w:rPr>
  </w:style>
  <w:style w:type="character" w:styleId="Collegamentovisitato">
    <w:name w:val="FollowedHyperlink"/>
    <w:basedOn w:val="Carpredefinitoparagrafo"/>
    <w:uiPriority w:val="99"/>
    <w:semiHidden/>
    <w:unhideWhenUsed/>
    <w:rsid w:val="00914684"/>
    <w:rPr>
      <w:color w:val="954F72" w:themeColor="followedHyperlink"/>
      <w:u w:val="single"/>
    </w:rPr>
  </w:style>
  <w:style w:type="character" w:customStyle="1" w:styleId="scxp215564243">
    <w:name w:val="scxp215564243"/>
    <w:basedOn w:val="Carpredefinitoparagrafo"/>
    <w:rsid w:val="00F9701D"/>
  </w:style>
  <w:style w:type="character" w:customStyle="1" w:styleId="bcx0">
    <w:name w:val="bcx0"/>
    <w:basedOn w:val="Carpredefinitoparagrafo"/>
    <w:rsid w:val="00983C12"/>
  </w:style>
  <w:style w:type="character" w:customStyle="1" w:styleId="fabric-background-color-mark">
    <w:name w:val="fabric-background-color-mark"/>
    <w:basedOn w:val="Carpredefinitoparagrafo"/>
    <w:rsid w:val="001E2B33"/>
  </w:style>
  <w:style w:type="paragraph" w:customStyle="1" w:styleId="ssRestartNumber">
    <w:name w:val="ssRestartNumber"/>
    <w:basedOn w:val="Normale"/>
    <w:next w:val="Normale"/>
    <w:rsid w:val="00741FB9"/>
    <w:pPr>
      <w:numPr>
        <w:numId w:val="2"/>
      </w:numPr>
      <w:spacing w:after="0" w:line="240" w:lineRule="auto"/>
    </w:pPr>
    <w:rPr>
      <w:rFonts w:ascii="Arial" w:eastAsia="SimSun" w:hAnsi="Arial" w:cs="Times New Roman"/>
      <w:color w:val="FF000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796">
      <w:bodyDiv w:val="1"/>
      <w:marLeft w:val="0"/>
      <w:marRight w:val="0"/>
      <w:marTop w:val="0"/>
      <w:marBottom w:val="0"/>
      <w:divBdr>
        <w:top w:val="none" w:sz="0" w:space="0" w:color="auto"/>
        <w:left w:val="none" w:sz="0" w:space="0" w:color="auto"/>
        <w:bottom w:val="none" w:sz="0" w:space="0" w:color="auto"/>
        <w:right w:val="none" w:sz="0" w:space="0" w:color="auto"/>
      </w:divBdr>
    </w:div>
    <w:div w:id="45954166">
      <w:bodyDiv w:val="1"/>
      <w:marLeft w:val="0"/>
      <w:marRight w:val="0"/>
      <w:marTop w:val="0"/>
      <w:marBottom w:val="0"/>
      <w:divBdr>
        <w:top w:val="none" w:sz="0" w:space="0" w:color="auto"/>
        <w:left w:val="none" w:sz="0" w:space="0" w:color="auto"/>
        <w:bottom w:val="none" w:sz="0" w:space="0" w:color="auto"/>
        <w:right w:val="none" w:sz="0" w:space="0" w:color="auto"/>
      </w:divBdr>
    </w:div>
    <w:div w:id="86850501">
      <w:bodyDiv w:val="1"/>
      <w:marLeft w:val="0"/>
      <w:marRight w:val="0"/>
      <w:marTop w:val="0"/>
      <w:marBottom w:val="0"/>
      <w:divBdr>
        <w:top w:val="none" w:sz="0" w:space="0" w:color="auto"/>
        <w:left w:val="none" w:sz="0" w:space="0" w:color="auto"/>
        <w:bottom w:val="none" w:sz="0" w:space="0" w:color="auto"/>
        <w:right w:val="none" w:sz="0" w:space="0" w:color="auto"/>
      </w:divBdr>
      <w:divsChild>
        <w:div w:id="922687872">
          <w:marLeft w:val="0"/>
          <w:marRight w:val="0"/>
          <w:marTop w:val="0"/>
          <w:marBottom w:val="240"/>
          <w:divBdr>
            <w:top w:val="none" w:sz="0" w:space="0" w:color="auto"/>
            <w:left w:val="none" w:sz="0" w:space="0" w:color="auto"/>
            <w:bottom w:val="none" w:sz="0" w:space="0" w:color="auto"/>
            <w:right w:val="none" w:sz="0" w:space="0" w:color="auto"/>
          </w:divBdr>
          <w:divsChild>
            <w:div w:id="1112287153">
              <w:marLeft w:val="0"/>
              <w:marRight w:val="0"/>
              <w:marTop w:val="0"/>
              <w:marBottom w:val="0"/>
              <w:divBdr>
                <w:top w:val="none" w:sz="0" w:space="0" w:color="auto"/>
                <w:left w:val="none" w:sz="0" w:space="0" w:color="auto"/>
                <w:bottom w:val="none" w:sz="0" w:space="0" w:color="auto"/>
                <w:right w:val="none" w:sz="0" w:space="0" w:color="auto"/>
              </w:divBdr>
              <w:divsChild>
                <w:div w:id="216552001">
                  <w:marLeft w:val="0"/>
                  <w:marRight w:val="0"/>
                  <w:marTop w:val="0"/>
                  <w:marBottom w:val="0"/>
                  <w:divBdr>
                    <w:top w:val="single" w:sz="8" w:space="6" w:color="auto"/>
                    <w:left w:val="single" w:sz="8" w:space="6" w:color="auto"/>
                    <w:bottom w:val="single" w:sz="8" w:space="6" w:color="auto"/>
                    <w:right w:val="single" w:sz="8" w:space="6" w:color="auto"/>
                  </w:divBdr>
                </w:div>
                <w:div w:id="809791471">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13255278">
      <w:bodyDiv w:val="1"/>
      <w:marLeft w:val="0"/>
      <w:marRight w:val="0"/>
      <w:marTop w:val="0"/>
      <w:marBottom w:val="0"/>
      <w:divBdr>
        <w:top w:val="none" w:sz="0" w:space="0" w:color="auto"/>
        <w:left w:val="none" w:sz="0" w:space="0" w:color="auto"/>
        <w:bottom w:val="none" w:sz="0" w:space="0" w:color="auto"/>
        <w:right w:val="none" w:sz="0" w:space="0" w:color="auto"/>
      </w:divBdr>
    </w:div>
    <w:div w:id="203761804">
      <w:bodyDiv w:val="1"/>
      <w:marLeft w:val="0"/>
      <w:marRight w:val="0"/>
      <w:marTop w:val="0"/>
      <w:marBottom w:val="0"/>
      <w:divBdr>
        <w:top w:val="none" w:sz="0" w:space="0" w:color="auto"/>
        <w:left w:val="none" w:sz="0" w:space="0" w:color="auto"/>
        <w:bottom w:val="none" w:sz="0" w:space="0" w:color="auto"/>
        <w:right w:val="none" w:sz="0" w:space="0" w:color="auto"/>
      </w:divBdr>
    </w:div>
    <w:div w:id="245185924">
      <w:bodyDiv w:val="1"/>
      <w:marLeft w:val="0"/>
      <w:marRight w:val="0"/>
      <w:marTop w:val="0"/>
      <w:marBottom w:val="0"/>
      <w:divBdr>
        <w:top w:val="none" w:sz="0" w:space="0" w:color="auto"/>
        <w:left w:val="none" w:sz="0" w:space="0" w:color="auto"/>
        <w:bottom w:val="none" w:sz="0" w:space="0" w:color="auto"/>
        <w:right w:val="none" w:sz="0" w:space="0" w:color="auto"/>
      </w:divBdr>
      <w:divsChild>
        <w:div w:id="199436156">
          <w:marLeft w:val="0"/>
          <w:marRight w:val="0"/>
          <w:marTop w:val="360"/>
          <w:marBottom w:val="360"/>
          <w:divBdr>
            <w:top w:val="none" w:sz="0" w:space="0" w:color="auto"/>
            <w:left w:val="none" w:sz="0" w:space="0" w:color="auto"/>
            <w:bottom w:val="none" w:sz="0" w:space="0" w:color="auto"/>
            <w:right w:val="none" w:sz="0" w:space="0" w:color="auto"/>
          </w:divBdr>
          <w:divsChild>
            <w:div w:id="1018510287">
              <w:marLeft w:val="0"/>
              <w:marRight w:val="0"/>
              <w:marTop w:val="0"/>
              <w:marBottom w:val="0"/>
              <w:divBdr>
                <w:top w:val="none" w:sz="0" w:space="0" w:color="auto"/>
                <w:left w:val="none" w:sz="0" w:space="0" w:color="auto"/>
                <w:bottom w:val="none" w:sz="0" w:space="0" w:color="auto"/>
                <w:right w:val="none" w:sz="0" w:space="0" w:color="auto"/>
              </w:divBdr>
              <w:divsChild>
                <w:div w:id="920875971">
                  <w:marLeft w:val="0"/>
                  <w:marRight w:val="0"/>
                  <w:marTop w:val="0"/>
                  <w:marBottom w:val="0"/>
                  <w:divBdr>
                    <w:top w:val="none" w:sz="0" w:space="0" w:color="auto"/>
                    <w:left w:val="none" w:sz="0" w:space="0" w:color="auto"/>
                    <w:bottom w:val="none" w:sz="0" w:space="0" w:color="auto"/>
                    <w:right w:val="none" w:sz="0" w:space="0" w:color="auto"/>
                  </w:divBdr>
                  <w:divsChild>
                    <w:div w:id="211425493">
                      <w:marLeft w:val="0"/>
                      <w:marRight w:val="0"/>
                      <w:marTop w:val="0"/>
                      <w:marBottom w:val="0"/>
                      <w:divBdr>
                        <w:top w:val="none" w:sz="0" w:space="0" w:color="auto"/>
                        <w:left w:val="none" w:sz="0" w:space="0" w:color="auto"/>
                        <w:bottom w:val="none" w:sz="0" w:space="0" w:color="auto"/>
                        <w:right w:val="none" w:sz="0" w:space="0" w:color="auto"/>
                      </w:divBdr>
                      <w:divsChild>
                        <w:div w:id="18093471">
                          <w:marLeft w:val="0"/>
                          <w:marRight w:val="0"/>
                          <w:marTop w:val="0"/>
                          <w:marBottom w:val="0"/>
                          <w:divBdr>
                            <w:top w:val="none" w:sz="0" w:space="0" w:color="auto"/>
                            <w:left w:val="none" w:sz="0" w:space="0" w:color="auto"/>
                            <w:bottom w:val="none" w:sz="0" w:space="0" w:color="auto"/>
                            <w:right w:val="none" w:sz="0" w:space="0" w:color="auto"/>
                          </w:divBdr>
                          <w:divsChild>
                            <w:div w:id="7261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765352">
          <w:marLeft w:val="0"/>
          <w:marRight w:val="0"/>
          <w:marTop w:val="360"/>
          <w:marBottom w:val="360"/>
          <w:divBdr>
            <w:top w:val="none" w:sz="0" w:space="0" w:color="auto"/>
            <w:left w:val="none" w:sz="0" w:space="0" w:color="auto"/>
            <w:bottom w:val="none" w:sz="0" w:space="0" w:color="auto"/>
            <w:right w:val="none" w:sz="0" w:space="0" w:color="auto"/>
          </w:divBdr>
          <w:divsChild>
            <w:div w:id="1119489717">
              <w:marLeft w:val="0"/>
              <w:marRight w:val="0"/>
              <w:marTop w:val="0"/>
              <w:marBottom w:val="0"/>
              <w:divBdr>
                <w:top w:val="none" w:sz="0" w:space="0" w:color="auto"/>
                <w:left w:val="none" w:sz="0" w:space="0" w:color="auto"/>
                <w:bottom w:val="none" w:sz="0" w:space="0" w:color="auto"/>
                <w:right w:val="none" w:sz="0" w:space="0" w:color="auto"/>
              </w:divBdr>
              <w:divsChild>
                <w:div w:id="417798294">
                  <w:marLeft w:val="0"/>
                  <w:marRight w:val="0"/>
                  <w:marTop w:val="0"/>
                  <w:marBottom w:val="0"/>
                  <w:divBdr>
                    <w:top w:val="none" w:sz="0" w:space="0" w:color="auto"/>
                    <w:left w:val="none" w:sz="0" w:space="0" w:color="auto"/>
                    <w:bottom w:val="none" w:sz="0" w:space="0" w:color="auto"/>
                    <w:right w:val="none" w:sz="0" w:space="0" w:color="auto"/>
                  </w:divBdr>
                  <w:divsChild>
                    <w:div w:id="206331688">
                      <w:marLeft w:val="0"/>
                      <w:marRight w:val="0"/>
                      <w:marTop w:val="0"/>
                      <w:marBottom w:val="0"/>
                      <w:divBdr>
                        <w:top w:val="none" w:sz="0" w:space="0" w:color="auto"/>
                        <w:left w:val="none" w:sz="0" w:space="0" w:color="auto"/>
                        <w:bottom w:val="none" w:sz="0" w:space="0" w:color="auto"/>
                        <w:right w:val="none" w:sz="0" w:space="0" w:color="auto"/>
                      </w:divBdr>
                      <w:divsChild>
                        <w:div w:id="1066030323">
                          <w:marLeft w:val="0"/>
                          <w:marRight w:val="0"/>
                          <w:marTop w:val="0"/>
                          <w:marBottom w:val="0"/>
                          <w:divBdr>
                            <w:top w:val="none" w:sz="0" w:space="0" w:color="auto"/>
                            <w:left w:val="none" w:sz="0" w:space="0" w:color="auto"/>
                            <w:bottom w:val="none" w:sz="0" w:space="0" w:color="auto"/>
                            <w:right w:val="none" w:sz="0" w:space="0" w:color="auto"/>
                          </w:divBdr>
                          <w:divsChild>
                            <w:div w:id="18175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682021">
      <w:bodyDiv w:val="1"/>
      <w:marLeft w:val="0"/>
      <w:marRight w:val="0"/>
      <w:marTop w:val="0"/>
      <w:marBottom w:val="0"/>
      <w:divBdr>
        <w:top w:val="none" w:sz="0" w:space="0" w:color="auto"/>
        <w:left w:val="none" w:sz="0" w:space="0" w:color="auto"/>
        <w:bottom w:val="none" w:sz="0" w:space="0" w:color="auto"/>
        <w:right w:val="none" w:sz="0" w:space="0" w:color="auto"/>
      </w:divBdr>
    </w:div>
    <w:div w:id="283385636">
      <w:bodyDiv w:val="1"/>
      <w:marLeft w:val="0"/>
      <w:marRight w:val="0"/>
      <w:marTop w:val="0"/>
      <w:marBottom w:val="0"/>
      <w:divBdr>
        <w:top w:val="none" w:sz="0" w:space="0" w:color="auto"/>
        <w:left w:val="none" w:sz="0" w:space="0" w:color="auto"/>
        <w:bottom w:val="none" w:sz="0" w:space="0" w:color="auto"/>
        <w:right w:val="none" w:sz="0" w:space="0" w:color="auto"/>
      </w:divBdr>
    </w:div>
    <w:div w:id="306905129">
      <w:bodyDiv w:val="1"/>
      <w:marLeft w:val="0"/>
      <w:marRight w:val="0"/>
      <w:marTop w:val="0"/>
      <w:marBottom w:val="0"/>
      <w:divBdr>
        <w:top w:val="none" w:sz="0" w:space="0" w:color="auto"/>
        <w:left w:val="none" w:sz="0" w:space="0" w:color="auto"/>
        <w:bottom w:val="none" w:sz="0" w:space="0" w:color="auto"/>
        <w:right w:val="none" w:sz="0" w:space="0" w:color="auto"/>
      </w:divBdr>
      <w:divsChild>
        <w:div w:id="456487532">
          <w:marLeft w:val="0"/>
          <w:marRight w:val="0"/>
          <w:marTop w:val="360"/>
          <w:marBottom w:val="360"/>
          <w:divBdr>
            <w:top w:val="none" w:sz="0" w:space="0" w:color="auto"/>
            <w:left w:val="none" w:sz="0" w:space="0" w:color="auto"/>
            <w:bottom w:val="none" w:sz="0" w:space="0" w:color="auto"/>
            <w:right w:val="none" w:sz="0" w:space="0" w:color="auto"/>
          </w:divBdr>
          <w:divsChild>
            <w:div w:id="1766806935">
              <w:marLeft w:val="0"/>
              <w:marRight w:val="0"/>
              <w:marTop w:val="0"/>
              <w:marBottom w:val="0"/>
              <w:divBdr>
                <w:top w:val="none" w:sz="0" w:space="0" w:color="auto"/>
                <w:left w:val="none" w:sz="0" w:space="0" w:color="auto"/>
                <w:bottom w:val="none" w:sz="0" w:space="0" w:color="auto"/>
                <w:right w:val="none" w:sz="0" w:space="0" w:color="auto"/>
              </w:divBdr>
              <w:divsChild>
                <w:div w:id="599409565">
                  <w:marLeft w:val="0"/>
                  <w:marRight w:val="0"/>
                  <w:marTop w:val="0"/>
                  <w:marBottom w:val="0"/>
                  <w:divBdr>
                    <w:top w:val="none" w:sz="0" w:space="0" w:color="auto"/>
                    <w:left w:val="none" w:sz="0" w:space="0" w:color="auto"/>
                    <w:bottom w:val="none" w:sz="0" w:space="0" w:color="auto"/>
                    <w:right w:val="none" w:sz="0" w:space="0" w:color="auto"/>
                  </w:divBdr>
                  <w:divsChild>
                    <w:div w:id="1021198291">
                      <w:marLeft w:val="0"/>
                      <w:marRight w:val="0"/>
                      <w:marTop w:val="0"/>
                      <w:marBottom w:val="0"/>
                      <w:divBdr>
                        <w:top w:val="none" w:sz="0" w:space="0" w:color="auto"/>
                        <w:left w:val="none" w:sz="0" w:space="0" w:color="auto"/>
                        <w:bottom w:val="none" w:sz="0" w:space="0" w:color="auto"/>
                        <w:right w:val="none" w:sz="0" w:space="0" w:color="auto"/>
                      </w:divBdr>
                      <w:divsChild>
                        <w:div w:id="820148654">
                          <w:marLeft w:val="0"/>
                          <w:marRight w:val="0"/>
                          <w:marTop w:val="0"/>
                          <w:marBottom w:val="0"/>
                          <w:divBdr>
                            <w:top w:val="none" w:sz="0" w:space="0" w:color="auto"/>
                            <w:left w:val="none" w:sz="0" w:space="0" w:color="auto"/>
                            <w:bottom w:val="none" w:sz="0" w:space="0" w:color="auto"/>
                            <w:right w:val="none" w:sz="0" w:space="0" w:color="auto"/>
                          </w:divBdr>
                          <w:divsChild>
                            <w:div w:id="13166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138019">
          <w:marLeft w:val="0"/>
          <w:marRight w:val="0"/>
          <w:marTop w:val="360"/>
          <w:marBottom w:val="360"/>
          <w:divBdr>
            <w:top w:val="none" w:sz="0" w:space="0" w:color="auto"/>
            <w:left w:val="none" w:sz="0" w:space="0" w:color="auto"/>
            <w:bottom w:val="none" w:sz="0" w:space="0" w:color="auto"/>
            <w:right w:val="none" w:sz="0" w:space="0" w:color="auto"/>
          </w:divBdr>
          <w:divsChild>
            <w:div w:id="351883107">
              <w:marLeft w:val="0"/>
              <w:marRight w:val="0"/>
              <w:marTop w:val="0"/>
              <w:marBottom w:val="0"/>
              <w:divBdr>
                <w:top w:val="none" w:sz="0" w:space="0" w:color="auto"/>
                <w:left w:val="none" w:sz="0" w:space="0" w:color="auto"/>
                <w:bottom w:val="none" w:sz="0" w:space="0" w:color="auto"/>
                <w:right w:val="none" w:sz="0" w:space="0" w:color="auto"/>
              </w:divBdr>
              <w:divsChild>
                <w:div w:id="2057461564">
                  <w:marLeft w:val="0"/>
                  <w:marRight w:val="0"/>
                  <w:marTop w:val="0"/>
                  <w:marBottom w:val="0"/>
                  <w:divBdr>
                    <w:top w:val="none" w:sz="0" w:space="0" w:color="auto"/>
                    <w:left w:val="none" w:sz="0" w:space="0" w:color="auto"/>
                    <w:bottom w:val="none" w:sz="0" w:space="0" w:color="auto"/>
                    <w:right w:val="none" w:sz="0" w:space="0" w:color="auto"/>
                  </w:divBdr>
                  <w:divsChild>
                    <w:div w:id="154417252">
                      <w:marLeft w:val="0"/>
                      <w:marRight w:val="0"/>
                      <w:marTop w:val="0"/>
                      <w:marBottom w:val="0"/>
                      <w:divBdr>
                        <w:top w:val="none" w:sz="0" w:space="0" w:color="auto"/>
                        <w:left w:val="none" w:sz="0" w:space="0" w:color="auto"/>
                        <w:bottom w:val="none" w:sz="0" w:space="0" w:color="auto"/>
                        <w:right w:val="none" w:sz="0" w:space="0" w:color="auto"/>
                      </w:divBdr>
                      <w:divsChild>
                        <w:div w:id="1431509784">
                          <w:marLeft w:val="0"/>
                          <w:marRight w:val="0"/>
                          <w:marTop w:val="0"/>
                          <w:marBottom w:val="0"/>
                          <w:divBdr>
                            <w:top w:val="none" w:sz="0" w:space="0" w:color="auto"/>
                            <w:left w:val="none" w:sz="0" w:space="0" w:color="auto"/>
                            <w:bottom w:val="none" w:sz="0" w:space="0" w:color="auto"/>
                            <w:right w:val="none" w:sz="0" w:space="0" w:color="auto"/>
                          </w:divBdr>
                          <w:divsChild>
                            <w:div w:id="19128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88897">
          <w:marLeft w:val="0"/>
          <w:marRight w:val="0"/>
          <w:marTop w:val="360"/>
          <w:marBottom w:val="360"/>
          <w:divBdr>
            <w:top w:val="none" w:sz="0" w:space="0" w:color="auto"/>
            <w:left w:val="none" w:sz="0" w:space="0" w:color="auto"/>
            <w:bottom w:val="none" w:sz="0" w:space="0" w:color="auto"/>
            <w:right w:val="none" w:sz="0" w:space="0" w:color="auto"/>
          </w:divBdr>
          <w:divsChild>
            <w:div w:id="907769082">
              <w:marLeft w:val="0"/>
              <w:marRight w:val="0"/>
              <w:marTop w:val="0"/>
              <w:marBottom w:val="0"/>
              <w:divBdr>
                <w:top w:val="none" w:sz="0" w:space="0" w:color="auto"/>
                <w:left w:val="none" w:sz="0" w:space="0" w:color="auto"/>
                <w:bottom w:val="none" w:sz="0" w:space="0" w:color="auto"/>
                <w:right w:val="none" w:sz="0" w:space="0" w:color="auto"/>
              </w:divBdr>
              <w:divsChild>
                <w:div w:id="1730378462">
                  <w:marLeft w:val="0"/>
                  <w:marRight w:val="0"/>
                  <w:marTop w:val="0"/>
                  <w:marBottom w:val="0"/>
                  <w:divBdr>
                    <w:top w:val="none" w:sz="0" w:space="0" w:color="auto"/>
                    <w:left w:val="none" w:sz="0" w:space="0" w:color="auto"/>
                    <w:bottom w:val="none" w:sz="0" w:space="0" w:color="auto"/>
                    <w:right w:val="none" w:sz="0" w:space="0" w:color="auto"/>
                  </w:divBdr>
                  <w:divsChild>
                    <w:div w:id="883369392">
                      <w:marLeft w:val="0"/>
                      <w:marRight w:val="0"/>
                      <w:marTop w:val="0"/>
                      <w:marBottom w:val="0"/>
                      <w:divBdr>
                        <w:top w:val="none" w:sz="0" w:space="0" w:color="auto"/>
                        <w:left w:val="none" w:sz="0" w:space="0" w:color="auto"/>
                        <w:bottom w:val="none" w:sz="0" w:space="0" w:color="auto"/>
                        <w:right w:val="none" w:sz="0" w:space="0" w:color="auto"/>
                      </w:divBdr>
                      <w:divsChild>
                        <w:div w:id="1943146865">
                          <w:marLeft w:val="0"/>
                          <w:marRight w:val="0"/>
                          <w:marTop w:val="0"/>
                          <w:marBottom w:val="0"/>
                          <w:divBdr>
                            <w:top w:val="none" w:sz="0" w:space="0" w:color="auto"/>
                            <w:left w:val="none" w:sz="0" w:space="0" w:color="auto"/>
                            <w:bottom w:val="none" w:sz="0" w:space="0" w:color="auto"/>
                            <w:right w:val="none" w:sz="0" w:space="0" w:color="auto"/>
                          </w:divBdr>
                          <w:divsChild>
                            <w:div w:id="8808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505788">
          <w:marLeft w:val="0"/>
          <w:marRight w:val="0"/>
          <w:marTop w:val="360"/>
          <w:marBottom w:val="360"/>
          <w:divBdr>
            <w:top w:val="none" w:sz="0" w:space="0" w:color="auto"/>
            <w:left w:val="none" w:sz="0" w:space="0" w:color="auto"/>
            <w:bottom w:val="none" w:sz="0" w:space="0" w:color="auto"/>
            <w:right w:val="none" w:sz="0" w:space="0" w:color="auto"/>
          </w:divBdr>
          <w:divsChild>
            <w:div w:id="1822649056">
              <w:marLeft w:val="0"/>
              <w:marRight w:val="0"/>
              <w:marTop w:val="0"/>
              <w:marBottom w:val="0"/>
              <w:divBdr>
                <w:top w:val="none" w:sz="0" w:space="0" w:color="auto"/>
                <w:left w:val="none" w:sz="0" w:space="0" w:color="auto"/>
                <w:bottom w:val="none" w:sz="0" w:space="0" w:color="auto"/>
                <w:right w:val="none" w:sz="0" w:space="0" w:color="auto"/>
              </w:divBdr>
              <w:divsChild>
                <w:div w:id="799811182">
                  <w:marLeft w:val="0"/>
                  <w:marRight w:val="0"/>
                  <w:marTop w:val="0"/>
                  <w:marBottom w:val="0"/>
                  <w:divBdr>
                    <w:top w:val="none" w:sz="0" w:space="0" w:color="auto"/>
                    <w:left w:val="none" w:sz="0" w:space="0" w:color="auto"/>
                    <w:bottom w:val="none" w:sz="0" w:space="0" w:color="auto"/>
                    <w:right w:val="none" w:sz="0" w:space="0" w:color="auto"/>
                  </w:divBdr>
                  <w:divsChild>
                    <w:div w:id="426656110">
                      <w:marLeft w:val="0"/>
                      <w:marRight w:val="0"/>
                      <w:marTop w:val="0"/>
                      <w:marBottom w:val="0"/>
                      <w:divBdr>
                        <w:top w:val="none" w:sz="0" w:space="0" w:color="auto"/>
                        <w:left w:val="none" w:sz="0" w:space="0" w:color="auto"/>
                        <w:bottom w:val="none" w:sz="0" w:space="0" w:color="auto"/>
                        <w:right w:val="none" w:sz="0" w:space="0" w:color="auto"/>
                      </w:divBdr>
                      <w:divsChild>
                        <w:div w:id="1872570411">
                          <w:marLeft w:val="0"/>
                          <w:marRight w:val="0"/>
                          <w:marTop w:val="0"/>
                          <w:marBottom w:val="0"/>
                          <w:divBdr>
                            <w:top w:val="none" w:sz="0" w:space="0" w:color="auto"/>
                            <w:left w:val="none" w:sz="0" w:space="0" w:color="auto"/>
                            <w:bottom w:val="none" w:sz="0" w:space="0" w:color="auto"/>
                            <w:right w:val="none" w:sz="0" w:space="0" w:color="auto"/>
                          </w:divBdr>
                          <w:divsChild>
                            <w:div w:id="841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813747">
          <w:marLeft w:val="0"/>
          <w:marRight w:val="0"/>
          <w:marTop w:val="360"/>
          <w:marBottom w:val="360"/>
          <w:divBdr>
            <w:top w:val="none" w:sz="0" w:space="0" w:color="auto"/>
            <w:left w:val="none" w:sz="0" w:space="0" w:color="auto"/>
            <w:bottom w:val="none" w:sz="0" w:space="0" w:color="auto"/>
            <w:right w:val="none" w:sz="0" w:space="0" w:color="auto"/>
          </w:divBdr>
          <w:divsChild>
            <w:div w:id="1130707137">
              <w:marLeft w:val="0"/>
              <w:marRight w:val="0"/>
              <w:marTop w:val="0"/>
              <w:marBottom w:val="0"/>
              <w:divBdr>
                <w:top w:val="none" w:sz="0" w:space="0" w:color="auto"/>
                <w:left w:val="none" w:sz="0" w:space="0" w:color="auto"/>
                <w:bottom w:val="none" w:sz="0" w:space="0" w:color="auto"/>
                <w:right w:val="none" w:sz="0" w:space="0" w:color="auto"/>
              </w:divBdr>
              <w:divsChild>
                <w:div w:id="300037999">
                  <w:marLeft w:val="0"/>
                  <w:marRight w:val="0"/>
                  <w:marTop w:val="0"/>
                  <w:marBottom w:val="0"/>
                  <w:divBdr>
                    <w:top w:val="none" w:sz="0" w:space="0" w:color="auto"/>
                    <w:left w:val="none" w:sz="0" w:space="0" w:color="auto"/>
                    <w:bottom w:val="none" w:sz="0" w:space="0" w:color="auto"/>
                    <w:right w:val="none" w:sz="0" w:space="0" w:color="auto"/>
                  </w:divBdr>
                  <w:divsChild>
                    <w:div w:id="831678325">
                      <w:marLeft w:val="0"/>
                      <w:marRight w:val="0"/>
                      <w:marTop w:val="0"/>
                      <w:marBottom w:val="0"/>
                      <w:divBdr>
                        <w:top w:val="none" w:sz="0" w:space="0" w:color="auto"/>
                        <w:left w:val="none" w:sz="0" w:space="0" w:color="auto"/>
                        <w:bottom w:val="none" w:sz="0" w:space="0" w:color="auto"/>
                        <w:right w:val="none" w:sz="0" w:space="0" w:color="auto"/>
                      </w:divBdr>
                      <w:divsChild>
                        <w:div w:id="730271980">
                          <w:marLeft w:val="0"/>
                          <w:marRight w:val="0"/>
                          <w:marTop w:val="0"/>
                          <w:marBottom w:val="0"/>
                          <w:divBdr>
                            <w:top w:val="none" w:sz="0" w:space="0" w:color="auto"/>
                            <w:left w:val="none" w:sz="0" w:space="0" w:color="auto"/>
                            <w:bottom w:val="none" w:sz="0" w:space="0" w:color="auto"/>
                            <w:right w:val="none" w:sz="0" w:space="0" w:color="auto"/>
                          </w:divBdr>
                          <w:divsChild>
                            <w:div w:id="17151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697859">
          <w:marLeft w:val="0"/>
          <w:marRight w:val="0"/>
          <w:marTop w:val="360"/>
          <w:marBottom w:val="360"/>
          <w:divBdr>
            <w:top w:val="none" w:sz="0" w:space="0" w:color="auto"/>
            <w:left w:val="none" w:sz="0" w:space="0" w:color="auto"/>
            <w:bottom w:val="none" w:sz="0" w:space="0" w:color="auto"/>
            <w:right w:val="none" w:sz="0" w:space="0" w:color="auto"/>
          </w:divBdr>
          <w:divsChild>
            <w:div w:id="1562593134">
              <w:marLeft w:val="0"/>
              <w:marRight w:val="0"/>
              <w:marTop w:val="0"/>
              <w:marBottom w:val="0"/>
              <w:divBdr>
                <w:top w:val="none" w:sz="0" w:space="0" w:color="auto"/>
                <w:left w:val="none" w:sz="0" w:space="0" w:color="auto"/>
                <w:bottom w:val="none" w:sz="0" w:space="0" w:color="auto"/>
                <w:right w:val="none" w:sz="0" w:space="0" w:color="auto"/>
              </w:divBdr>
              <w:divsChild>
                <w:div w:id="210921829">
                  <w:marLeft w:val="0"/>
                  <w:marRight w:val="0"/>
                  <w:marTop w:val="0"/>
                  <w:marBottom w:val="0"/>
                  <w:divBdr>
                    <w:top w:val="none" w:sz="0" w:space="0" w:color="auto"/>
                    <w:left w:val="none" w:sz="0" w:space="0" w:color="auto"/>
                    <w:bottom w:val="none" w:sz="0" w:space="0" w:color="auto"/>
                    <w:right w:val="none" w:sz="0" w:space="0" w:color="auto"/>
                  </w:divBdr>
                  <w:divsChild>
                    <w:div w:id="1523592916">
                      <w:marLeft w:val="0"/>
                      <w:marRight w:val="0"/>
                      <w:marTop w:val="0"/>
                      <w:marBottom w:val="0"/>
                      <w:divBdr>
                        <w:top w:val="none" w:sz="0" w:space="0" w:color="auto"/>
                        <w:left w:val="none" w:sz="0" w:space="0" w:color="auto"/>
                        <w:bottom w:val="none" w:sz="0" w:space="0" w:color="auto"/>
                        <w:right w:val="none" w:sz="0" w:space="0" w:color="auto"/>
                      </w:divBdr>
                      <w:divsChild>
                        <w:div w:id="1180125728">
                          <w:marLeft w:val="0"/>
                          <w:marRight w:val="0"/>
                          <w:marTop w:val="0"/>
                          <w:marBottom w:val="0"/>
                          <w:divBdr>
                            <w:top w:val="none" w:sz="0" w:space="0" w:color="auto"/>
                            <w:left w:val="none" w:sz="0" w:space="0" w:color="auto"/>
                            <w:bottom w:val="none" w:sz="0" w:space="0" w:color="auto"/>
                            <w:right w:val="none" w:sz="0" w:space="0" w:color="auto"/>
                          </w:divBdr>
                          <w:divsChild>
                            <w:div w:id="105338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940101">
          <w:marLeft w:val="0"/>
          <w:marRight w:val="0"/>
          <w:marTop w:val="360"/>
          <w:marBottom w:val="360"/>
          <w:divBdr>
            <w:top w:val="none" w:sz="0" w:space="0" w:color="auto"/>
            <w:left w:val="none" w:sz="0" w:space="0" w:color="auto"/>
            <w:bottom w:val="none" w:sz="0" w:space="0" w:color="auto"/>
            <w:right w:val="none" w:sz="0" w:space="0" w:color="auto"/>
          </w:divBdr>
          <w:divsChild>
            <w:div w:id="1931502581">
              <w:marLeft w:val="0"/>
              <w:marRight w:val="0"/>
              <w:marTop w:val="0"/>
              <w:marBottom w:val="0"/>
              <w:divBdr>
                <w:top w:val="none" w:sz="0" w:space="0" w:color="auto"/>
                <w:left w:val="none" w:sz="0" w:space="0" w:color="auto"/>
                <w:bottom w:val="none" w:sz="0" w:space="0" w:color="auto"/>
                <w:right w:val="none" w:sz="0" w:space="0" w:color="auto"/>
              </w:divBdr>
              <w:divsChild>
                <w:div w:id="892080529">
                  <w:marLeft w:val="0"/>
                  <w:marRight w:val="0"/>
                  <w:marTop w:val="0"/>
                  <w:marBottom w:val="0"/>
                  <w:divBdr>
                    <w:top w:val="none" w:sz="0" w:space="0" w:color="auto"/>
                    <w:left w:val="none" w:sz="0" w:space="0" w:color="auto"/>
                    <w:bottom w:val="none" w:sz="0" w:space="0" w:color="auto"/>
                    <w:right w:val="none" w:sz="0" w:space="0" w:color="auto"/>
                  </w:divBdr>
                  <w:divsChild>
                    <w:div w:id="256132235">
                      <w:marLeft w:val="0"/>
                      <w:marRight w:val="0"/>
                      <w:marTop w:val="0"/>
                      <w:marBottom w:val="0"/>
                      <w:divBdr>
                        <w:top w:val="none" w:sz="0" w:space="0" w:color="auto"/>
                        <w:left w:val="none" w:sz="0" w:space="0" w:color="auto"/>
                        <w:bottom w:val="none" w:sz="0" w:space="0" w:color="auto"/>
                        <w:right w:val="none" w:sz="0" w:space="0" w:color="auto"/>
                      </w:divBdr>
                      <w:divsChild>
                        <w:div w:id="1272324239">
                          <w:marLeft w:val="0"/>
                          <w:marRight w:val="0"/>
                          <w:marTop w:val="0"/>
                          <w:marBottom w:val="0"/>
                          <w:divBdr>
                            <w:top w:val="none" w:sz="0" w:space="0" w:color="auto"/>
                            <w:left w:val="none" w:sz="0" w:space="0" w:color="auto"/>
                            <w:bottom w:val="none" w:sz="0" w:space="0" w:color="auto"/>
                            <w:right w:val="none" w:sz="0" w:space="0" w:color="auto"/>
                          </w:divBdr>
                          <w:divsChild>
                            <w:div w:id="139180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794424">
          <w:marLeft w:val="0"/>
          <w:marRight w:val="0"/>
          <w:marTop w:val="360"/>
          <w:marBottom w:val="360"/>
          <w:divBdr>
            <w:top w:val="none" w:sz="0" w:space="0" w:color="auto"/>
            <w:left w:val="none" w:sz="0" w:space="0" w:color="auto"/>
            <w:bottom w:val="none" w:sz="0" w:space="0" w:color="auto"/>
            <w:right w:val="none" w:sz="0" w:space="0" w:color="auto"/>
          </w:divBdr>
          <w:divsChild>
            <w:div w:id="1562642151">
              <w:marLeft w:val="0"/>
              <w:marRight w:val="0"/>
              <w:marTop w:val="0"/>
              <w:marBottom w:val="0"/>
              <w:divBdr>
                <w:top w:val="none" w:sz="0" w:space="0" w:color="auto"/>
                <w:left w:val="none" w:sz="0" w:space="0" w:color="auto"/>
                <w:bottom w:val="none" w:sz="0" w:space="0" w:color="auto"/>
                <w:right w:val="none" w:sz="0" w:space="0" w:color="auto"/>
              </w:divBdr>
              <w:divsChild>
                <w:div w:id="444465251">
                  <w:marLeft w:val="0"/>
                  <w:marRight w:val="0"/>
                  <w:marTop w:val="0"/>
                  <w:marBottom w:val="0"/>
                  <w:divBdr>
                    <w:top w:val="none" w:sz="0" w:space="0" w:color="auto"/>
                    <w:left w:val="none" w:sz="0" w:space="0" w:color="auto"/>
                    <w:bottom w:val="none" w:sz="0" w:space="0" w:color="auto"/>
                    <w:right w:val="none" w:sz="0" w:space="0" w:color="auto"/>
                  </w:divBdr>
                  <w:divsChild>
                    <w:div w:id="1829437454">
                      <w:marLeft w:val="0"/>
                      <w:marRight w:val="0"/>
                      <w:marTop w:val="0"/>
                      <w:marBottom w:val="0"/>
                      <w:divBdr>
                        <w:top w:val="none" w:sz="0" w:space="0" w:color="auto"/>
                        <w:left w:val="none" w:sz="0" w:space="0" w:color="auto"/>
                        <w:bottom w:val="none" w:sz="0" w:space="0" w:color="auto"/>
                        <w:right w:val="none" w:sz="0" w:space="0" w:color="auto"/>
                      </w:divBdr>
                      <w:divsChild>
                        <w:div w:id="1919944711">
                          <w:marLeft w:val="0"/>
                          <w:marRight w:val="0"/>
                          <w:marTop w:val="0"/>
                          <w:marBottom w:val="0"/>
                          <w:divBdr>
                            <w:top w:val="none" w:sz="0" w:space="0" w:color="auto"/>
                            <w:left w:val="none" w:sz="0" w:space="0" w:color="auto"/>
                            <w:bottom w:val="none" w:sz="0" w:space="0" w:color="auto"/>
                            <w:right w:val="none" w:sz="0" w:space="0" w:color="auto"/>
                          </w:divBdr>
                          <w:divsChild>
                            <w:div w:id="21313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0923">
          <w:marLeft w:val="0"/>
          <w:marRight w:val="0"/>
          <w:marTop w:val="360"/>
          <w:marBottom w:val="360"/>
          <w:divBdr>
            <w:top w:val="none" w:sz="0" w:space="0" w:color="auto"/>
            <w:left w:val="none" w:sz="0" w:space="0" w:color="auto"/>
            <w:bottom w:val="none" w:sz="0" w:space="0" w:color="auto"/>
            <w:right w:val="none" w:sz="0" w:space="0" w:color="auto"/>
          </w:divBdr>
          <w:divsChild>
            <w:div w:id="1874615872">
              <w:marLeft w:val="0"/>
              <w:marRight w:val="0"/>
              <w:marTop w:val="0"/>
              <w:marBottom w:val="0"/>
              <w:divBdr>
                <w:top w:val="none" w:sz="0" w:space="0" w:color="auto"/>
                <w:left w:val="none" w:sz="0" w:space="0" w:color="auto"/>
                <w:bottom w:val="none" w:sz="0" w:space="0" w:color="auto"/>
                <w:right w:val="none" w:sz="0" w:space="0" w:color="auto"/>
              </w:divBdr>
              <w:divsChild>
                <w:div w:id="902447435">
                  <w:marLeft w:val="0"/>
                  <w:marRight w:val="0"/>
                  <w:marTop w:val="0"/>
                  <w:marBottom w:val="0"/>
                  <w:divBdr>
                    <w:top w:val="none" w:sz="0" w:space="0" w:color="auto"/>
                    <w:left w:val="none" w:sz="0" w:space="0" w:color="auto"/>
                    <w:bottom w:val="none" w:sz="0" w:space="0" w:color="auto"/>
                    <w:right w:val="none" w:sz="0" w:space="0" w:color="auto"/>
                  </w:divBdr>
                  <w:divsChild>
                    <w:div w:id="2048215954">
                      <w:marLeft w:val="0"/>
                      <w:marRight w:val="0"/>
                      <w:marTop w:val="0"/>
                      <w:marBottom w:val="0"/>
                      <w:divBdr>
                        <w:top w:val="none" w:sz="0" w:space="0" w:color="auto"/>
                        <w:left w:val="none" w:sz="0" w:space="0" w:color="auto"/>
                        <w:bottom w:val="none" w:sz="0" w:space="0" w:color="auto"/>
                        <w:right w:val="none" w:sz="0" w:space="0" w:color="auto"/>
                      </w:divBdr>
                      <w:divsChild>
                        <w:div w:id="948241795">
                          <w:marLeft w:val="0"/>
                          <w:marRight w:val="0"/>
                          <w:marTop w:val="0"/>
                          <w:marBottom w:val="0"/>
                          <w:divBdr>
                            <w:top w:val="none" w:sz="0" w:space="0" w:color="auto"/>
                            <w:left w:val="none" w:sz="0" w:space="0" w:color="auto"/>
                            <w:bottom w:val="none" w:sz="0" w:space="0" w:color="auto"/>
                            <w:right w:val="none" w:sz="0" w:space="0" w:color="auto"/>
                          </w:divBdr>
                          <w:divsChild>
                            <w:div w:id="13402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252813">
      <w:bodyDiv w:val="1"/>
      <w:marLeft w:val="0"/>
      <w:marRight w:val="0"/>
      <w:marTop w:val="0"/>
      <w:marBottom w:val="0"/>
      <w:divBdr>
        <w:top w:val="none" w:sz="0" w:space="0" w:color="auto"/>
        <w:left w:val="none" w:sz="0" w:space="0" w:color="auto"/>
        <w:bottom w:val="none" w:sz="0" w:space="0" w:color="auto"/>
        <w:right w:val="none" w:sz="0" w:space="0" w:color="auto"/>
      </w:divBdr>
    </w:div>
    <w:div w:id="383257455">
      <w:bodyDiv w:val="1"/>
      <w:marLeft w:val="0"/>
      <w:marRight w:val="0"/>
      <w:marTop w:val="0"/>
      <w:marBottom w:val="0"/>
      <w:divBdr>
        <w:top w:val="none" w:sz="0" w:space="0" w:color="auto"/>
        <w:left w:val="none" w:sz="0" w:space="0" w:color="auto"/>
        <w:bottom w:val="none" w:sz="0" w:space="0" w:color="auto"/>
        <w:right w:val="none" w:sz="0" w:space="0" w:color="auto"/>
      </w:divBdr>
    </w:div>
    <w:div w:id="430783450">
      <w:bodyDiv w:val="1"/>
      <w:marLeft w:val="0"/>
      <w:marRight w:val="0"/>
      <w:marTop w:val="0"/>
      <w:marBottom w:val="0"/>
      <w:divBdr>
        <w:top w:val="none" w:sz="0" w:space="0" w:color="auto"/>
        <w:left w:val="none" w:sz="0" w:space="0" w:color="auto"/>
        <w:bottom w:val="none" w:sz="0" w:space="0" w:color="auto"/>
        <w:right w:val="none" w:sz="0" w:space="0" w:color="auto"/>
      </w:divBdr>
    </w:div>
    <w:div w:id="559292625">
      <w:bodyDiv w:val="1"/>
      <w:marLeft w:val="0"/>
      <w:marRight w:val="0"/>
      <w:marTop w:val="0"/>
      <w:marBottom w:val="0"/>
      <w:divBdr>
        <w:top w:val="none" w:sz="0" w:space="0" w:color="auto"/>
        <w:left w:val="none" w:sz="0" w:space="0" w:color="auto"/>
        <w:bottom w:val="none" w:sz="0" w:space="0" w:color="auto"/>
        <w:right w:val="none" w:sz="0" w:space="0" w:color="auto"/>
      </w:divBdr>
    </w:div>
    <w:div w:id="595941389">
      <w:bodyDiv w:val="1"/>
      <w:marLeft w:val="0"/>
      <w:marRight w:val="0"/>
      <w:marTop w:val="0"/>
      <w:marBottom w:val="0"/>
      <w:divBdr>
        <w:top w:val="none" w:sz="0" w:space="0" w:color="auto"/>
        <w:left w:val="none" w:sz="0" w:space="0" w:color="auto"/>
        <w:bottom w:val="none" w:sz="0" w:space="0" w:color="auto"/>
        <w:right w:val="none" w:sz="0" w:space="0" w:color="auto"/>
      </w:divBdr>
    </w:div>
    <w:div w:id="609359238">
      <w:bodyDiv w:val="1"/>
      <w:marLeft w:val="0"/>
      <w:marRight w:val="0"/>
      <w:marTop w:val="0"/>
      <w:marBottom w:val="0"/>
      <w:divBdr>
        <w:top w:val="none" w:sz="0" w:space="0" w:color="auto"/>
        <w:left w:val="none" w:sz="0" w:space="0" w:color="auto"/>
        <w:bottom w:val="none" w:sz="0" w:space="0" w:color="auto"/>
        <w:right w:val="none" w:sz="0" w:space="0" w:color="auto"/>
      </w:divBdr>
    </w:div>
    <w:div w:id="691489840">
      <w:bodyDiv w:val="1"/>
      <w:marLeft w:val="0"/>
      <w:marRight w:val="0"/>
      <w:marTop w:val="0"/>
      <w:marBottom w:val="0"/>
      <w:divBdr>
        <w:top w:val="none" w:sz="0" w:space="0" w:color="auto"/>
        <w:left w:val="none" w:sz="0" w:space="0" w:color="auto"/>
        <w:bottom w:val="none" w:sz="0" w:space="0" w:color="auto"/>
        <w:right w:val="none" w:sz="0" w:space="0" w:color="auto"/>
      </w:divBdr>
    </w:div>
    <w:div w:id="702250325">
      <w:bodyDiv w:val="1"/>
      <w:marLeft w:val="0"/>
      <w:marRight w:val="0"/>
      <w:marTop w:val="0"/>
      <w:marBottom w:val="0"/>
      <w:divBdr>
        <w:top w:val="none" w:sz="0" w:space="0" w:color="auto"/>
        <w:left w:val="none" w:sz="0" w:space="0" w:color="auto"/>
        <w:bottom w:val="none" w:sz="0" w:space="0" w:color="auto"/>
        <w:right w:val="none" w:sz="0" w:space="0" w:color="auto"/>
      </w:divBdr>
    </w:div>
    <w:div w:id="711997992">
      <w:bodyDiv w:val="1"/>
      <w:marLeft w:val="0"/>
      <w:marRight w:val="0"/>
      <w:marTop w:val="0"/>
      <w:marBottom w:val="0"/>
      <w:divBdr>
        <w:top w:val="none" w:sz="0" w:space="0" w:color="auto"/>
        <w:left w:val="none" w:sz="0" w:space="0" w:color="auto"/>
        <w:bottom w:val="none" w:sz="0" w:space="0" w:color="auto"/>
        <w:right w:val="none" w:sz="0" w:space="0" w:color="auto"/>
      </w:divBdr>
    </w:div>
    <w:div w:id="873536844">
      <w:bodyDiv w:val="1"/>
      <w:marLeft w:val="0"/>
      <w:marRight w:val="0"/>
      <w:marTop w:val="0"/>
      <w:marBottom w:val="0"/>
      <w:divBdr>
        <w:top w:val="none" w:sz="0" w:space="0" w:color="auto"/>
        <w:left w:val="none" w:sz="0" w:space="0" w:color="auto"/>
        <w:bottom w:val="none" w:sz="0" w:space="0" w:color="auto"/>
        <w:right w:val="none" w:sz="0" w:space="0" w:color="auto"/>
      </w:divBdr>
    </w:div>
    <w:div w:id="901138979">
      <w:bodyDiv w:val="1"/>
      <w:marLeft w:val="0"/>
      <w:marRight w:val="0"/>
      <w:marTop w:val="0"/>
      <w:marBottom w:val="0"/>
      <w:divBdr>
        <w:top w:val="none" w:sz="0" w:space="0" w:color="auto"/>
        <w:left w:val="none" w:sz="0" w:space="0" w:color="auto"/>
        <w:bottom w:val="none" w:sz="0" w:space="0" w:color="auto"/>
        <w:right w:val="none" w:sz="0" w:space="0" w:color="auto"/>
      </w:divBdr>
      <w:divsChild>
        <w:div w:id="40831392">
          <w:marLeft w:val="0"/>
          <w:marRight w:val="0"/>
          <w:marTop w:val="0"/>
          <w:marBottom w:val="240"/>
          <w:divBdr>
            <w:top w:val="none" w:sz="0" w:space="0" w:color="auto"/>
            <w:left w:val="none" w:sz="0" w:space="0" w:color="auto"/>
            <w:bottom w:val="none" w:sz="0" w:space="0" w:color="auto"/>
            <w:right w:val="none" w:sz="0" w:space="0" w:color="auto"/>
          </w:divBdr>
          <w:divsChild>
            <w:div w:id="1829243815">
              <w:marLeft w:val="0"/>
              <w:marRight w:val="0"/>
              <w:marTop w:val="0"/>
              <w:marBottom w:val="0"/>
              <w:divBdr>
                <w:top w:val="none" w:sz="0" w:space="0" w:color="auto"/>
                <w:left w:val="none" w:sz="0" w:space="0" w:color="auto"/>
                <w:bottom w:val="none" w:sz="0" w:space="0" w:color="auto"/>
                <w:right w:val="none" w:sz="0" w:space="0" w:color="auto"/>
              </w:divBdr>
              <w:divsChild>
                <w:div w:id="78455055">
                  <w:marLeft w:val="0"/>
                  <w:marRight w:val="0"/>
                  <w:marTop w:val="0"/>
                  <w:marBottom w:val="0"/>
                  <w:divBdr>
                    <w:top w:val="single" w:sz="8" w:space="6" w:color="auto"/>
                    <w:left w:val="single" w:sz="8" w:space="6" w:color="auto"/>
                    <w:bottom w:val="single" w:sz="8" w:space="6" w:color="auto"/>
                    <w:right w:val="single" w:sz="8" w:space="6" w:color="auto"/>
                  </w:divBdr>
                </w:div>
                <w:div w:id="881526938">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078021042">
      <w:bodyDiv w:val="1"/>
      <w:marLeft w:val="0"/>
      <w:marRight w:val="0"/>
      <w:marTop w:val="0"/>
      <w:marBottom w:val="0"/>
      <w:divBdr>
        <w:top w:val="none" w:sz="0" w:space="0" w:color="auto"/>
        <w:left w:val="none" w:sz="0" w:space="0" w:color="auto"/>
        <w:bottom w:val="none" w:sz="0" w:space="0" w:color="auto"/>
        <w:right w:val="none" w:sz="0" w:space="0" w:color="auto"/>
      </w:divBdr>
    </w:div>
    <w:div w:id="1155994180">
      <w:bodyDiv w:val="1"/>
      <w:marLeft w:val="0"/>
      <w:marRight w:val="0"/>
      <w:marTop w:val="0"/>
      <w:marBottom w:val="0"/>
      <w:divBdr>
        <w:top w:val="none" w:sz="0" w:space="0" w:color="auto"/>
        <w:left w:val="none" w:sz="0" w:space="0" w:color="auto"/>
        <w:bottom w:val="none" w:sz="0" w:space="0" w:color="auto"/>
        <w:right w:val="none" w:sz="0" w:space="0" w:color="auto"/>
      </w:divBdr>
    </w:div>
    <w:div w:id="1192037735">
      <w:bodyDiv w:val="1"/>
      <w:marLeft w:val="0"/>
      <w:marRight w:val="0"/>
      <w:marTop w:val="0"/>
      <w:marBottom w:val="0"/>
      <w:divBdr>
        <w:top w:val="none" w:sz="0" w:space="0" w:color="auto"/>
        <w:left w:val="none" w:sz="0" w:space="0" w:color="auto"/>
        <w:bottom w:val="none" w:sz="0" w:space="0" w:color="auto"/>
        <w:right w:val="none" w:sz="0" w:space="0" w:color="auto"/>
      </w:divBdr>
    </w:div>
    <w:div w:id="1267158301">
      <w:bodyDiv w:val="1"/>
      <w:marLeft w:val="0"/>
      <w:marRight w:val="0"/>
      <w:marTop w:val="0"/>
      <w:marBottom w:val="0"/>
      <w:divBdr>
        <w:top w:val="none" w:sz="0" w:space="0" w:color="auto"/>
        <w:left w:val="none" w:sz="0" w:space="0" w:color="auto"/>
        <w:bottom w:val="none" w:sz="0" w:space="0" w:color="auto"/>
        <w:right w:val="none" w:sz="0" w:space="0" w:color="auto"/>
      </w:divBdr>
    </w:div>
    <w:div w:id="1267731417">
      <w:bodyDiv w:val="1"/>
      <w:marLeft w:val="0"/>
      <w:marRight w:val="0"/>
      <w:marTop w:val="0"/>
      <w:marBottom w:val="0"/>
      <w:divBdr>
        <w:top w:val="none" w:sz="0" w:space="0" w:color="auto"/>
        <w:left w:val="none" w:sz="0" w:space="0" w:color="auto"/>
        <w:bottom w:val="none" w:sz="0" w:space="0" w:color="auto"/>
        <w:right w:val="none" w:sz="0" w:space="0" w:color="auto"/>
      </w:divBdr>
    </w:div>
    <w:div w:id="1355110121">
      <w:bodyDiv w:val="1"/>
      <w:marLeft w:val="0"/>
      <w:marRight w:val="0"/>
      <w:marTop w:val="0"/>
      <w:marBottom w:val="0"/>
      <w:divBdr>
        <w:top w:val="none" w:sz="0" w:space="0" w:color="auto"/>
        <w:left w:val="none" w:sz="0" w:space="0" w:color="auto"/>
        <w:bottom w:val="none" w:sz="0" w:space="0" w:color="auto"/>
        <w:right w:val="none" w:sz="0" w:space="0" w:color="auto"/>
      </w:divBdr>
    </w:div>
    <w:div w:id="1367489472">
      <w:bodyDiv w:val="1"/>
      <w:marLeft w:val="0"/>
      <w:marRight w:val="0"/>
      <w:marTop w:val="0"/>
      <w:marBottom w:val="0"/>
      <w:divBdr>
        <w:top w:val="none" w:sz="0" w:space="0" w:color="auto"/>
        <w:left w:val="none" w:sz="0" w:space="0" w:color="auto"/>
        <w:bottom w:val="none" w:sz="0" w:space="0" w:color="auto"/>
        <w:right w:val="none" w:sz="0" w:space="0" w:color="auto"/>
      </w:divBdr>
      <w:divsChild>
        <w:div w:id="1211378554">
          <w:marLeft w:val="0"/>
          <w:marRight w:val="0"/>
          <w:marTop w:val="360"/>
          <w:marBottom w:val="360"/>
          <w:divBdr>
            <w:top w:val="none" w:sz="0" w:space="0" w:color="auto"/>
            <w:left w:val="none" w:sz="0" w:space="0" w:color="auto"/>
            <w:bottom w:val="none" w:sz="0" w:space="0" w:color="auto"/>
            <w:right w:val="none" w:sz="0" w:space="0" w:color="auto"/>
          </w:divBdr>
          <w:divsChild>
            <w:div w:id="1010254124">
              <w:marLeft w:val="0"/>
              <w:marRight w:val="0"/>
              <w:marTop w:val="0"/>
              <w:marBottom w:val="0"/>
              <w:divBdr>
                <w:top w:val="none" w:sz="0" w:space="0" w:color="auto"/>
                <w:left w:val="none" w:sz="0" w:space="0" w:color="auto"/>
                <w:bottom w:val="none" w:sz="0" w:space="0" w:color="auto"/>
                <w:right w:val="none" w:sz="0" w:space="0" w:color="auto"/>
              </w:divBdr>
              <w:divsChild>
                <w:div w:id="31005162">
                  <w:marLeft w:val="0"/>
                  <w:marRight w:val="0"/>
                  <w:marTop w:val="0"/>
                  <w:marBottom w:val="0"/>
                  <w:divBdr>
                    <w:top w:val="none" w:sz="0" w:space="0" w:color="auto"/>
                    <w:left w:val="none" w:sz="0" w:space="0" w:color="auto"/>
                    <w:bottom w:val="none" w:sz="0" w:space="0" w:color="auto"/>
                    <w:right w:val="none" w:sz="0" w:space="0" w:color="auto"/>
                  </w:divBdr>
                  <w:divsChild>
                    <w:div w:id="64106232">
                      <w:marLeft w:val="0"/>
                      <w:marRight w:val="0"/>
                      <w:marTop w:val="0"/>
                      <w:marBottom w:val="0"/>
                      <w:divBdr>
                        <w:top w:val="none" w:sz="0" w:space="0" w:color="auto"/>
                        <w:left w:val="none" w:sz="0" w:space="0" w:color="auto"/>
                        <w:bottom w:val="none" w:sz="0" w:space="0" w:color="auto"/>
                        <w:right w:val="none" w:sz="0" w:space="0" w:color="auto"/>
                      </w:divBdr>
                      <w:divsChild>
                        <w:div w:id="992024624">
                          <w:marLeft w:val="0"/>
                          <w:marRight w:val="0"/>
                          <w:marTop w:val="0"/>
                          <w:marBottom w:val="0"/>
                          <w:divBdr>
                            <w:top w:val="none" w:sz="0" w:space="0" w:color="auto"/>
                            <w:left w:val="none" w:sz="0" w:space="0" w:color="auto"/>
                            <w:bottom w:val="none" w:sz="0" w:space="0" w:color="auto"/>
                            <w:right w:val="none" w:sz="0" w:space="0" w:color="auto"/>
                          </w:divBdr>
                          <w:divsChild>
                            <w:div w:id="9250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542023">
          <w:marLeft w:val="0"/>
          <w:marRight w:val="0"/>
          <w:marTop w:val="360"/>
          <w:marBottom w:val="360"/>
          <w:divBdr>
            <w:top w:val="none" w:sz="0" w:space="0" w:color="auto"/>
            <w:left w:val="none" w:sz="0" w:space="0" w:color="auto"/>
            <w:bottom w:val="none" w:sz="0" w:space="0" w:color="auto"/>
            <w:right w:val="none" w:sz="0" w:space="0" w:color="auto"/>
          </w:divBdr>
          <w:divsChild>
            <w:div w:id="30962655">
              <w:marLeft w:val="0"/>
              <w:marRight w:val="0"/>
              <w:marTop w:val="0"/>
              <w:marBottom w:val="0"/>
              <w:divBdr>
                <w:top w:val="none" w:sz="0" w:space="0" w:color="auto"/>
                <w:left w:val="none" w:sz="0" w:space="0" w:color="auto"/>
                <w:bottom w:val="none" w:sz="0" w:space="0" w:color="auto"/>
                <w:right w:val="none" w:sz="0" w:space="0" w:color="auto"/>
              </w:divBdr>
              <w:divsChild>
                <w:div w:id="1746998487">
                  <w:marLeft w:val="0"/>
                  <w:marRight w:val="0"/>
                  <w:marTop w:val="0"/>
                  <w:marBottom w:val="0"/>
                  <w:divBdr>
                    <w:top w:val="none" w:sz="0" w:space="0" w:color="auto"/>
                    <w:left w:val="none" w:sz="0" w:space="0" w:color="auto"/>
                    <w:bottom w:val="none" w:sz="0" w:space="0" w:color="auto"/>
                    <w:right w:val="none" w:sz="0" w:space="0" w:color="auto"/>
                  </w:divBdr>
                  <w:divsChild>
                    <w:div w:id="1522549774">
                      <w:marLeft w:val="0"/>
                      <w:marRight w:val="0"/>
                      <w:marTop w:val="0"/>
                      <w:marBottom w:val="0"/>
                      <w:divBdr>
                        <w:top w:val="none" w:sz="0" w:space="0" w:color="auto"/>
                        <w:left w:val="none" w:sz="0" w:space="0" w:color="auto"/>
                        <w:bottom w:val="none" w:sz="0" w:space="0" w:color="auto"/>
                        <w:right w:val="none" w:sz="0" w:space="0" w:color="auto"/>
                      </w:divBdr>
                      <w:divsChild>
                        <w:div w:id="1156725543">
                          <w:marLeft w:val="0"/>
                          <w:marRight w:val="0"/>
                          <w:marTop w:val="0"/>
                          <w:marBottom w:val="0"/>
                          <w:divBdr>
                            <w:top w:val="none" w:sz="0" w:space="0" w:color="auto"/>
                            <w:left w:val="none" w:sz="0" w:space="0" w:color="auto"/>
                            <w:bottom w:val="none" w:sz="0" w:space="0" w:color="auto"/>
                            <w:right w:val="none" w:sz="0" w:space="0" w:color="auto"/>
                          </w:divBdr>
                          <w:divsChild>
                            <w:div w:id="16559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599320">
      <w:bodyDiv w:val="1"/>
      <w:marLeft w:val="0"/>
      <w:marRight w:val="0"/>
      <w:marTop w:val="0"/>
      <w:marBottom w:val="0"/>
      <w:divBdr>
        <w:top w:val="none" w:sz="0" w:space="0" w:color="auto"/>
        <w:left w:val="none" w:sz="0" w:space="0" w:color="auto"/>
        <w:bottom w:val="none" w:sz="0" w:space="0" w:color="auto"/>
        <w:right w:val="none" w:sz="0" w:space="0" w:color="auto"/>
      </w:divBdr>
    </w:div>
    <w:div w:id="1414549629">
      <w:bodyDiv w:val="1"/>
      <w:marLeft w:val="0"/>
      <w:marRight w:val="0"/>
      <w:marTop w:val="0"/>
      <w:marBottom w:val="0"/>
      <w:divBdr>
        <w:top w:val="none" w:sz="0" w:space="0" w:color="auto"/>
        <w:left w:val="none" w:sz="0" w:space="0" w:color="auto"/>
        <w:bottom w:val="none" w:sz="0" w:space="0" w:color="auto"/>
        <w:right w:val="none" w:sz="0" w:space="0" w:color="auto"/>
      </w:divBdr>
    </w:div>
    <w:div w:id="1417633166">
      <w:bodyDiv w:val="1"/>
      <w:marLeft w:val="0"/>
      <w:marRight w:val="0"/>
      <w:marTop w:val="0"/>
      <w:marBottom w:val="0"/>
      <w:divBdr>
        <w:top w:val="none" w:sz="0" w:space="0" w:color="auto"/>
        <w:left w:val="none" w:sz="0" w:space="0" w:color="auto"/>
        <w:bottom w:val="none" w:sz="0" w:space="0" w:color="auto"/>
        <w:right w:val="none" w:sz="0" w:space="0" w:color="auto"/>
      </w:divBdr>
    </w:div>
    <w:div w:id="1588805261">
      <w:bodyDiv w:val="1"/>
      <w:marLeft w:val="0"/>
      <w:marRight w:val="0"/>
      <w:marTop w:val="0"/>
      <w:marBottom w:val="0"/>
      <w:divBdr>
        <w:top w:val="none" w:sz="0" w:space="0" w:color="auto"/>
        <w:left w:val="none" w:sz="0" w:space="0" w:color="auto"/>
        <w:bottom w:val="none" w:sz="0" w:space="0" w:color="auto"/>
        <w:right w:val="none" w:sz="0" w:space="0" w:color="auto"/>
      </w:divBdr>
    </w:div>
    <w:div w:id="1605575084">
      <w:bodyDiv w:val="1"/>
      <w:marLeft w:val="0"/>
      <w:marRight w:val="0"/>
      <w:marTop w:val="0"/>
      <w:marBottom w:val="0"/>
      <w:divBdr>
        <w:top w:val="none" w:sz="0" w:space="0" w:color="auto"/>
        <w:left w:val="none" w:sz="0" w:space="0" w:color="auto"/>
        <w:bottom w:val="none" w:sz="0" w:space="0" w:color="auto"/>
        <w:right w:val="none" w:sz="0" w:space="0" w:color="auto"/>
      </w:divBdr>
      <w:divsChild>
        <w:div w:id="195972408">
          <w:marLeft w:val="0"/>
          <w:marRight w:val="0"/>
          <w:marTop w:val="360"/>
          <w:marBottom w:val="360"/>
          <w:divBdr>
            <w:top w:val="none" w:sz="0" w:space="0" w:color="auto"/>
            <w:left w:val="none" w:sz="0" w:space="0" w:color="auto"/>
            <w:bottom w:val="none" w:sz="0" w:space="0" w:color="auto"/>
            <w:right w:val="none" w:sz="0" w:space="0" w:color="auto"/>
          </w:divBdr>
          <w:divsChild>
            <w:div w:id="216825301">
              <w:marLeft w:val="0"/>
              <w:marRight w:val="0"/>
              <w:marTop w:val="0"/>
              <w:marBottom w:val="0"/>
              <w:divBdr>
                <w:top w:val="none" w:sz="0" w:space="0" w:color="auto"/>
                <w:left w:val="none" w:sz="0" w:space="0" w:color="auto"/>
                <w:bottom w:val="none" w:sz="0" w:space="0" w:color="auto"/>
                <w:right w:val="none" w:sz="0" w:space="0" w:color="auto"/>
              </w:divBdr>
              <w:divsChild>
                <w:div w:id="424108199">
                  <w:marLeft w:val="0"/>
                  <w:marRight w:val="0"/>
                  <w:marTop w:val="0"/>
                  <w:marBottom w:val="0"/>
                  <w:divBdr>
                    <w:top w:val="none" w:sz="0" w:space="0" w:color="auto"/>
                    <w:left w:val="none" w:sz="0" w:space="0" w:color="auto"/>
                    <w:bottom w:val="none" w:sz="0" w:space="0" w:color="auto"/>
                    <w:right w:val="none" w:sz="0" w:space="0" w:color="auto"/>
                  </w:divBdr>
                  <w:divsChild>
                    <w:div w:id="125465672">
                      <w:marLeft w:val="0"/>
                      <w:marRight w:val="0"/>
                      <w:marTop w:val="0"/>
                      <w:marBottom w:val="0"/>
                      <w:divBdr>
                        <w:top w:val="none" w:sz="0" w:space="0" w:color="auto"/>
                        <w:left w:val="none" w:sz="0" w:space="0" w:color="auto"/>
                        <w:bottom w:val="none" w:sz="0" w:space="0" w:color="auto"/>
                        <w:right w:val="none" w:sz="0" w:space="0" w:color="auto"/>
                      </w:divBdr>
                      <w:divsChild>
                        <w:div w:id="322898891">
                          <w:marLeft w:val="0"/>
                          <w:marRight w:val="0"/>
                          <w:marTop w:val="0"/>
                          <w:marBottom w:val="0"/>
                          <w:divBdr>
                            <w:top w:val="none" w:sz="0" w:space="0" w:color="auto"/>
                            <w:left w:val="none" w:sz="0" w:space="0" w:color="auto"/>
                            <w:bottom w:val="none" w:sz="0" w:space="0" w:color="auto"/>
                            <w:right w:val="none" w:sz="0" w:space="0" w:color="auto"/>
                          </w:divBdr>
                          <w:divsChild>
                            <w:div w:id="190251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78328">
          <w:marLeft w:val="0"/>
          <w:marRight w:val="0"/>
          <w:marTop w:val="360"/>
          <w:marBottom w:val="360"/>
          <w:divBdr>
            <w:top w:val="none" w:sz="0" w:space="0" w:color="auto"/>
            <w:left w:val="none" w:sz="0" w:space="0" w:color="auto"/>
            <w:bottom w:val="none" w:sz="0" w:space="0" w:color="auto"/>
            <w:right w:val="none" w:sz="0" w:space="0" w:color="auto"/>
          </w:divBdr>
          <w:divsChild>
            <w:div w:id="1068765573">
              <w:marLeft w:val="0"/>
              <w:marRight w:val="0"/>
              <w:marTop w:val="0"/>
              <w:marBottom w:val="0"/>
              <w:divBdr>
                <w:top w:val="none" w:sz="0" w:space="0" w:color="auto"/>
                <w:left w:val="none" w:sz="0" w:space="0" w:color="auto"/>
                <w:bottom w:val="none" w:sz="0" w:space="0" w:color="auto"/>
                <w:right w:val="none" w:sz="0" w:space="0" w:color="auto"/>
              </w:divBdr>
              <w:divsChild>
                <w:div w:id="162086274">
                  <w:marLeft w:val="0"/>
                  <w:marRight w:val="0"/>
                  <w:marTop w:val="0"/>
                  <w:marBottom w:val="0"/>
                  <w:divBdr>
                    <w:top w:val="none" w:sz="0" w:space="0" w:color="auto"/>
                    <w:left w:val="none" w:sz="0" w:space="0" w:color="auto"/>
                    <w:bottom w:val="none" w:sz="0" w:space="0" w:color="auto"/>
                    <w:right w:val="none" w:sz="0" w:space="0" w:color="auto"/>
                  </w:divBdr>
                  <w:divsChild>
                    <w:div w:id="1076631384">
                      <w:marLeft w:val="0"/>
                      <w:marRight w:val="0"/>
                      <w:marTop w:val="0"/>
                      <w:marBottom w:val="0"/>
                      <w:divBdr>
                        <w:top w:val="none" w:sz="0" w:space="0" w:color="auto"/>
                        <w:left w:val="none" w:sz="0" w:space="0" w:color="auto"/>
                        <w:bottom w:val="none" w:sz="0" w:space="0" w:color="auto"/>
                        <w:right w:val="none" w:sz="0" w:space="0" w:color="auto"/>
                      </w:divBdr>
                      <w:divsChild>
                        <w:div w:id="61565824">
                          <w:marLeft w:val="0"/>
                          <w:marRight w:val="0"/>
                          <w:marTop w:val="0"/>
                          <w:marBottom w:val="0"/>
                          <w:divBdr>
                            <w:top w:val="none" w:sz="0" w:space="0" w:color="auto"/>
                            <w:left w:val="none" w:sz="0" w:space="0" w:color="auto"/>
                            <w:bottom w:val="none" w:sz="0" w:space="0" w:color="auto"/>
                            <w:right w:val="none" w:sz="0" w:space="0" w:color="auto"/>
                          </w:divBdr>
                          <w:divsChild>
                            <w:div w:id="813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520224">
          <w:marLeft w:val="0"/>
          <w:marRight w:val="0"/>
          <w:marTop w:val="360"/>
          <w:marBottom w:val="360"/>
          <w:divBdr>
            <w:top w:val="none" w:sz="0" w:space="0" w:color="auto"/>
            <w:left w:val="none" w:sz="0" w:space="0" w:color="auto"/>
            <w:bottom w:val="none" w:sz="0" w:space="0" w:color="auto"/>
            <w:right w:val="none" w:sz="0" w:space="0" w:color="auto"/>
          </w:divBdr>
          <w:divsChild>
            <w:div w:id="1003387933">
              <w:marLeft w:val="0"/>
              <w:marRight w:val="0"/>
              <w:marTop w:val="0"/>
              <w:marBottom w:val="0"/>
              <w:divBdr>
                <w:top w:val="none" w:sz="0" w:space="0" w:color="auto"/>
                <w:left w:val="none" w:sz="0" w:space="0" w:color="auto"/>
                <w:bottom w:val="none" w:sz="0" w:space="0" w:color="auto"/>
                <w:right w:val="none" w:sz="0" w:space="0" w:color="auto"/>
              </w:divBdr>
              <w:divsChild>
                <w:div w:id="1095638977">
                  <w:marLeft w:val="0"/>
                  <w:marRight w:val="0"/>
                  <w:marTop w:val="0"/>
                  <w:marBottom w:val="0"/>
                  <w:divBdr>
                    <w:top w:val="none" w:sz="0" w:space="0" w:color="auto"/>
                    <w:left w:val="none" w:sz="0" w:space="0" w:color="auto"/>
                    <w:bottom w:val="none" w:sz="0" w:space="0" w:color="auto"/>
                    <w:right w:val="none" w:sz="0" w:space="0" w:color="auto"/>
                  </w:divBdr>
                  <w:divsChild>
                    <w:div w:id="63184426">
                      <w:marLeft w:val="0"/>
                      <w:marRight w:val="0"/>
                      <w:marTop w:val="0"/>
                      <w:marBottom w:val="0"/>
                      <w:divBdr>
                        <w:top w:val="none" w:sz="0" w:space="0" w:color="auto"/>
                        <w:left w:val="none" w:sz="0" w:space="0" w:color="auto"/>
                        <w:bottom w:val="none" w:sz="0" w:space="0" w:color="auto"/>
                        <w:right w:val="none" w:sz="0" w:space="0" w:color="auto"/>
                      </w:divBdr>
                      <w:divsChild>
                        <w:div w:id="813568408">
                          <w:marLeft w:val="0"/>
                          <w:marRight w:val="0"/>
                          <w:marTop w:val="0"/>
                          <w:marBottom w:val="0"/>
                          <w:divBdr>
                            <w:top w:val="none" w:sz="0" w:space="0" w:color="auto"/>
                            <w:left w:val="none" w:sz="0" w:space="0" w:color="auto"/>
                            <w:bottom w:val="none" w:sz="0" w:space="0" w:color="auto"/>
                            <w:right w:val="none" w:sz="0" w:space="0" w:color="auto"/>
                          </w:divBdr>
                          <w:divsChild>
                            <w:div w:id="207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19671">
          <w:marLeft w:val="0"/>
          <w:marRight w:val="0"/>
          <w:marTop w:val="360"/>
          <w:marBottom w:val="360"/>
          <w:divBdr>
            <w:top w:val="none" w:sz="0" w:space="0" w:color="auto"/>
            <w:left w:val="none" w:sz="0" w:space="0" w:color="auto"/>
            <w:bottom w:val="none" w:sz="0" w:space="0" w:color="auto"/>
            <w:right w:val="none" w:sz="0" w:space="0" w:color="auto"/>
          </w:divBdr>
          <w:divsChild>
            <w:div w:id="983506250">
              <w:marLeft w:val="0"/>
              <w:marRight w:val="0"/>
              <w:marTop w:val="0"/>
              <w:marBottom w:val="0"/>
              <w:divBdr>
                <w:top w:val="none" w:sz="0" w:space="0" w:color="auto"/>
                <w:left w:val="none" w:sz="0" w:space="0" w:color="auto"/>
                <w:bottom w:val="none" w:sz="0" w:space="0" w:color="auto"/>
                <w:right w:val="none" w:sz="0" w:space="0" w:color="auto"/>
              </w:divBdr>
              <w:divsChild>
                <w:div w:id="1142652668">
                  <w:marLeft w:val="0"/>
                  <w:marRight w:val="0"/>
                  <w:marTop w:val="0"/>
                  <w:marBottom w:val="0"/>
                  <w:divBdr>
                    <w:top w:val="none" w:sz="0" w:space="0" w:color="auto"/>
                    <w:left w:val="none" w:sz="0" w:space="0" w:color="auto"/>
                    <w:bottom w:val="none" w:sz="0" w:space="0" w:color="auto"/>
                    <w:right w:val="none" w:sz="0" w:space="0" w:color="auto"/>
                  </w:divBdr>
                  <w:divsChild>
                    <w:div w:id="1587299868">
                      <w:marLeft w:val="0"/>
                      <w:marRight w:val="0"/>
                      <w:marTop w:val="0"/>
                      <w:marBottom w:val="0"/>
                      <w:divBdr>
                        <w:top w:val="none" w:sz="0" w:space="0" w:color="auto"/>
                        <w:left w:val="none" w:sz="0" w:space="0" w:color="auto"/>
                        <w:bottom w:val="none" w:sz="0" w:space="0" w:color="auto"/>
                        <w:right w:val="none" w:sz="0" w:space="0" w:color="auto"/>
                      </w:divBdr>
                      <w:divsChild>
                        <w:div w:id="1914460706">
                          <w:marLeft w:val="0"/>
                          <w:marRight w:val="0"/>
                          <w:marTop w:val="0"/>
                          <w:marBottom w:val="0"/>
                          <w:divBdr>
                            <w:top w:val="none" w:sz="0" w:space="0" w:color="auto"/>
                            <w:left w:val="none" w:sz="0" w:space="0" w:color="auto"/>
                            <w:bottom w:val="none" w:sz="0" w:space="0" w:color="auto"/>
                            <w:right w:val="none" w:sz="0" w:space="0" w:color="auto"/>
                          </w:divBdr>
                          <w:divsChild>
                            <w:div w:id="8825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0645">
          <w:marLeft w:val="0"/>
          <w:marRight w:val="0"/>
          <w:marTop w:val="360"/>
          <w:marBottom w:val="360"/>
          <w:divBdr>
            <w:top w:val="none" w:sz="0" w:space="0" w:color="auto"/>
            <w:left w:val="none" w:sz="0" w:space="0" w:color="auto"/>
            <w:bottom w:val="none" w:sz="0" w:space="0" w:color="auto"/>
            <w:right w:val="none" w:sz="0" w:space="0" w:color="auto"/>
          </w:divBdr>
          <w:divsChild>
            <w:div w:id="240454037">
              <w:marLeft w:val="0"/>
              <w:marRight w:val="0"/>
              <w:marTop w:val="0"/>
              <w:marBottom w:val="0"/>
              <w:divBdr>
                <w:top w:val="none" w:sz="0" w:space="0" w:color="auto"/>
                <w:left w:val="none" w:sz="0" w:space="0" w:color="auto"/>
                <w:bottom w:val="none" w:sz="0" w:space="0" w:color="auto"/>
                <w:right w:val="none" w:sz="0" w:space="0" w:color="auto"/>
              </w:divBdr>
              <w:divsChild>
                <w:div w:id="1194615241">
                  <w:marLeft w:val="0"/>
                  <w:marRight w:val="0"/>
                  <w:marTop w:val="0"/>
                  <w:marBottom w:val="0"/>
                  <w:divBdr>
                    <w:top w:val="none" w:sz="0" w:space="0" w:color="auto"/>
                    <w:left w:val="none" w:sz="0" w:space="0" w:color="auto"/>
                    <w:bottom w:val="none" w:sz="0" w:space="0" w:color="auto"/>
                    <w:right w:val="none" w:sz="0" w:space="0" w:color="auto"/>
                  </w:divBdr>
                  <w:divsChild>
                    <w:div w:id="52699016">
                      <w:marLeft w:val="0"/>
                      <w:marRight w:val="0"/>
                      <w:marTop w:val="0"/>
                      <w:marBottom w:val="0"/>
                      <w:divBdr>
                        <w:top w:val="none" w:sz="0" w:space="0" w:color="auto"/>
                        <w:left w:val="none" w:sz="0" w:space="0" w:color="auto"/>
                        <w:bottom w:val="none" w:sz="0" w:space="0" w:color="auto"/>
                        <w:right w:val="none" w:sz="0" w:space="0" w:color="auto"/>
                      </w:divBdr>
                      <w:divsChild>
                        <w:div w:id="1168518381">
                          <w:marLeft w:val="0"/>
                          <w:marRight w:val="0"/>
                          <w:marTop w:val="0"/>
                          <w:marBottom w:val="0"/>
                          <w:divBdr>
                            <w:top w:val="none" w:sz="0" w:space="0" w:color="auto"/>
                            <w:left w:val="none" w:sz="0" w:space="0" w:color="auto"/>
                            <w:bottom w:val="none" w:sz="0" w:space="0" w:color="auto"/>
                            <w:right w:val="none" w:sz="0" w:space="0" w:color="auto"/>
                          </w:divBdr>
                          <w:divsChild>
                            <w:div w:id="17958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051458">
          <w:marLeft w:val="0"/>
          <w:marRight w:val="0"/>
          <w:marTop w:val="360"/>
          <w:marBottom w:val="360"/>
          <w:divBdr>
            <w:top w:val="none" w:sz="0" w:space="0" w:color="auto"/>
            <w:left w:val="none" w:sz="0" w:space="0" w:color="auto"/>
            <w:bottom w:val="none" w:sz="0" w:space="0" w:color="auto"/>
            <w:right w:val="none" w:sz="0" w:space="0" w:color="auto"/>
          </w:divBdr>
          <w:divsChild>
            <w:div w:id="323244082">
              <w:marLeft w:val="0"/>
              <w:marRight w:val="0"/>
              <w:marTop w:val="0"/>
              <w:marBottom w:val="0"/>
              <w:divBdr>
                <w:top w:val="none" w:sz="0" w:space="0" w:color="auto"/>
                <w:left w:val="none" w:sz="0" w:space="0" w:color="auto"/>
                <w:bottom w:val="none" w:sz="0" w:space="0" w:color="auto"/>
                <w:right w:val="none" w:sz="0" w:space="0" w:color="auto"/>
              </w:divBdr>
              <w:divsChild>
                <w:div w:id="1121997517">
                  <w:marLeft w:val="0"/>
                  <w:marRight w:val="0"/>
                  <w:marTop w:val="0"/>
                  <w:marBottom w:val="0"/>
                  <w:divBdr>
                    <w:top w:val="none" w:sz="0" w:space="0" w:color="auto"/>
                    <w:left w:val="none" w:sz="0" w:space="0" w:color="auto"/>
                    <w:bottom w:val="none" w:sz="0" w:space="0" w:color="auto"/>
                    <w:right w:val="none" w:sz="0" w:space="0" w:color="auto"/>
                  </w:divBdr>
                  <w:divsChild>
                    <w:div w:id="190802840">
                      <w:marLeft w:val="0"/>
                      <w:marRight w:val="0"/>
                      <w:marTop w:val="0"/>
                      <w:marBottom w:val="0"/>
                      <w:divBdr>
                        <w:top w:val="none" w:sz="0" w:space="0" w:color="auto"/>
                        <w:left w:val="none" w:sz="0" w:space="0" w:color="auto"/>
                        <w:bottom w:val="none" w:sz="0" w:space="0" w:color="auto"/>
                        <w:right w:val="none" w:sz="0" w:space="0" w:color="auto"/>
                      </w:divBdr>
                      <w:divsChild>
                        <w:div w:id="1751272000">
                          <w:marLeft w:val="0"/>
                          <w:marRight w:val="0"/>
                          <w:marTop w:val="0"/>
                          <w:marBottom w:val="0"/>
                          <w:divBdr>
                            <w:top w:val="none" w:sz="0" w:space="0" w:color="auto"/>
                            <w:left w:val="none" w:sz="0" w:space="0" w:color="auto"/>
                            <w:bottom w:val="none" w:sz="0" w:space="0" w:color="auto"/>
                            <w:right w:val="none" w:sz="0" w:space="0" w:color="auto"/>
                          </w:divBdr>
                          <w:divsChild>
                            <w:div w:id="21407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600067">
          <w:marLeft w:val="0"/>
          <w:marRight w:val="0"/>
          <w:marTop w:val="360"/>
          <w:marBottom w:val="360"/>
          <w:divBdr>
            <w:top w:val="none" w:sz="0" w:space="0" w:color="auto"/>
            <w:left w:val="none" w:sz="0" w:space="0" w:color="auto"/>
            <w:bottom w:val="none" w:sz="0" w:space="0" w:color="auto"/>
            <w:right w:val="none" w:sz="0" w:space="0" w:color="auto"/>
          </w:divBdr>
          <w:divsChild>
            <w:div w:id="1093865602">
              <w:marLeft w:val="0"/>
              <w:marRight w:val="0"/>
              <w:marTop w:val="0"/>
              <w:marBottom w:val="0"/>
              <w:divBdr>
                <w:top w:val="none" w:sz="0" w:space="0" w:color="auto"/>
                <w:left w:val="none" w:sz="0" w:space="0" w:color="auto"/>
                <w:bottom w:val="none" w:sz="0" w:space="0" w:color="auto"/>
                <w:right w:val="none" w:sz="0" w:space="0" w:color="auto"/>
              </w:divBdr>
              <w:divsChild>
                <w:div w:id="1572303588">
                  <w:marLeft w:val="0"/>
                  <w:marRight w:val="0"/>
                  <w:marTop w:val="0"/>
                  <w:marBottom w:val="0"/>
                  <w:divBdr>
                    <w:top w:val="none" w:sz="0" w:space="0" w:color="auto"/>
                    <w:left w:val="none" w:sz="0" w:space="0" w:color="auto"/>
                    <w:bottom w:val="none" w:sz="0" w:space="0" w:color="auto"/>
                    <w:right w:val="none" w:sz="0" w:space="0" w:color="auto"/>
                  </w:divBdr>
                  <w:divsChild>
                    <w:div w:id="369846932">
                      <w:marLeft w:val="0"/>
                      <w:marRight w:val="0"/>
                      <w:marTop w:val="0"/>
                      <w:marBottom w:val="0"/>
                      <w:divBdr>
                        <w:top w:val="none" w:sz="0" w:space="0" w:color="auto"/>
                        <w:left w:val="none" w:sz="0" w:space="0" w:color="auto"/>
                        <w:bottom w:val="none" w:sz="0" w:space="0" w:color="auto"/>
                        <w:right w:val="none" w:sz="0" w:space="0" w:color="auto"/>
                      </w:divBdr>
                      <w:divsChild>
                        <w:div w:id="1191259703">
                          <w:marLeft w:val="0"/>
                          <w:marRight w:val="0"/>
                          <w:marTop w:val="0"/>
                          <w:marBottom w:val="0"/>
                          <w:divBdr>
                            <w:top w:val="none" w:sz="0" w:space="0" w:color="auto"/>
                            <w:left w:val="none" w:sz="0" w:space="0" w:color="auto"/>
                            <w:bottom w:val="none" w:sz="0" w:space="0" w:color="auto"/>
                            <w:right w:val="none" w:sz="0" w:space="0" w:color="auto"/>
                          </w:divBdr>
                          <w:divsChild>
                            <w:div w:id="21229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668896">
          <w:marLeft w:val="0"/>
          <w:marRight w:val="0"/>
          <w:marTop w:val="360"/>
          <w:marBottom w:val="360"/>
          <w:divBdr>
            <w:top w:val="none" w:sz="0" w:space="0" w:color="auto"/>
            <w:left w:val="none" w:sz="0" w:space="0" w:color="auto"/>
            <w:bottom w:val="none" w:sz="0" w:space="0" w:color="auto"/>
            <w:right w:val="none" w:sz="0" w:space="0" w:color="auto"/>
          </w:divBdr>
          <w:divsChild>
            <w:div w:id="546114353">
              <w:marLeft w:val="0"/>
              <w:marRight w:val="0"/>
              <w:marTop w:val="0"/>
              <w:marBottom w:val="0"/>
              <w:divBdr>
                <w:top w:val="none" w:sz="0" w:space="0" w:color="auto"/>
                <w:left w:val="none" w:sz="0" w:space="0" w:color="auto"/>
                <w:bottom w:val="none" w:sz="0" w:space="0" w:color="auto"/>
                <w:right w:val="none" w:sz="0" w:space="0" w:color="auto"/>
              </w:divBdr>
              <w:divsChild>
                <w:div w:id="583953530">
                  <w:marLeft w:val="0"/>
                  <w:marRight w:val="0"/>
                  <w:marTop w:val="0"/>
                  <w:marBottom w:val="0"/>
                  <w:divBdr>
                    <w:top w:val="none" w:sz="0" w:space="0" w:color="auto"/>
                    <w:left w:val="none" w:sz="0" w:space="0" w:color="auto"/>
                    <w:bottom w:val="none" w:sz="0" w:space="0" w:color="auto"/>
                    <w:right w:val="none" w:sz="0" w:space="0" w:color="auto"/>
                  </w:divBdr>
                  <w:divsChild>
                    <w:div w:id="1318191105">
                      <w:marLeft w:val="0"/>
                      <w:marRight w:val="0"/>
                      <w:marTop w:val="0"/>
                      <w:marBottom w:val="0"/>
                      <w:divBdr>
                        <w:top w:val="none" w:sz="0" w:space="0" w:color="auto"/>
                        <w:left w:val="none" w:sz="0" w:space="0" w:color="auto"/>
                        <w:bottom w:val="none" w:sz="0" w:space="0" w:color="auto"/>
                        <w:right w:val="none" w:sz="0" w:space="0" w:color="auto"/>
                      </w:divBdr>
                      <w:divsChild>
                        <w:div w:id="86078387">
                          <w:marLeft w:val="0"/>
                          <w:marRight w:val="0"/>
                          <w:marTop w:val="0"/>
                          <w:marBottom w:val="0"/>
                          <w:divBdr>
                            <w:top w:val="none" w:sz="0" w:space="0" w:color="auto"/>
                            <w:left w:val="none" w:sz="0" w:space="0" w:color="auto"/>
                            <w:bottom w:val="none" w:sz="0" w:space="0" w:color="auto"/>
                            <w:right w:val="none" w:sz="0" w:space="0" w:color="auto"/>
                          </w:divBdr>
                          <w:divsChild>
                            <w:div w:id="15958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04238">
          <w:marLeft w:val="0"/>
          <w:marRight w:val="0"/>
          <w:marTop w:val="360"/>
          <w:marBottom w:val="360"/>
          <w:divBdr>
            <w:top w:val="none" w:sz="0" w:space="0" w:color="auto"/>
            <w:left w:val="none" w:sz="0" w:space="0" w:color="auto"/>
            <w:bottom w:val="none" w:sz="0" w:space="0" w:color="auto"/>
            <w:right w:val="none" w:sz="0" w:space="0" w:color="auto"/>
          </w:divBdr>
          <w:divsChild>
            <w:div w:id="1431319302">
              <w:marLeft w:val="0"/>
              <w:marRight w:val="0"/>
              <w:marTop w:val="0"/>
              <w:marBottom w:val="0"/>
              <w:divBdr>
                <w:top w:val="none" w:sz="0" w:space="0" w:color="auto"/>
                <w:left w:val="none" w:sz="0" w:space="0" w:color="auto"/>
                <w:bottom w:val="none" w:sz="0" w:space="0" w:color="auto"/>
                <w:right w:val="none" w:sz="0" w:space="0" w:color="auto"/>
              </w:divBdr>
              <w:divsChild>
                <w:div w:id="1154106321">
                  <w:marLeft w:val="0"/>
                  <w:marRight w:val="0"/>
                  <w:marTop w:val="0"/>
                  <w:marBottom w:val="0"/>
                  <w:divBdr>
                    <w:top w:val="none" w:sz="0" w:space="0" w:color="auto"/>
                    <w:left w:val="none" w:sz="0" w:space="0" w:color="auto"/>
                    <w:bottom w:val="none" w:sz="0" w:space="0" w:color="auto"/>
                    <w:right w:val="none" w:sz="0" w:space="0" w:color="auto"/>
                  </w:divBdr>
                  <w:divsChild>
                    <w:div w:id="177627204">
                      <w:marLeft w:val="0"/>
                      <w:marRight w:val="0"/>
                      <w:marTop w:val="0"/>
                      <w:marBottom w:val="0"/>
                      <w:divBdr>
                        <w:top w:val="none" w:sz="0" w:space="0" w:color="auto"/>
                        <w:left w:val="none" w:sz="0" w:space="0" w:color="auto"/>
                        <w:bottom w:val="none" w:sz="0" w:space="0" w:color="auto"/>
                        <w:right w:val="none" w:sz="0" w:space="0" w:color="auto"/>
                      </w:divBdr>
                      <w:divsChild>
                        <w:div w:id="1113404460">
                          <w:marLeft w:val="0"/>
                          <w:marRight w:val="0"/>
                          <w:marTop w:val="0"/>
                          <w:marBottom w:val="0"/>
                          <w:divBdr>
                            <w:top w:val="none" w:sz="0" w:space="0" w:color="auto"/>
                            <w:left w:val="none" w:sz="0" w:space="0" w:color="auto"/>
                            <w:bottom w:val="none" w:sz="0" w:space="0" w:color="auto"/>
                            <w:right w:val="none" w:sz="0" w:space="0" w:color="auto"/>
                          </w:divBdr>
                          <w:divsChild>
                            <w:div w:id="9697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987779">
      <w:bodyDiv w:val="1"/>
      <w:marLeft w:val="0"/>
      <w:marRight w:val="0"/>
      <w:marTop w:val="0"/>
      <w:marBottom w:val="0"/>
      <w:divBdr>
        <w:top w:val="none" w:sz="0" w:space="0" w:color="auto"/>
        <w:left w:val="none" w:sz="0" w:space="0" w:color="auto"/>
        <w:bottom w:val="none" w:sz="0" w:space="0" w:color="auto"/>
        <w:right w:val="none" w:sz="0" w:space="0" w:color="auto"/>
      </w:divBdr>
    </w:div>
    <w:div w:id="1632327422">
      <w:bodyDiv w:val="1"/>
      <w:marLeft w:val="0"/>
      <w:marRight w:val="0"/>
      <w:marTop w:val="0"/>
      <w:marBottom w:val="0"/>
      <w:divBdr>
        <w:top w:val="none" w:sz="0" w:space="0" w:color="auto"/>
        <w:left w:val="none" w:sz="0" w:space="0" w:color="auto"/>
        <w:bottom w:val="none" w:sz="0" w:space="0" w:color="auto"/>
        <w:right w:val="none" w:sz="0" w:space="0" w:color="auto"/>
      </w:divBdr>
    </w:div>
    <w:div w:id="1661276384">
      <w:bodyDiv w:val="1"/>
      <w:marLeft w:val="0"/>
      <w:marRight w:val="0"/>
      <w:marTop w:val="0"/>
      <w:marBottom w:val="0"/>
      <w:divBdr>
        <w:top w:val="none" w:sz="0" w:space="0" w:color="auto"/>
        <w:left w:val="none" w:sz="0" w:space="0" w:color="auto"/>
        <w:bottom w:val="none" w:sz="0" w:space="0" w:color="auto"/>
        <w:right w:val="none" w:sz="0" w:space="0" w:color="auto"/>
      </w:divBdr>
    </w:div>
    <w:div w:id="1745449327">
      <w:bodyDiv w:val="1"/>
      <w:marLeft w:val="0"/>
      <w:marRight w:val="0"/>
      <w:marTop w:val="0"/>
      <w:marBottom w:val="0"/>
      <w:divBdr>
        <w:top w:val="none" w:sz="0" w:space="0" w:color="auto"/>
        <w:left w:val="none" w:sz="0" w:space="0" w:color="auto"/>
        <w:bottom w:val="none" w:sz="0" w:space="0" w:color="auto"/>
        <w:right w:val="none" w:sz="0" w:space="0" w:color="auto"/>
      </w:divBdr>
    </w:div>
    <w:div w:id="1786731534">
      <w:bodyDiv w:val="1"/>
      <w:marLeft w:val="0"/>
      <w:marRight w:val="0"/>
      <w:marTop w:val="0"/>
      <w:marBottom w:val="0"/>
      <w:divBdr>
        <w:top w:val="none" w:sz="0" w:space="0" w:color="auto"/>
        <w:left w:val="none" w:sz="0" w:space="0" w:color="auto"/>
        <w:bottom w:val="none" w:sz="0" w:space="0" w:color="auto"/>
        <w:right w:val="none" w:sz="0" w:space="0" w:color="auto"/>
      </w:divBdr>
    </w:div>
    <w:div w:id="1839155983">
      <w:bodyDiv w:val="1"/>
      <w:marLeft w:val="0"/>
      <w:marRight w:val="0"/>
      <w:marTop w:val="0"/>
      <w:marBottom w:val="0"/>
      <w:divBdr>
        <w:top w:val="none" w:sz="0" w:space="0" w:color="auto"/>
        <w:left w:val="none" w:sz="0" w:space="0" w:color="auto"/>
        <w:bottom w:val="none" w:sz="0" w:space="0" w:color="auto"/>
        <w:right w:val="none" w:sz="0" w:space="0" w:color="auto"/>
      </w:divBdr>
    </w:div>
    <w:div w:id="1878883194">
      <w:bodyDiv w:val="1"/>
      <w:marLeft w:val="0"/>
      <w:marRight w:val="0"/>
      <w:marTop w:val="0"/>
      <w:marBottom w:val="0"/>
      <w:divBdr>
        <w:top w:val="none" w:sz="0" w:space="0" w:color="auto"/>
        <w:left w:val="none" w:sz="0" w:space="0" w:color="auto"/>
        <w:bottom w:val="none" w:sz="0" w:space="0" w:color="auto"/>
        <w:right w:val="none" w:sz="0" w:space="0" w:color="auto"/>
      </w:divBdr>
    </w:div>
    <w:div w:id="1935281599">
      <w:bodyDiv w:val="1"/>
      <w:marLeft w:val="0"/>
      <w:marRight w:val="0"/>
      <w:marTop w:val="0"/>
      <w:marBottom w:val="0"/>
      <w:divBdr>
        <w:top w:val="none" w:sz="0" w:space="0" w:color="auto"/>
        <w:left w:val="none" w:sz="0" w:space="0" w:color="auto"/>
        <w:bottom w:val="none" w:sz="0" w:space="0" w:color="auto"/>
        <w:right w:val="none" w:sz="0" w:space="0" w:color="auto"/>
      </w:divBdr>
      <w:divsChild>
        <w:div w:id="516307533">
          <w:marLeft w:val="0"/>
          <w:marRight w:val="0"/>
          <w:marTop w:val="0"/>
          <w:marBottom w:val="0"/>
          <w:divBdr>
            <w:top w:val="none" w:sz="0" w:space="0" w:color="auto"/>
            <w:left w:val="none" w:sz="0" w:space="0" w:color="auto"/>
            <w:bottom w:val="none" w:sz="0" w:space="0" w:color="auto"/>
            <w:right w:val="none" w:sz="0" w:space="0" w:color="auto"/>
          </w:divBdr>
        </w:div>
        <w:div w:id="593901308">
          <w:marLeft w:val="0"/>
          <w:marRight w:val="0"/>
          <w:marTop w:val="0"/>
          <w:marBottom w:val="0"/>
          <w:divBdr>
            <w:top w:val="none" w:sz="0" w:space="0" w:color="auto"/>
            <w:left w:val="none" w:sz="0" w:space="0" w:color="auto"/>
            <w:bottom w:val="none" w:sz="0" w:space="0" w:color="auto"/>
            <w:right w:val="none" w:sz="0" w:space="0" w:color="auto"/>
          </w:divBdr>
        </w:div>
      </w:divsChild>
    </w:div>
    <w:div w:id="1941376776">
      <w:bodyDiv w:val="1"/>
      <w:marLeft w:val="0"/>
      <w:marRight w:val="0"/>
      <w:marTop w:val="0"/>
      <w:marBottom w:val="0"/>
      <w:divBdr>
        <w:top w:val="none" w:sz="0" w:space="0" w:color="auto"/>
        <w:left w:val="none" w:sz="0" w:space="0" w:color="auto"/>
        <w:bottom w:val="none" w:sz="0" w:space="0" w:color="auto"/>
        <w:right w:val="none" w:sz="0" w:space="0" w:color="auto"/>
      </w:divBdr>
    </w:div>
    <w:div w:id="1965622201">
      <w:bodyDiv w:val="1"/>
      <w:marLeft w:val="0"/>
      <w:marRight w:val="0"/>
      <w:marTop w:val="0"/>
      <w:marBottom w:val="0"/>
      <w:divBdr>
        <w:top w:val="none" w:sz="0" w:space="0" w:color="auto"/>
        <w:left w:val="none" w:sz="0" w:space="0" w:color="auto"/>
        <w:bottom w:val="none" w:sz="0" w:space="0" w:color="auto"/>
        <w:right w:val="none" w:sz="0" w:space="0" w:color="auto"/>
      </w:divBdr>
    </w:div>
    <w:div w:id="2071266775">
      <w:bodyDiv w:val="1"/>
      <w:marLeft w:val="0"/>
      <w:marRight w:val="0"/>
      <w:marTop w:val="0"/>
      <w:marBottom w:val="0"/>
      <w:divBdr>
        <w:top w:val="none" w:sz="0" w:space="0" w:color="auto"/>
        <w:left w:val="none" w:sz="0" w:space="0" w:color="auto"/>
        <w:bottom w:val="none" w:sz="0" w:space="0" w:color="auto"/>
        <w:right w:val="none" w:sz="0" w:space="0" w:color="auto"/>
      </w:divBdr>
      <w:divsChild>
        <w:div w:id="186723190">
          <w:marLeft w:val="1152"/>
          <w:marRight w:val="0"/>
          <w:marTop w:val="0"/>
          <w:marBottom w:val="145"/>
          <w:divBdr>
            <w:top w:val="none" w:sz="0" w:space="0" w:color="auto"/>
            <w:left w:val="none" w:sz="0" w:space="0" w:color="auto"/>
            <w:bottom w:val="none" w:sz="0" w:space="0" w:color="auto"/>
            <w:right w:val="none" w:sz="0" w:space="0" w:color="auto"/>
          </w:divBdr>
        </w:div>
        <w:div w:id="270480074">
          <w:marLeft w:val="1152"/>
          <w:marRight w:val="0"/>
          <w:marTop w:val="0"/>
          <w:marBottom w:val="145"/>
          <w:divBdr>
            <w:top w:val="none" w:sz="0" w:space="0" w:color="auto"/>
            <w:left w:val="none" w:sz="0" w:space="0" w:color="auto"/>
            <w:bottom w:val="none" w:sz="0" w:space="0" w:color="auto"/>
            <w:right w:val="none" w:sz="0" w:space="0" w:color="auto"/>
          </w:divBdr>
        </w:div>
        <w:div w:id="1586302093">
          <w:marLeft w:val="1152"/>
          <w:marRight w:val="0"/>
          <w:marTop w:val="0"/>
          <w:marBottom w:val="14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xtgroup.sharepoint.com/:x:/s/Novigo-Sharepoint/IQCGKuBVZ98mQ7HilRrxbh8yAYlx4TdyW5Sjmub6mfroiqE?e=fadTWI" TargetMode="External"/><Relationship Id="rId18" Type="http://schemas.openxmlformats.org/officeDocument/2006/relationships/hyperlink" Target="https://txtgroup.sharepoint.com/:x:/s/Novigo-Sharepoint/IQBXZkWjEibSSaqHpJT2ksmdAcXiWfRAhWxpEdiQjdrBM8I?e=mhMZCX"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xtgroup.sharepoint.com/:x:/s/Novigo-Sharepoint/IQCm_dsjY7h9R7hRK2E7J9tJAbcCJTuf0q81wxA8vmAilhM?e=xhRJtU" TargetMode="External"/><Relationship Id="rId2" Type="http://schemas.openxmlformats.org/officeDocument/2006/relationships/customXml" Target="../customXml/item2.xml"/><Relationship Id="rId16" Type="http://schemas.openxmlformats.org/officeDocument/2006/relationships/hyperlink" Target="https://txtgroup.sharepoint.com/:x:/s/Novigo-Sharepoint/IQBXZkWjEibSSaqHpJT2ksmdAcXiWfRAhWxpEdiQjdrBM8I?e=mhMZC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txtgroup.sharepoint.com/:x:/s/Novigo-Sharepoint/IQBXZkWjEibSSaqHpJT2ksmdAcXiWfRAhWxpEdiQjdrBM8I?e=mhMZCX"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xtgroup.sharepoint.com/:x:/s/Novigo-Sharepoint/IQCm_dsjY7h9R7hRK2E7J9tJAbcCJTuf0q81wxA8vmAilhM?e=xhRJtU"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novigo.txtgroup.com/%20" TargetMode="External"/><Relationship Id="rId2" Type="http://schemas.openxmlformats.org/officeDocument/2006/relationships/hyperlink" Target="mailto:novigo@legalmail.it" TargetMode="External"/><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1F8C1811CFC2849BB075804AB038327" ma:contentTypeVersion="6" ma:contentTypeDescription="Creare un nuovo documento." ma:contentTypeScope="" ma:versionID="1b230245fb59b6fdb424d6c54a916aab">
  <xsd:schema xmlns:xsd="http://www.w3.org/2001/XMLSchema" xmlns:xs="http://www.w3.org/2001/XMLSchema" xmlns:p="http://schemas.microsoft.com/office/2006/metadata/properties" xmlns:ns2="353cd2e2-1c11-4b5c-bfac-90f4034b3f06" xmlns:ns3="c99eb337-000b-4878-a4ff-8330c82a1935" xmlns:ns4="f222903d-8679-43da-9a9c-620ddc805fc2" xmlns:ns5="7caceaca-20ef-42d2-b1d4-1dae242b6e79" targetNamespace="http://schemas.microsoft.com/office/2006/metadata/properties" ma:root="true" ma:fieldsID="7f283c8b4b9c24d4965e8c952d86eacf" ns2:_="" ns3:_="" ns4:_="" ns5:_="">
    <xsd:import namespace="353cd2e2-1c11-4b5c-bfac-90f4034b3f06"/>
    <xsd:import namespace="c99eb337-000b-4878-a4ff-8330c82a1935"/>
    <xsd:import namespace="f222903d-8679-43da-9a9c-620ddc805fc2"/>
    <xsd:import namespace="7caceaca-20ef-42d2-b1d4-1dae242b6e7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ObjectDetectorVersions" minOccurs="0"/>
                <xsd:element ref="ns4:lcf76f155ced4ddcb4097134ff3c332f" minOccurs="0"/>
                <xsd:element ref="ns5:TaxCatchAll"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cd2e2-1c11-4b5c-bfac-90f4034b3f06" elementFormDefault="qualified">
    <xsd:import namespace="http://schemas.microsoft.com/office/2006/documentManagement/types"/>
    <xsd:import namespace="http://schemas.microsoft.com/office/infopath/2007/PartnerControls"/>
    <xsd:element name="SharedWithUsers" ma:index="8" nillable="true" ma:displayName="Condivis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9eb337-000b-4878-a4ff-8330c82a19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tato consenso" ma:internalName="Stato_x0020_consenso">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22903d-8679-43da-9a9c-620ddc805fc2" elementFormDefault="qualified">
    <xsd:import namespace="http://schemas.microsoft.com/office/2006/documentManagement/types"/>
    <xsd:import namespace="http://schemas.microsoft.com/office/infopath/2007/PartnerControls"/>
    <xsd:element name="lcf76f155ced4ddcb4097134ff3c332f" ma:index="24" nillable="true" ma:taxonomy="true" ma:internalName="lcf76f155ced4ddcb4097134ff3c332f" ma:taxonomyFieldName="MediaServiceImageTags" ma:displayName="Tag immagine" ma:readOnly="false" ma:fieldId="{5cf76f15-5ced-4ddc-b409-7134ff3c332f}" ma:taxonomyMulti="true" ma:sspId="5db8b724-95e9-4df4-b731-ff17bccab27b"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aceaca-20ef-42d2-b1d4-1dae242b6e79"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7e1ba174-3a72-45b4-ac8b-44549940dce1}" ma:internalName="TaxCatchAll" ma:showField="CatchAllData" ma:web="7caceaca-20ef-42d2-b1d4-1dae242b6e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99eb337-000b-4878-a4ff-8330c82a1935" xsi:nil="true"/>
    <TaxCatchAll xmlns="7caceaca-20ef-42d2-b1d4-1dae242b6e79" xsi:nil="true"/>
    <lcf76f155ced4ddcb4097134ff3c332f xmlns="f222903d-8679-43da-9a9c-620ddc805fc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9D054-4BAF-4E03-B227-ABF6DE660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cd2e2-1c11-4b5c-bfac-90f4034b3f06"/>
    <ds:schemaRef ds:uri="c99eb337-000b-4878-a4ff-8330c82a1935"/>
    <ds:schemaRef ds:uri="f222903d-8679-43da-9a9c-620ddc805fc2"/>
    <ds:schemaRef ds:uri="7caceaca-20ef-42d2-b1d4-1dae242b6e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872FEE-7AC7-46D5-BBE9-223A4D5CAAD0}">
  <ds:schemaRefs>
    <ds:schemaRef ds:uri="http://schemas.microsoft.com/office/2006/metadata/properties"/>
    <ds:schemaRef ds:uri="http://schemas.microsoft.com/office/infopath/2007/PartnerControls"/>
    <ds:schemaRef ds:uri="c99eb337-000b-4878-a4ff-8330c82a1935"/>
    <ds:schemaRef ds:uri="7caceaca-20ef-42d2-b1d4-1dae242b6e79"/>
    <ds:schemaRef ds:uri="f222903d-8679-43da-9a9c-620ddc805fc2"/>
  </ds:schemaRefs>
</ds:datastoreItem>
</file>

<file path=customXml/itemProps3.xml><?xml version="1.0" encoding="utf-8"?>
<ds:datastoreItem xmlns:ds="http://schemas.openxmlformats.org/officeDocument/2006/customXml" ds:itemID="{BA4F77EC-BE07-4E34-AB40-6946817503BC}">
  <ds:schemaRefs>
    <ds:schemaRef ds:uri="http://schemas.microsoft.com/sharepoint/v3/contenttype/forms"/>
  </ds:schemaRefs>
</ds:datastoreItem>
</file>

<file path=customXml/itemProps4.xml><?xml version="1.0" encoding="utf-8"?>
<ds:datastoreItem xmlns:ds="http://schemas.openxmlformats.org/officeDocument/2006/customXml" ds:itemID="{F8224AAE-D02A-4646-8055-97A60C116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22</Pages>
  <Words>6047</Words>
  <Characters>34469</Characters>
  <Application>Microsoft Office Word</Application>
  <DocSecurity>0</DocSecurity>
  <Lines>287</Lines>
  <Paragraphs>80</Paragraphs>
  <ScaleCrop>false</ScaleCrop>
  <Company/>
  <LinksUpToDate>false</LinksUpToDate>
  <CharactersWithSpaces>40436</CharactersWithSpaces>
  <SharedDoc>false</SharedDoc>
  <HLinks>
    <vt:vector size="114" baseType="variant">
      <vt:variant>
        <vt:i4>1310775</vt:i4>
      </vt:variant>
      <vt:variant>
        <vt:i4>98</vt:i4>
      </vt:variant>
      <vt:variant>
        <vt:i4>0</vt:i4>
      </vt:variant>
      <vt:variant>
        <vt:i4>5</vt:i4>
      </vt:variant>
      <vt:variant>
        <vt:lpwstr/>
      </vt:variant>
      <vt:variant>
        <vt:lpwstr>_Toc232148394</vt:lpwstr>
      </vt:variant>
      <vt:variant>
        <vt:i4>1310775</vt:i4>
      </vt:variant>
      <vt:variant>
        <vt:i4>92</vt:i4>
      </vt:variant>
      <vt:variant>
        <vt:i4>0</vt:i4>
      </vt:variant>
      <vt:variant>
        <vt:i4>5</vt:i4>
      </vt:variant>
      <vt:variant>
        <vt:lpwstr/>
      </vt:variant>
      <vt:variant>
        <vt:lpwstr>_Toc232148393</vt:lpwstr>
      </vt:variant>
      <vt:variant>
        <vt:i4>1310775</vt:i4>
      </vt:variant>
      <vt:variant>
        <vt:i4>86</vt:i4>
      </vt:variant>
      <vt:variant>
        <vt:i4>0</vt:i4>
      </vt:variant>
      <vt:variant>
        <vt:i4>5</vt:i4>
      </vt:variant>
      <vt:variant>
        <vt:lpwstr/>
      </vt:variant>
      <vt:variant>
        <vt:lpwstr>_Toc232148392</vt:lpwstr>
      </vt:variant>
      <vt:variant>
        <vt:i4>1310775</vt:i4>
      </vt:variant>
      <vt:variant>
        <vt:i4>80</vt:i4>
      </vt:variant>
      <vt:variant>
        <vt:i4>0</vt:i4>
      </vt:variant>
      <vt:variant>
        <vt:i4>5</vt:i4>
      </vt:variant>
      <vt:variant>
        <vt:lpwstr/>
      </vt:variant>
      <vt:variant>
        <vt:lpwstr>_Toc232148391</vt:lpwstr>
      </vt:variant>
      <vt:variant>
        <vt:i4>1310775</vt:i4>
      </vt:variant>
      <vt:variant>
        <vt:i4>74</vt:i4>
      </vt:variant>
      <vt:variant>
        <vt:i4>0</vt:i4>
      </vt:variant>
      <vt:variant>
        <vt:i4>5</vt:i4>
      </vt:variant>
      <vt:variant>
        <vt:lpwstr/>
      </vt:variant>
      <vt:variant>
        <vt:lpwstr>_Toc232148390</vt:lpwstr>
      </vt:variant>
      <vt:variant>
        <vt:i4>1376311</vt:i4>
      </vt:variant>
      <vt:variant>
        <vt:i4>68</vt:i4>
      </vt:variant>
      <vt:variant>
        <vt:i4>0</vt:i4>
      </vt:variant>
      <vt:variant>
        <vt:i4>5</vt:i4>
      </vt:variant>
      <vt:variant>
        <vt:lpwstr/>
      </vt:variant>
      <vt:variant>
        <vt:lpwstr>_Toc232148389</vt:lpwstr>
      </vt:variant>
      <vt:variant>
        <vt:i4>1376311</vt:i4>
      </vt:variant>
      <vt:variant>
        <vt:i4>62</vt:i4>
      </vt:variant>
      <vt:variant>
        <vt:i4>0</vt:i4>
      </vt:variant>
      <vt:variant>
        <vt:i4>5</vt:i4>
      </vt:variant>
      <vt:variant>
        <vt:lpwstr/>
      </vt:variant>
      <vt:variant>
        <vt:lpwstr>_Toc232148387</vt:lpwstr>
      </vt:variant>
      <vt:variant>
        <vt:i4>1376311</vt:i4>
      </vt:variant>
      <vt:variant>
        <vt:i4>56</vt:i4>
      </vt:variant>
      <vt:variant>
        <vt:i4>0</vt:i4>
      </vt:variant>
      <vt:variant>
        <vt:i4>5</vt:i4>
      </vt:variant>
      <vt:variant>
        <vt:lpwstr/>
      </vt:variant>
      <vt:variant>
        <vt:lpwstr>_Toc232148386</vt:lpwstr>
      </vt:variant>
      <vt:variant>
        <vt:i4>1376311</vt:i4>
      </vt:variant>
      <vt:variant>
        <vt:i4>50</vt:i4>
      </vt:variant>
      <vt:variant>
        <vt:i4>0</vt:i4>
      </vt:variant>
      <vt:variant>
        <vt:i4>5</vt:i4>
      </vt:variant>
      <vt:variant>
        <vt:lpwstr/>
      </vt:variant>
      <vt:variant>
        <vt:lpwstr>_Toc232148385</vt:lpwstr>
      </vt:variant>
      <vt:variant>
        <vt:i4>1376311</vt:i4>
      </vt:variant>
      <vt:variant>
        <vt:i4>44</vt:i4>
      </vt:variant>
      <vt:variant>
        <vt:i4>0</vt:i4>
      </vt:variant>
      <vt:variant>
        <vt:i4>5</vt:i4>
      </vt:variant>
      <vt:variant>
        <vt:lpwstr/>
      </vt:variant>
      <vt:variant>
        <vt:lpwstr>_Toc232148384</vt:lpwstr>
      </vt:variant>
      <vt:variant>
        <vt:i4>1376311</vt:i4>
      </vt:variant>
      <vt:variant>
        <vt:i4>38</vt:i4>
      </vt:variant>
      <vt:variant>
        <vt:i4>0</vt:i4>
      </vt:variant>
      <vt:variant>
        <vt:i4>5</vt:i4>
      </vt:variant>
      <vt:variant>
        <vt:lpwstr/>
      </vt:variant>
      <vt:variant>
        <vt:lpwstr>_Toc232148383</vt:lpwstr>
      </vt:variant>
      <vt:variant>
        <vt:i4>1376311</vt:i4>
      </vt:variant>
      <vt:variant>
        <vt:i4>32</vt:i4>
      </vt:variant>
      <vt:variant>
        <vt:i4>0</vt:i4>
      </vt:variant>
      <vt:variant>
        <vt:i4>5</vt:i4>
      </vt:variant>
      <vt:variant>
        <vt:lpwstr/>
      </vt:variant>
      <vt:variant>
        <vt:lpwstr>_Toc232148382</vt:lpwstr>
      </vt:variant>
      <vt:variant>
        <vt:i4>1376311</vt:i4>
      </vt:variant>
      <vt:variant>
        <vt:i4>26</vt:i4>
      </vt:variant>
      <vt:variant>
        <vt:i4>0</vt:i4>
      </vt:variant>
      <vt:variant>
        <vt:i4>5</vt:i4>
      </vt:variant>
      <vt:variant>
        <vt:lpwstr/>
      </vt:variant>
      <vt:variant>
        <vt:lpwstr>_Toc232148381</vt:lpwstr>
      </vt:variant>
      <vt:variant>
        <vt:i4>1376311</vt:i4>
      </vt:variant>
      <vt:variant>
        <vt:i4>20</vt:i4>
      </vt:variant>
      <vt:variant>
        <vt:i4>0</vt:i4>
      </vt:variant>
      <vt:variant>
        <vt:i4>5</vt:i4>
      </vt:variant>
      <vt:variant>
        <vt:lpwstr/>
      </vt:variant>
      <vt:variant>
        <vt:lpwstr>_Toc232148380</vt:lpwstr>
      </vt:variant>
      <vt:variant>
        <vt:i4>1703991</vt:i4>
      </vt:variant>
      <vt:variant>
        <vt:i4>14</vt:i4>
      </vt:variant>
      <vt:variant>
        <vt:i4>0</vt:i4>
      </vt:variant>
      <vt:variant>
        <vt:i4>5</vt:i4>
      </vt:variant>
      <vt:variant>
        <vt:lpwstr/>
      </vt:variant>
      <vt:variant>
        <vt:lpwstr>_Toc232148379</vt:lpwstr>
      </vt:variant>
      <vt:variant>
        <vt:i4>1703991</vt:i4>
      </vt:variant>
      <vt:variant>
        <vt:i4>8</vt:i4>
      </vt:variant>
      <vt:variant>
        <vt:i4>0</vt:i4>
      </vt:variant>
      <vt:variant>
        <vt:i4>5</vt:i4>
      </vt:variant>
      <vt:variant>
        <vt:lpwstr/>
      </vt:variant>
      <vt:variant>
        <vt:lpwstr>_Toc232148378</vt:lpwstr>
      </vt:variant>
      <vt:variant>
        <vt:i4>1703991</vt:i4>
      </vt:variant>
      <vt:variant>
        <vt:i4>2</vt:i4>
      </vt:variant>
      <vt:variant>
        <vt:i4>0</vt:i4>
      </vt:variant>
      <vt:variant>
        <vt:i4>5</vt:i4>
      </vt:variant>
      <vt:variant>
        <vt:lpwstr/>
      </vt:variant>
      <vt:variant>
        <vt:lpwstr>_Toc232148377</vt:lpwstr>
      </vt:variant>
      <vt:variant>
        <vt:i4>1114143</vt:i4>
      </vt:variant>
      <vt:variant>
        <vt:i4>3</vt:i4>
      </vt:variant>
      <vt:variant>
        <vt:i4>0</vt:i4>
      </vt:variant>
      <vt:variant>
        <vt:i4>5</vt:i4>
      </vt:variant>
      <vt:variant>
        <vt:lpwstr>https://novigo.txtgroup.com/</vt:lpwstr>
      </vt:variant>
      <vt:variant>
        <vt:lpwstr/>
      </vt:variant>
      <vt:variant>
        <vt:i4>458784</vt:i4>
      </vt:variant>
      <vt:variant>
        <vt:i4>0</vt:i4>
      </vt:variant>
      <vt:variant>
        <vt:i4>0</vt:i4>
      </vt:variant>
      <vt:variant>
        <vt:i4>5</vt:i4>
      </vt:variant>
      <vt:variant>
        <vt:lpwstr>mailto:novigo@legalmail.it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Piazzalunga</dc:creator>
  <cp:keywords/>
  <dc:description/>
  <cp:lastModifiedBy>Serena Benizzi</cp:lastModifiedBy>
  <cp:revision>780</cp:revision>
  <cp:lastPrinted>2026-05-07T15:39:00Z</cp:lastPrinted>
  <dcterms:created xsi:type="dcterms:W3CDTF">2025-12-16T18:52:00Z</dcterms:created>
  <dcterms:modified xsi:type="dcterms:W3CDTF">2026-06-17T13:36:00Z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0x01010021F8C1811CFC2849BB075804AB038327</vt:lpwstr>
  </property>
  <property fmtid="{D5CDD505-2E9C-101B-9397-08002B2CF9AE}" pid="3" name="MediaServiceImageTags">
    <vt:lpwstr/>
  </property>
  <property fmtid="{D5CDD505-2E9C-101B-9397-08002B2CF9AE}" pid="4" name="Order">
    <vt:r8>19908500</vt:r8>
  </property>
  <property fmtid="{D5CDD505-2E9C-101B-9397-08002B2CF9AE}" pid="5" name="docLang">
    <vt:lpwstr>it</vt:lpwstr>
  </property>
</Properties>
</file>