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C4C752" w14:textId="77777777" w:rsidR="00F73910" w:rsidRPr="00D21207" w:rsidRDefault="00000000">
      <w:pPr>
        <w:pStyle w:val="Title"/>
      </w:pPr>
      <w:r w:rsidRPr="00D21207">
        <w:rPr>
          <w:lang w:val="es-CO"/>
        </w:rPr>
        <w:t>Informe Etapa 2 Proyecto Semantica Web</w:t>
      </w:r>
    </w:p>
    <w:p w14:paraId="341F82C9" w14:textId="77777777" w:rsidR="00F73910" w:rsidRPr="00D21207" w:rsidRDefault="00000000">
      <w:r w:rsidRPr="00D21207">
        <w:rPr>
          <w:lang w:val="es-CO"/>
        </w:rPr>
        <w:t>Ignacio Chaparro – 202220577</w:t>
      </w:r>
    </w:p>
    <w:p w14:paraId="37E9255F" w14:textId="77777777" w:rsidR="00F73910" w:rsidRPr="00D21207" w:rsidRDefault="00000000">
      <w:pPr>
        <w:pStyle w:val="Heading2"/>
      </w:pPr>
      <w:r w:rsidRPr="00D21207">
        <w:rPr>
          <w:lang w:val="es-CO"/>
        </w:rPr>
        <w:t>Decisiones de modelado</w:t>
      </w:r>
    </w:p>
    <w:p w14:paraId="064B8AE0" w14:textId="40CB3F67" w:rsidR="00F73910" w:rsidRPr="00D21207" w:rsidRDefault="00000000">
      <w:r>
        <w:rPr>
          <w:lang w:val="es-CO"/>
        </w:rPr>
        <w:t xml:space="preserve">La idea de esta etapa fue convertir los datos de la Etapa 1 en una ontología que sirva para un explorador musical. Con ella se pueden buscar canciones por sello, género y época, pasar de un grupo a otro siguiendo a los músicos que comparten y comparar el tempo y el modo de distintos géneros y sellos.</w:t>
      </w:r>
    </w:p>
    <w:p w14:paraId="1B1B734B" w14:textId="77777777" w:rsidR="00F73910" w:rsidRPr="00D21207" w:rsidRDefault="00000000">
      <w:pPr>
        <w:pStyle w:val="ListBullet"/>
      </w:pPr>
      <w:r>
        <w:rPr>
          <w:lang w:val="es-CO"/>
        </w:rPr>
        <w:t xml:space="preserve">Todo se genera con código y en dos archivos separados. El vocabulario está en ontology.ttl, que tiene 241 triples y lo crea scripts/08_ontology.py. Los datos están en instances.ttl, que tiene 2.526.380 triples y lo crea scripts/09_instances.py a partir de los CSV de la Etapa 1.</w:t>
      </w:r>
    </w:p>
    <w:p w14:paraId="0722B567" w14:textId="77777777" w:rsidR="00F73910" w:rsidRPr="00D21207" w:rsidRDefault="00000000">
      <w:pPr>
        <w:pStyle w:val="ListBullet"/>
      </w:pPr>
      <w:r>
        <w:rPr>
          <w:lang w:val="es-CO"/>
        </w:rPr>
        <w:t xml:space="preserve">Las clases principales son Cancion, que es una fila del MSD, Grabacion, que viene de MusicBrainz, Lanzamiento, Sello, Artista, Genero y FeaturesAcusticas. Separamos Cancion de Grabacion porque en los datos hay varias canciones del MSD que apuntan a la misma grabación.</w:t>
      </w:r>
    </w:p>
    <w:p w14:paraId="5995E9E3" w14:textId="798AA0F8" w:rsidR="00F73910" w:rsidRPr="00D21207" w:rsidRDefault="00000000">
      <w:pPr>
        <w:pStyle w:val="ListBullet"/>
      </w:pPr>
      <w:r>
        <w:rPr>
          <w:lang w:val="es-CO"/>
        </w:rPr>
        <w:t xml:space="preserve">Para la jerarquía usamos los tipos de artista de MusicBrainz. Persona, Grupo y Personaje son subclases de Artista, y a su vez Orquesta y Coro son subclases de Grupo.</w:t>
      </w:r>
    </w:p>
    <w:p w14:paraId="673A8F84" w14:textId="77777777" w:rsidR="00F73910" w:rsidRPr="00D21207" w:rsidRDefault="00000000">
      <w:pPr>
        <w:pStyle w:val="ListBullet"/>
      </w:pPr>
      <w:r>
        <w:rPr>
          <w:lang w:val="es-CO"/>
        </w:rPr>
        <w:t xml:space="preserve">Hay 9 propiedades de objeto (correspondeA, interpretadaPor, publicadaEn, editadoPor, tieneGenero, miembroDe, tieneMiembro, descritaPor y wikidata) y 35 propiedades de dato. Todas tienen dominio y rango definidos con RDFS. Además, los números se guardan como decimal y los años como gYear, nunca como texto.</w:t>
      </w:r>
    </w:p>
    <w:p w14:paraId="4CA0A3ED" w14:textId="5DE510D2" w:rsidR="00F73910" w:rsidRPr="00D21207" w:rsidRDefault="00000000">
      <w:pPr>
        <w:pStyle w:val="ListBullet"/>
      </w:pPr>
      <w:r>
        <w:rPr>
          <w:lang w:val="es-CO"/>
        </w:rPr>
        <w:t xml:space="preserve">Cada recurso recibe un IRI armado con un identificador que no cambia, por ejemplo …/cancion/&lt;track_id&gt;, …/grabacion/&lt;mbid&gt;, …/artista/&lt;mbid canónico&gt;, …/lanzamiento/&lt;mbid&gt;, …/sello/&lt;mbid&gt; y …/genero/&lt;nombre normalizado&gt;. Gracias a esto, si el script se corre dos veces da exactamente el mismo archivo, con el mismo sha256.</w:t>
      </w:r>
    </w:p>
    <w:p w14:paraId="49BDA74B" w14:textId="77777777" w:rsidR="00F73910" w:rsidRPr="00D21207" w:rsidRDefault="00000000">
      <w:pPr>
        <w:pStyle w:val="ListBullet"/>
      </w:pPr>
      <w:r>
        <w:rPr>
          <w:lang w:val="es-CO"/>
        </w:rPr>
        <w:t xml:space="preserve">Por último, los valores que no existen no se escriben. Por eso el año 0 del MSD y los campos vacíos no generan ningún triple.</w:t>
      </w:r>
    </w:p>
    <w:p w14:paraId="0BC7CD2E" w14:textId="77777777" w:rsidR="00F73910" w:rsidRPr="00D21207" w:rsidRDefault="00000000">
      <w:pPr>
        <w:pStyle w:val="Heading2"/>
      </w:pPr>
      <w:r w:rsidRPr="00D21207">
        <w:rPr>
          <w:lang w:val="es-CO"/>
        </w:rPr>
        <w:t>Cambios respecto a la Etapa 1</w:t>
      </w:r>
    </w:p>
    <w:p w14:paraId="0B170487" w14:textId="5B64C8F0" w:rsidR="00F73910" w:rsidRPr="00D21207" w:rsidRDefault="00000000">
      <w:r>
        <w:rPr>
          <w:lang w:val="es-CO"/>
        </w:rPr>
        <w:t xml:space="preserve">Antes de cerrar el modelo revisamos cada competency question contra el modelo de la Etapa 1 para ver si se podía responder. De esa revisión salieron tres listas.</w:t>
      </w:r>
    </w:p>
    <w:p w14:paraId="0D1565F8" w14:textId="11CE29BB" w:rsidR="00F73910" w:rsidRPr="00D21207" w:rsidRDefault="00000000">
      <w:pPr>
        <w:pStyle w:val="ListBullet"/>
      </w:pPr>
      <w:r>
        <w:rPr>
          <w:lang w:val="es-CO"/>
        </w:rPr>
        <w:t xml:space="preserve">Lo que ya teníamos y seguimos usando son las seis clases y el camino que va de la canción a la grabación, al lanzamiento y al sello, junto con el año, el tempo, la bailabilidad y el modo.</w:t>
      </w:r>
    </w:p>
    <w:p w14:paraId="08F5940B" w14:textId="79138EDF" w:rsidR="00F73910" w:rsidRPr="00D21207" w:rsidRDefault="00000000">
      <w:pPr>
        <w:pStyle w:val="ListBullet"/>
      </w:pPr>
      <w:r>
        <w:rPr>
          <w:lang w:val="es-CO"/>
        </w:rPr>
        <w:t xml:space="preserve">Lo que faltaba era una clase Genero con la propiedad tieneGenero, ya que antes los géneros eran un texto separado por comas y no se podían agrupar. También faltaban las subclases de Artista, porque antes el tipo era solo un texto, y la relación miembroDe entre artistas, que sacamos de MusicBrainz (2.762 pares guardados en artist_relations.csv con su fuente). Por otro lado, hacían falta dos duraciones distintas, una para la canción en segundos y otra para la grabación en milisegundos, y un campo para el MBID antiguo de los artistas que MusicBrainz fusionó.</w:t>
      </w:r>
    </w:p>
    <w:p w14:paraId="503D1F45" w14:textId="0736D7CF" w:rsidR="00F73910" w:rsidRPr="00D21207" w:rsidRDefault="00000000">
      <w:pPr>
        <w:pStyle w:val="ListBullet"/>
      </w:pPr>
      <w:r>
        <w:rPr>
          <w:lang w:val="es-CO"/>
        </w:rPr>
        <w:t xml:space="preserve">Lo que sobraba eran los textos de tags y de tipo de artista, que ahora son clases, y anioMsd, porque su valor 0 en realidad era un nulo. Además, metodoMatch pasó de Grabacion a Cancion, ya que describe cómo se emparejó cada fila del MSD.</w:t>
      </w:r>
    </w:p>
    <w:p w14:paraId="53E57986" w14:textId="77777777" w:rsidR="00F73910" w:rsidRPr="00D21207" w:rsidRDefault="00000000">
      <w:pPr>
        <w:pStyle w:val="Heading2"/>
      </w:pPr>
      <w:r w:rsidRPr="00D21207">
        <w:rPr>
          <w:lang w:val="es-CO"/>
        </w:rPr>
        <w:t>Construcciones RDFS y OWL</w:t>
      </w:r>
    </w:p>
    <w:p w14:paraId="2573F341" w14:textId="4EB587A8" w:rsidR="00F73910" w:rsidRPr="00D21207" w:rsidRDefault="00000000">
      <w:r>
        <w:rPr>
          <w:lang w:val="es-CO"/>
        </w:rPr>
        <w:t xml:space="preserve">La ontología tiene 9 axiomas OWL de 6 tipos distintos. En la tabla se explica por qué cada uno es cierto en el dominio.</w:t>
      </w:r>
    </w:p>
    <w:tbl>
      <w:tblPr>
        <w:tblStyle w:val="GridTable1Light"/>
        <w:tblW w:w="0" w:type="auto"/>
        <w:tblLook w:val="0420" w:firstRow="1" w:lastRow="0" w:firstColumn="0" w:lastColumn="0" w:noHBand="0" w:noVBand="1"/>
      </w:tblPr>
      <w:tblGrid>
        <w:gridCol w:w="396"/>
        <w:gridCol w:w="2136"/>
        <w:gridCol w:w="3320"/>
        <w:gridCol w:w="3498"/>
      </w:tblGrid>
      <w:tr w:rsidR="00F73910" w:rsidRPr="00D21207" w14:paraId="604A8F60" w14:textId="77777777" w:rsidTr="00F73910">
        <w:trPr>
          <w:cnfStyle w:val="100000000000" w:firstRow="1" w:lastRow="0" w:firstColumn="0" w:lastColumn="0" w:oddVBand="0" w:evenVBand="0" w:oddHBand="0" w:evenHBand="0" w:firstRowFirstColumn="0" w:firstRowLastColumn="0" w:lastRowFirstColumn="0" w:lastRowLastColumn="0"/>
          <w:tblHeader/>
        </w:trPr>
        <w:tc>
          <w:tcPr>
            <w:tcW w:w="400" w:type="dxa"/>
          </w:tcPr>
          <w:p w14:paraId="6C47DBD4" w14:textId="77777777" w:rsidR="00F73910" w:rsidRPr="00D21207" w:rsidRDefault="00000000">
            <w:pPr>
              <w:rPr>
                <w:b w:val="0"/>
                <w:bCs w:val="0"/>
              </w:rPr>
            </w:pPr>
            <w:r w:rsidRPr="00D21207">
              <w:rPr>
                <w:b w:val="0"/>
                <w:bCs w:val="0"/>
                <w:sz w:val="18"/>
                <w:lang w:val="es-CO"/>
              </w:rPr>
              <w:lastRenderedPageBreak/>
              <w:t>#</w:t>
            </w:r>
          </w:p>
        </w:tc>
        <w:tc>
          <w:tcPr>
            <w:tcW w:w="2000" w:type="dxa"/>
          </w:tcPr>
          <w:p w14:paraId="1BC93E57" w14:textId="77777777" w:rsidR="00F73910" w:rsidRPr="00D21207" w:rsidRDefault="00000000">
            <w:pPr>
              <w:rPr>
                <w:b w:val="0"/>
                <w:bCs w:val="0"/>
              </w:rPr>
            </w:pPr>
            <w:r w:rsidRPr="00D21207">
              <w:rPr>
                <w:b w:val="0"/>
                <w:bCs w:val="0"/>
                <w:sz w:val="18"/>
                <w:lang w:val="es-CO"/>
              </w:rPr>
              <w:t>Tipo</w:t>
            </w:r>
          </w:p>
        </w:tc>
        <w:tc>
          <w:tcPr>
            <w:tcW w:w="3360" w:type="dxa"/>
          </w:tcPr>
          <w:p w14:paraId="12695FDB" w14:textId="77777777" w:rsidR="00F73910" w:rsidRPr="00D21207" w:rsidRDefault="00000000">
            <w:pPr>
              <w:rPr>
                <w:b w:val="0"/>
                <w:bCs w:val="0"/>
              </w:rPr>
            </w:pPr>
            <w:r w:rsidRPr="00D21207">
              <w:rPr>
                <w:b w:val="0"/>
                <w:bCs w:val="0"/>
                <w:sz w:val="18"/>
                <w:lang w:val="es-CO"/>
              </w:rPr>
              <w:t>Axioma</w:t>
            </w:r>
          </w:p>
        </w:tc>
        <w:tc>
          <w:tcPr>
            <w:tcW w:w="3600" w:type="dxa"/>
          </w:tcPr>
          <w:p w14:paraId="6F8F1CA3" w14:textId="77777777" w:rsidR="00F73910" w:rsidRPr="00D21207" w:rsidRDefault="00000000">
            <w:pPr>
              <w:rPr>
                <w:b w:val="0"/>
                <w:bCs w:val="0"/>
              </w:rPr>
            </w:pPr>
            <w:r w:rsidRPr="00D21207">
              <w:rPr>
                <w:b w:val="0"/>
                <w:bCs w:val="0"/>
                <w:sz w:val="18"/>
                <w:lang w:val="es-CO"/>
              </w:rPr>
              <w:t>Por qué es verdadero</w:t>
            </w:r>
          </w:p>
        </w:tc>
      </w:tr>
      <w:tr w:rsidR="00F73910" w:rsidRPr="00D21207" w14:paraId="5DEA62F8" w14:textId="77777777" w:rsidTr="00F73910">
        <w:tc>
          <w:tcPr>
            <w:tcW w:w="400" w:type="dxa"/>
          </w:tcPr>
          <w:p w14:paraId="276B40F3" w14:textId="77777777" w:rsidR="00F73910" w:rsidRPr="00D21207" w:rsidRDefault="00000000">
            <w:r w:rsidRPr="00D21207">
              <w:rPr>
                <w:sz w:val="18"/>
                <w:lang w:val="es-CO"/>
              </w:rPr>
              <w:t>1</w:t>
            </w:r>
          </w:p>
        </w:tc>
        <w:tc>
          <w:tcPr>
            <w:tcW w:w="2000" w:type="dxa"/>
          </w:tcPr>
          <w:p w14:paraId="58A77368" w14:textId="77777777" w:rsidR="00F73910" w:rsidRPr="00D21207" w:rsidRDefault="00000000">
            <w:r w:rsidRPr="00D21207">
              <w:rPr>
                <w:sz w:val="18"/>
                <w:lang w:val="es-CO"/>
              </w:rPr>
              <w:t>AllDisjointClasses</w:t>
            </w:r>
          </w:p>
        </w:tc>
        <w:tc>
          <w:tcPr>
            <w:tcW w:w="3360" w:type="dxa"/>
          </w:tcPr>
          <w:p w14:paraId="2B034169" w14:textId="77777777" w:rsidR="00F73910" w:rsidRPr="00D21207" w:rsidRDefault="00000000">
            <w:r w:rsidRPr="00D21207">
              <w:rPr>
                <w:sz w:val="18"/>
                <w:lang w:val="es-CO"/>
              </w:rPr>
              <w:t>Cancion, Grabacion, Lanzamiento, Sello, Artista, Genero, FeaturesAcusticas</w:t>
            </w:r>
          </w:p>
        </w:tc>
        <w:tc>
          <w:tcPr>
            <w:tcW w:w="3600" w:type="dxa"/>
          </w:tcPr>
          <w:p w14:paraId="36F130D0" w14:textId="125F67E2" w:rsidR="00F73910" w:rsidRPr="00D21207" w:rsidRDefault="00000000">
            <w:r w:rsidRPr="00D21207">
              <w:rPr>
                <w:sz w:val="18"/>
                <w:lang w:val="es-CO"/>
              </w:rPr>
              <w:t>Son cosas distintas</w:t>
            </w:r>
            <w:r w:rsidR="0069091C" w:rsidRPr="00D21207">
              <w:rPr>
                <w:sz w:val="18"/>
                <w:lang w:val="es-CO"/>
              </w:rPr>
              <w:t>,</w:t>
            </w:r>
            <w:r w:rsidRPr="00D21207">
              <w:rPr>
                <w:sz w:val="18"/>
                <w:lang w:val="es-CO"/>
              </w:rPr>
              <w:t xml:space="preserve"> un sello no es un artista, una fila del MSD no es un disco.</w:t>
            </w:r>
          </w:p>
        </w:tc>
      </w:tr>
      <w:tr w:rsidR="00F73910" w:rsidRPr="00D21207" w14:paraId="5E5FFE60" w14:textId="77777777" w:rsidTr="00F73910">
        <w:tc>
          <w:tcPr>
            <w:tcW w:w="400" w:type="dxa"/>
          </w:tcPr>
          <w:p w14:paraId="03E3A1E8" w14:textId="77777777" w:rsidR="00F73910" w:rsidRPr="00D21207" w:rsidRDefault="00000000">
            <w:r w:rsidRPr="00D21207">
              <w:rPr>
                <w:sz w:val="18"/>
                <w:lang w:val="es-CO"/>
              </w:rPr>
              <w:t>2</w:t>
            </w:r>
          </w:p>
        </w:tc>
        <w:tc>
          <w:tcPr>
            <w:tcW w:w="2000" w:type="dxa"/>
          </w:tcPr>
          <w:p w14:paraId="4EC704A4" w14:textId="77777777" w:rsidR="00F73910" w:rsidRPr="00D21207" w:rsidRDefault="00000000">
            <w:r w:rsidRPr="00D21207">
              <w:rPr>
                <w:sz w:val="18"/>
                <w:lang w:val="es-CO"/>
              </w:rPr>
              <w:t>disjointWith</w:t>
            </w:r>
          </w:p>
        </w:tc>
        <w:tc>
          <w:tcPr>
            <w:tcW w:w="3360" w:type="dxa"/>
          </w:tcPr>
          <w:p w14:paraId="4409ECBB" w14:textId="77777777" w:rsidR="00F73910" w:rsidRPr="00D21207" w:rsidRDefault="00000000">
            <w:r w:rsidRPr="00D21207">
              <w:rPr>
                <w:sz w:val="18"/>
                <w:lang w:val="es-CO"/>
              </w:rPr>
              <w:t>Persona ⊥ Grupo</w:t>
            </w:r>
          </w:p>
        </w:tc>
        <w:tc>
          <w:tcPr>
            <w:tcW w:w="3600" w:type="dxa"/>
          </w:tcPr>
          <w:p w14:paraId="4BCBA404" w14:textId="77777777" w:rsidR="00F73910" w:rsidRPr="00D21207" w:rsidRDefault="00000000">
            <w:r w:rsidRPr="00D21207">
              <w:rPr>
                <w:sz w:val="18"/>
                <w:lang w:val="es-CO"/>
              </w:rPr>
              <w:t>En MusicBrainz un artista es persona o grupo, nunca las dos.</w:t>
            </w:r>
          </w:p>
        </w:tc>
      </w:tr>
      <w:tr w:rsidR="00F73910" w:rsidRPr="00D21207" w14:paraId="1A118F72" w14:textId="77777777" w:rsidTr="00F73910">
        <w:tc>
          <w:tcPr>
            <w:tcW w:w="400" w:type="dxa"/>
          </w:tcPr>
          <w:p w14:paraId="23AE894F" w14:textId="77777777" w:rsidR="00F73910" w:rsidRPr="00D21207" w:rsidRDefault="00000000">
            <w:r w:rsidRPr="00D21207">
              <w:rPr>
                <w:sz w:val="18"/>
                <w:lang w:val="es-CO"/>
              </w:rPr>
              <w:t>3</w:t>
            </w:r>
          </w:p>
        </w:tc>
        <w:tc>
          <w:tcPr>
            <w:tcW w:w="2000" w:type="dxa"/>
          </w:tcPr>
          <w:p w14:paraId="79D66CC5" w14:textId="77777777" w:rsidR="00F73910" w:rsidRPr="00D21207" w:rsidRDefault="00000000">
            <w:r w:rsidRPr="00D21207">
              <w:rPr>
                <w:sz w:val="18"/>
                <w:lang w:val="es-CO"/>
              </w:rPr>
              <w:t>FunctionalProperty</w:t>
            </w:r>
          </w:p>
        </w:tc>
        <w:tc>
          <w:tcPr>
            <w:tcW w:w="3360" w:type="dxa"/>
          </w:tcPr>
          <w:p w14:paraId="3217AFF0" w14:textId="77777777" w:rsidR="00F73910" w:rsidRPr="00D21207" w:rsidRDefault="00000000">
            <w:r w:rsidRPr="00D21207">
              <w:rPr>
                <w:sz w:val="18"/>
                <w:lang w:val="es-CO"/>
              </w:rPr>
              <w:t>duracion (Cancion, s)</w:t>
            </w:r>
          </w:p>
        </w:tc>
        <w:tc>
          <w:tcPr>
            <w:tcW w:w="3600" w:type="dxa"/>
          </w:tcPr>
          <w:p w14:paraId="51C55318" w14:textId="77777777" w:rsidR="00F73910" w:rsidRPr="00D21207" w:rsidRDefault="00000000">
            <w:r w:rsidRPr="00D21207">
              <w:rPr>
                <w:sz w:val="18"/>
                <w:lang w:val="es-CO"/>
              </w:rPr>
              <w:t>Cada fila del MSD trae una sola duración.</w:t>
            </w:r>
          </w:p>
        </w:tc>
      </w:tr>
      <w:tr w:rsidR="00F73910" w:rsidRPr="00D21207" w14:paraId="6CB0E585" w14:textId="77777777" w:rsidTr="00F73910">
        <w:tc>
          <w:tcPr>
            <w:tcW w:w="400" w:type="dxa"/>
          </w:tcPr>
          <w:p w14:paraId="2EB8C615" w14:textId="77777777" w:rsidR="00F73910" w:rsidRPr="00D21207" w:rsidRDefault="00000000">
            <w:r w:rsidRPr="00D21207">
              <w:rPr>
                <w:sz w:val="18"/>
                <w:lang w:val="es-CO"/>
              </w:rPr>
              <w:t>4</w:t>
            </w:r>
          </w:p>
        </w:tc>
        <w:tc>
          <w:tcPr>
            <w:tcW w:w="2000" w:type="dxa"/>
          </w:tcPr>
          <w:p w14:paraId="0193D9EA" w14:textId="77777777" w:rsidR="00F73910" w:rsidRPr="00D21207" w:rsidRDefault="00000000">
            <w:r w:rsidRPr="00D21207">
              <w:rPr>
                <w:sz w:val="18"/>
                <w:lang w:val="es-CO"/>
              </w:rPr>
              <w:t>FunctionalProperty</w:t>
            </w:r>
          </w:p>
        </w:tc>
        <w:tc>
          <w:tcPr>
            <w:tcW w:w="3360" w:type="dxa"/>
          </w:tcPr>
          <w:p w14:paraId="201BA806" w14:textId="77777777" w:rsidR="00F73910" w:rsidRPr="00D21207" w:rsidRDefault="00000000">
            <w:r w:rsidRPr="00D21207">
              <w:rPr>
                <w:sz w:val="18"/>
                <w:lang w:val="es-CO"/>
              </w:rPr>
              <w:t>duracionMs (Grabacion, ms)</w:t>
            </w:r>
          </w:p>
        </w:tc>
        <w:tc>
          <w:tcPr>
            <w:tcW w:w="3600" w:type="dxa"/>
          </w:tcPr>
          <w:p w14:paraId="6009A2A1" w14:textId="77777777" w:rsidR="00F73910" w:rsidRPr="00D21207" w:rsidRDefault="00000000">
            <w:r w:rsidRPr="00D21207">
              <w:rPr>
                <w:sz w:val="18"/>
                <w:lang w:val="es-CO"/>
              </w:rPr>
              <w:t>Una grabación tiene una sola duración.</w:t>
            </w:r>
          </w:p>
        </w:tc>
      </w:tr>
      <w:tr w:rsidR="00F73910" w:rsidRPr="00D21207" w14:paraId="69139D8E" w14:textId="77777777" w:rsidTr="00F73910">
        <w:tc>
          <w:tcPr>
            <w:tcW w:w="400" w:type="dxa"/>
          </w:tcPr>
          <w:p w14:paraId="59621E8B" w14:textId="77777777" w:rsidR="00F73910" w:rsidRPr="00D21207" w:rsidRDefault="00000000">
            <w:r w:rsidRPr="00D21207">
              <w:rPr>
                <w:sz w:val="18"/>
                <w:lang w:val="es-CO"/>
              </w:rPr>
              <w:t>5</w:t>
            </w:r>
          </w:p>
        </w:tc>
        <w:tc>
          <w:tcPr>
            <w:tcW w:w="2000" w:type="dxa"/>
          </w:tcPr>
          <w:p w14:paraId="243AA4AC" w14:textId="77777777" w:rsidR="00F73910" w:rsidRPr="00D21207" w:rsidRDefault="00000000">
            <w:r w:rsidRPr="00D21207">
              <w:rPr>
                <w:sz w:val="18"/>
                <w:lang w:val="es-CO"/>
              </w:rPr>
              <w:t>FunctionalProperty</w:t>
            </w:r>
          </w:p>
        </w:tc>
        <w:tc>
          <w:tcPr>
            <w:tcW w:w="3360" w:type="dxa"/>
          </w:tcPr>
          <w:p w14:paraId="78CC1CB8" w14:textId="77777777" w:rsidR="00F73910" w:rsidRPr="00D21207" w:rsidRDefault="00000000">
            <w:r w:rsidRPr="00D21207">
              <w:rPr>
                <w:sz w:val="18"/>
                <w:lang w:val="es-CO"/>
              </w:rPr>
              <w:t>correspondeA</w:t>
            </w:r>
          </w:p>
        </w:tc>
        <w:tc>
          <w:tcPr>
            <w:tcW w:w="3600" w:type="dxa"/>
          </w:tcPr>
          <w:p w14:paraId="4976AE90" w14:textId="77777777" w:rsidR="00F73910" w:rsidRPr="00D21207" w:rsidRDefault="00000000">
            <w:r w:rsidRPr="00D21207">
              <w:rPr>
                <w:sz w:val="18"/>
                <w:lang w:val="es-CO"/>
              </w:rPr>
              <w:t>El matching asigna como mucho una grabación a cada canción.</w:t>
            </w:r>
          </w:p>
        </w:tc>
      </w:tr>
      <w:tr w:rsidR="00F73910" w:rsidRPr="00D21207" w14:paraId="27729158" w14:textId="77777777" w:rsidTr="00F73910">
        <w:tc>
          <w:tcPr>
            <w:tcW w:w="400" w:type="dxa"/>
          </w:tcPr>
          <w:p w14:paraId="30904939" w14:textId="77777777" w:rsidR="00F73910" w:rsidRPr="00D21207" w:rsidRDefault="00000000">
            <w:r w:rsidRPr="00D21207">
              <w:rPr>
                <w:sz w:val="18"/>
                <w:lang w:val="es-CO"/>
              </w:rPr>
              <w:t>6</w:t>
            </w:r>
          </w:p>
        </w:tc>
        <w:tc>
          <w:tcPr>
            <w:tcW w:w="2000" w:type="dxa"/>
          </w:tcPr>
          <w:p w14:paraId="2A55D41E" w14:textId="77777777" w:rsidR="00F73910" w:rsidRPr="00D21207" w:rsidRDefault="00000000">
            <w:r w:rsidRPr="00D21207">
              <w:rPr>
                <w:sz w:val="18"/>
                <w:lang w:val="es-CO"/>
              </w:rPr>
              <w:t>InverseFunctionalProperty</w:t>
            </w:r>
          </w:p>
        </w:tc>
        <w:tc>
          <w:tcPr>
            <w:tcW w:w="3360" w:type="dxa"/>
          </w:tcPr>
          <w:p w14:paraId="39B75685" w14:textId="77777777" w:rsidR="00F73910" w:rsidRPr="00D21207" w:rsidRDefault="00000000">
            <w:r w:rsidRPr="00D21207">
              <w:rPr>
                <w:sz w:val="18"/>
                <w:lang w:val="es-CO"/>
              </w:rPr>
              <w:t>recordingMbid (Grabacion)</w:t>
            </w:r>
          </w:p>
        </w:tc>
        <w:tc>
          <w:tcPr>
            <w:tcW w:w="3600" w:type="dxa"/>
          </w:tcPr>
          <w:p w14:paraId="497EFB11" w14:textId="77777777" w:rsidR="00F73910" w:rsidRPr="00D21207" w:rsidRDefault="00000000">
            <w:r w:rsidRPr="00D21207">
              <w:rPr>
                <w:sz w:val="18"/>
                <w:lang w:val="es-CO"/>
              </w:rPr>
              <w:t>Dos grabaciones con el mismo MBID son la misma.</w:t>
            </w:r>
          </w:p>
        </w:tc>
      </w:tr>
      <w:tr w:rsidR="00F73910" w:rsidRPr="00D21207" w14:paraId="79040B4A" w14:textId="77777777" w:rsidTr="00F73910">
        <w:tc>
          <w:tcPr>
            <w:tcW w:w="400" w:type="dxa"/>
          </w:tcPr>
          <w:p w14:paraId="713EB276" w14:textId="77777777" w:rsidR="00F73910" w:rsidRPr="00D21207" w:rsidRDefault="00000000">
            <w:r w:rsidRPr="00D21207">
              <w:rPr>
                <w:sz w:val="18"/>
                <w:lang w:val="es-CO"/>
              </w:rPr>
              <w:t>7</w:t>
            </w:r>
          </w:p>
        </w:tc>
        <w:tc>
          <w:tcPr>
            <w:tcW w:w="2000" w:type="dxa"/>
          </w:tcPr>
          <w:p w14:paraId="0D513C60" w14:textId="77777777" w:rsidR="00F73910" w:rsidRPr="00D21207" w:rsidRDefault="00000000">
            <w:r w:rsidRPr="00D21207">
              <w:rPr>
                <w:sz w:val="18"/>
                <w:lang w:val="es-CO"/>
              </w:rPr>
              <w:t>InverseFunctionalProperty</w:t>
            </w:r>
          </w:p>
        </w:tc>
        <w:tc>
          <w:tcPr>
            <w:tcW w:w="3360" w:type="dxa"/>
          </w:tcPr>
          <w:p w14:paraId="0085EABF" w14:textId="77777777" w:rsidR="00F73910" w:rsidRPr="00D21207" w:rsidRDefault="00000000">
            <w:r w:rsidRPr="00D21207">
              <w:rPr>
                <w:sz w:val="18"/>
                <w:lang w:val="es-CO"/>
              </w:rPr>
              <w:t>artistMbid (Artista, canónico)</w:t>
            </w:r>
          </w:p>
        </w:tc>
        <w:tc>
          <w:tcPr>
            <w:tcW w:w="3600" w:type="dxa"/>
          </w:tcPr>
          <w:p w14:paraId="2C8B59E2" w14:textId="3A409854" w:rsidR="00F73910" w:rsidRPr="00D21207" w:rsidRDefault="00000000">
            <w:r w:rsidRPr="00D21207">
              <w:rPr>
                <w:sz w:val="18"/>
                <w:lang w:val="es-CO"/>
              </w:rPr>
              <w:t>Igual que el anterior</w:t>
            </w:r>
            <w:r w:rsidR="0069091C" w:rsidRPr="00D21207">
              <w:rPr>
                <w:sz w:val="18"/>
                <w:lang w:val="es-CO"/>
              </w:rPr>
              <w:t>. El</w:t>
            </w:r>
            <w:r w:rsidRPr="00D21207">
              <w:rPr>
                <w:sz w:val="18"/>
                <w:lang w:val="es-CO"/>
              </w:rPr>
              <w:t xml:space="preserve"> MBID antiguo va en mbidAntiguo.</w:t>
            </w:r>
          </w:p>
        </w:tc>
      </w:tr>
      <w:tr w:rsidR="00F73910" w:rsidRPr="00D21207" w14:paraId="5EB8776B" w14:textId="77777777" w:rsidTr="00F73910">
        <w:tc>
          <w:tcPr>
            <w:tcW w:w="400" w:type="dxa"/>
          </w:tcPr>
          <w:p w14:paraId="2B321992" w14:textId="77777777" w:rsidR="00F73910" w:rsidRPr="00D21207" w:rsidRDefault="00000000">
            <w:r w:rsidRPr="00D21207">
              <w:rPr>
                <w:sz w:val="18"/>
                <w:lang w:val="es-CO"/>
              </w:rPr>
              <w:t>8</w:t>
            </w:r>
          </w:p>
        </w:tc>
        <w:tc>
          <w:tcPr>
            <w:tcW w:w="2000" w:type="dxa"/>
          </w:tcPr>
          <w:p w14:paraId="3C0BC5B0" w14:textId="77777777" w:rsidR="00F73910" w:rsidRPr="00D21207" w:rsidRDefault="00000000">
            <w:r w:rsidRPr="00D21207">
              <w:rPr>
                <w:sz w:val="18"/>
                <w:lang w:val="es-CO"/>
              </w:rPr>
              <w:t>inverseOf</w:t>
            </w:r>
          </w:p>
        </w:tc>
        <w:tc>
          <w:tcPr>
            <w:tcW w:w="3360" w:type="dxa"/>
          </w:tcPr>
          <w:p w14:paraId="2AABCE00" w14:textId="77777777" w:rsidR="00F73910" w:rsidRPr="00D21207" w:rsidRDefault="00000000">
            <w:r w:rsidRPr="00D21207">
              <w:rPr>
                <w:sz w:val="18"/>
                <w:lang w:val="es-CO"/>
              </w:rPr>
              <w:t>tieneMiembro ≡ miembroDe⁻</w:t>
            </w:r>
          </w:p>
        </w:tc>
        <w:tc>
          <w:tcPr>
            <w:tcW w:w="3600" w:type="dxa"/>
          </w:tcPr>
          <w:p w14:paraId="1C0AA068" w14:textId="77777777" w:rsidR="00F73910" w:rsidRPr="00D21207" w:rsidRDefault="00000000">
            <w:r w:rsidRPr="00D21207">
              <w:rPr>
                <w:sz w:val="18"/>
                <w:lang w:val="es-CO"/>
              </w:rPr>
              <w:t>“X es miembro de Y” y “Y tiene a X” dicen lo mismo.</w:t>
            </w:r>
          </w:p>
        </w:tc>
      </w:tr>
      <w:tr w:rsidR="00F73910" w:rsidRPr="00D21207" w14:paraId="3BBD446D" w14:textId="77777777" w:rsidTr="00F73910">
        <w:tc>
          <w:tcPr>
            <w:tcW w:w="400" w:type="dxa"/>
          </w:tcPr>
          <w:p w14:paraId="65CA2234" w14:textId="77777777" w:rsidR="00F73910" w:rsidRPr="00D21207" w:rsidRDefault="00000000">
            <w:r w:rsidRPr="00D21207">
              <w:rPr>
                <w:sz w:val="18"/>
                <w:lang w:val="es-CO"/>
              </w:rPr>
              <w:t>9</w:t>
            </w:r>
          </w:p>
        </w:tc>
        <w:tc>
          <w:tcPr>
            <w:tcW w:w="2000" w:type="dxa"/>
          </w:tcPr>
          <w:p w14:paraId="168F1908" w14:textId="77777777" w:rsidR="00F73910" w:rsidRPr="00D21207" w:rsidRDefault="00000000">
            <w:r w:rsidRPr="00D21207">
              <w:rPr>
                <w:sz w:val="18"/>
                <w:lang w:val="es-CO"/>
              </w:rPr>
              <w:t>equivalentClass</w:t>
            </w:r>
          </w:p>
        </w:tc>
        <w:tc>
          <w:tcPr>
            <w:tcW w:w="3360" w:type="dxa"/>
          </w:tcPr>
          <w:p w14:paraId="0AC01037" w14:textId="77777777" w:rsidR="00F73910" w:rsidRPr="00D21207" w:rsidRDefault="00000000">
            <w:r w:rsidRPr="00D21207">
              <w:rPr>
                <w:sz w:val="18"/>
                <w:lang w:val="es-CO"/>
              </w:rPr>
              <w:t>GrabacionAnalizada ≡ Grabacion ⊓ ∃descritaPor.FeaturesAcusticas</w:t>
            </w:r>
          </w:p>
        </w:tc>
        <w:tc>
          <w:tcPr>
            <w:tcW w:w="3600" w:type="dxa"/>
          </w:tcPr>
          <w:p w14:paraId="053ACC53" w14:textId="77777777" w:rsidR="00F73910" w:rsidRPr="00D21207" w:rsidRDefault="00000000">
            <w:r w:rsidRPr="00D21207">
              <w:rPr>
                <w:sz w:val="18"/>
                <w:lang w:val="es-CO"/>
              </w:rPr>
              <w:t>Una grabación analizada es justo una que tiene features de AcousticBrainz.</w:t>
            </w:r>
          </w:p>
        </w:tc>
      </w:tr>
    </w:tbl>
    <w:p w14:paraId="66F6CCE2" w14:textId="77777777" w:rsidR="00F73910" w:rsidRPr="00D21207" w:rsidRDefault="00F73910"/>
    <w:p w14:paraId="251ED84A" w14:textId="51A4D80C" w:rsidR="00F73910" w:rsidRPr="00D21207" w:rsidRDefault="0069091C">
      <w:r>
        <w:rPr>
          <w:lang w:val="es-CO"/>
        </w:rPr>
        <w:t xml:space="preserve">Hay dos cosas que dejamos fuera a propósito. No pusimos ninguna clave sobre Cancion, porque el razonador terminaría juntando canciones que comparten grabación. Tampoco hicimos funcional a publicadaEn, ya que una misma grabación puede salir en recopilatorios y reediciones. Para comprobar todo esto, scripts/10_validate.py corre el razonador owlrl sobre la ontología y una muestra de 1.000 canciones. El resultado fue consistente, no apareció ningún sameAs entre canciones y 481 grabaciones quedaron clasificadas como GrabacionAnalizada.</w:t>
      </w:r>
    </w:p>
    <w:p w14:paraId="2B5C4EB9" w14:textId="77777777" w:rsidR="00F73910" w:rsidRPr="00D21207" w:rsidRDefault="00000000">
      <w:pPr>
        <w:pStyle w:val="Heading2"/>
      </w:pPr>
      <w:r w:rsidRPr="00D21207">
        <w:rPr>
          <w:lang w:val="es-CO"/>
        </w:rPr>
        <w:t>Competency questions</w:t>
      </w:r>
    </w:p>
    <w:p w14:paraId="0F44DFC2" w14:textId="3AA042C6" w:rsidR="00F73910" w:rsidRPr="00D21207" w:rsidRDefault="00000000">
      <w:pPr>
        <w:rPr>
          <w:lang w:val="es-CO"/>
        </w:rPr>
      </w:pPr>
      <w:r>
        <w:rPr>
          <w:lang w:val="es-CO"/>
        </w:rPr>
        <w:t xml:space="preserve">Las preguntas se escribieron antes de cerrar el modelo para usarlas como guía. La respuesta esperada la medimos sobre los CSV de la Etapa 1 y la respuesta real es la que devolvió Fuseki. Las consultas están en queries/cqN.rq y sus resultados en docs/resultados/cqN.csv.</w:t>
      </w:r>
    </w:p>
    <w:p w14:paraId="1A5F063C" w14:textId="77777777" w:rsidR="0069091C" w:rsidRPr="00D21207" w:rsidRDefault="0069091C"/>
    <w:tbl>
      <w:tblPr>
        <w:tblStyle w:val="GridTable1Light"/>
        <w:tblW w:w="0" w:type="auto"/>
        <w:tblLook w:val="0420" w:firstRow="1" w:lastRow="0" w:firstColumn="0" w:lastColumn="0" w:noHBand="0" w:noVBand="1"/>
      </w:tblPr>
      <w:tblGrid>
        <w:gridCol w:w="400"/>
        <w:gridCol w:w="3954"/>
        <w:gridCol w:w="1300"/>
        <w:gridCol w:w="1898"/>
        <w:gridCol w:w="1798"/>
      </w:tblGrid>
      <w:tr w:rsidR="00F73910" w:rsidRPr="00D21207" w14:paraId="2C167744" w14:textId="77777777" w:rsidTr="00F73910">
        <w:trPr>
          <w:cnfStyle w:val="100000000000" w:firstRow="1" w:lastRow="0" w:firstColumn="0" w:lastColumn="0" w:oddVBand="0" w:evenVBand="0" w:oddHBand="0" w:evenHBand="0" w:firstRowFirstColumn="0" w:firstRowLastColumn="0" w:lastRowFirstColumn="0" w:lastRowLastColumn="0"/>
          <w:tblHeader/>
        </w:trPr>
        <w:tc>
          <w:tcPr>
            <w:tcW w:w="400" w:type="dxa"/>
          </w:tcPr>
          <w:p w14:paraId="6048D311" w14:textId="77777777" w:rsidR="00F73910" w:rsidRPr="00D21207" w:rsidRDefault="00000000">
            <w:pPr>
              <w:rPr>
                <w:b w:val="0"/>
                <w:bCs w:val="0"/>
              </w:rPr>
            </w:pPr>
            <w:r w:rsidRPr="00D21207">
              <w:rPr>
                <w:b w:val="0"/>
                <w:bCs w:val="0"/>
                <w:sz w:val="18"/>
                <w:lang w:val="es-CO"/>
              </w:rPr>
              <w:t>#</w:t>
            </w:r>
          </w:p>
        </w:tc>
        <w:tc>
          <w:tcPr>
            <w:tcW w:w="3960" w:type="dxa"/>
          </w:tcPr>
          <w:p w14:paraId="64D618DA" w14:textId="77777777" w:rsidR="00F73910" w:rsidRPr="00D21207" w:rsidRDefault="00000000">
            <w:pPr>
              <w:rPr>
                <w:b w:val="0"/>
                <w:bCs w:val="0"/>
              </w:rPr>
            </w:pPr>
            <w:r w:rsidRPr="00D21207">
              <w:rPr>
                <w:b w:val="0"/>
                <w:bCs w:val="0"/>
                <w:sz w:val="18"/>
                <w:lang w:val="es-CO"/>
              </w:rPr>
              <w:t>Pregunta</w:t>
            </w:r>
          </w:p>
        </w:tc>
        <w:tc>
          <w:tcPr>
            <w:tcW w:w="1300" w:type="dxa"/>
          </w:tcPr>
          <w:p w14:paraId="04844FB2" w14:textId="77777777" w:rsidR="00F73910" w:rsidRPr="00D21207" w:rsidRDefault="00000000">
            <w:pPr>
              <w:rPr>
                <w:b w:val="0"/>
                <w:bCs w:val="0"/>
              </w:rPr>
            </w:pPr>
            <w:r w:rsidRPr="00D21207">
              <w:rPr>
                <w:b w:val="0"/>
                <w:bCs w:val="0"/>
                <w:sz w:val="18"/>
                <w:lang w:val="es-CO"/>
              </w:rPr>
              <w:t>Tipo</w:t>
            </w:r>
          </w:p>
        </w:tc>
        <w:tc>
          <w:tcPr>
            <w:tcW w:w="1900" w:type="dxa"/>
          </w:tcPr>
          <w:p w14:paraId="62F213BD" w14:textId="77777777" w:rsidR="00F73910" w:rsidRPr="00D21207" w:rsidRDefault="00000000">
            <w:pPr>
              <w:rPr>
                <w:b w:val="0"/>
                <w:bCs w:val="0"/>
              </w:rPr>
            </w:pPr>
            <w:r w:rsidRPr="00D21207">
              <w:rPr>
                <w:b w:val="0"/>
                <w:bCs w:val="0"/>
                <w:sz w:val="18"/>
                <w:lang w:val="es-CO"/>
              </w:rPr>
              <w:t>Respuesta esperada</w:t>
            </w:r>
          </w:p>
        </w:tc>
        <w:tc>
          <w:tcPr>
            <w:tcW w:w="1800" w:type="dxa"/>
          </w:tcPr>
          <w:p w14:paraId="7BEC1CB6" w14:textId="77777777" w:rsidR="00F73910" w:rsidRPr="00D21207" w:rsidRDefault="00000000">
            <w:pPr>
              <w:rPr>
                <w:b w:val="0"/>
                <w:bCs w:val="0"/>
              </w:rPr>
            </w:pPr>
            <w:r w:rsidRPr="00D21207">
              <w:rPr>
                <w:b w:val="0"/>
                <w:bCs w:val="0"/>
                <w:sz w:val="18"/>
                <w:lang w:val="es-CO"/>
              </w:rPr>
              <w:t>Real (Fuseki)</w:t>
            </w:r>
          </w:p>
        </w:tc>
      </w:tr>
      <w:tr w:rsidR="00F73910" w:rsidRPr="00D21207" w14:paraId="77409F5A" w14:textId="77777777" w:rsidTr="00F73910">
        <w:tc>
          <w:tcPr>
            <w:tcW w:w="400" w:type="dxa"/>
          </w:tcPr>
          <w:p w14:paraId="74EA3CFF" w14:textId="77777777" w:rsidR="00F73910" w:rsidRPr="00D21207" w:rsidRDefault="00000000">
            <w:r w:rsidRPr="00D21207">
              <w:rPr>
                <w:sz w:val="18"/>
                <w:lang w:val="es-CO"/>
              </w:rPr>
              <w:t>1</w:t>
            </w:r>
          </w:p>
        </w:tc>
        <w:tc>
          <w:tcPr>
            <w:tcW w:w="3960" w:type="dxa"/>
          </w:tcPr>
          <w:p w14:paraId="593305E9" w14:textId="77777777" w:rsidR="00F73910" w:rsidRPr="00D21207" w:rsidRDefault="00000000">
            <w:r w:rsidRPr="00D21207">
              <w:rPr>
                <w:sz w:val="18"/>
                <w:lang w:val="es-CO"/>
              </w:rPr>
              <w:t>Canciones de artistas de rock publicadas por Columbia entre 1970 y 1979</w:t>
            </w:r>
          </w:p>
        </w:tc>
        <w:tc>
          <w:tcPr>
            <w:tcW w:w="1300" w:type="dxa"/>
          </w:tcPr>
          <w:p w14:paraId="15769E7A" w14:textId="77777777" w:rsidR="00F73910" w:rsidRPr="00D21207" w:rsidRDefault="00000000">
            <w:r w:rsidRPr="00D21207">
              <w:rPr>
                <w:sz w:val="18"/>
                <w:lang w:val="es-CO"/>
              </w:rPr>
              <w:t>Recuperación</w:t>
            </w:r>
          </w:p>
        </w:tc>
        <w:tc>
          <w:tcPr>
            <w:tcW w:w="1900" w:type="dxa"/>
          </w:tcPr>
          <w:p w14:paraId="02AA7834" w14:textId="77777777" w:rsidR="00F73910" w:rsidRPr="00D21207" w:rsidRDefault="00000000">
            <w:r w:rsidRPr="00D21207">
              <w:rPr>
                <w:sz w:val="18"/>
                <w:lang w:val="es-CO"/>
              </w:rPr>
              <w:t>79</w:t>
            </w:r>
          </w:p>
        </w:tc>
        <w:tc>
          <w:tcPr>
            <w:tcW w:w="1800" w:type="dxa"/>
          </w:tcPr>
          <w:p w14:paraId="60D21A1C" w14:textId="77777777" w:rsidR="00F73910" w:rsidRPr="00D21207" w:rsidRDefault="00000000">
            <w:r w:rsidRPr="00D21207">
              <w:rPr>
                <w:sz w:val="18"/>
                <w:lang w:val="es-CO"/>
              </w:rPr>
              <w:t>79</w:t>
            </w:r>
          </w:p>
        </w:tc>
      </w:tr>
      <w:tr w:rsidR="00F73910" w:rsidRPr="00D21207" w14:paraId="58C5078C" w14:textId="77777777" w:rsidTr="00F73910">
        <w:tc>
          <w:tcPr>
            <w:tcW w:w="400" w:type="dxa"/>
          </w:tcPr>
          <w:p w14:paraId="052E4838" w14:textId="77777777" w:rsidR="00F73910" w:rsidRPr="00D21207" w:rsidRDefault="00000000">
            <w:r w:rsidRPr="00D21207">
              <w:rPr>
                <w:sz w:val="18"/>
                <w:lang w:val="es-CO"/>
              </w:rPr>
              <w:t>2</w:t>
            </w:r>
          </w:p>
        </w:tc>
        <w:tc>
          <w:tcPr>
            <w:tcW w:w="3960" w:type="dxa"/>
          </w:tcPr>
          <w:p w14:paraId="5B953DDF" w14:textId="77777777" w:rsidR="00F73910" w:rsidRPr="00D21207" w:rsidRDefault="00000000">
            <w:r w:rsidRPr="00D21207">
              <w:rPr>
                <w:sz w:val="18"/>
                <w:lang w:val="es-CO"/>
              </w:rPr>
              <w:t>Canciones en modo menor y &gt; 140 bpm de grupos (incluye orquestas y coros)</w:t>
            </w:r>
          </w:p>
        </w:tc>
        <w:tc>
          <w:tcPr>
            <w:tcW w:w="1300" w:type="dxa"/>
          </w:tcPr>
          <w:p w14:paraId="07737054" w14:textId="77777777" w:rsidR="00F73910" w:rsidRPr="00D21207" w:rsidRDefault="00000000">
            <w:r w:rsidRPr="00D21207">
              <w:rPr>
                <w:sz w:val="18"/>
                <w:lang w:val="es-CO"/>
              </w:rPr>
              <w:t>Recuperación</w:t>
            </w:r>
          </w:p>
        </w:tc>
        <w:tc>
          <w:tcPr>
            <w:tcW w:w="1900" w:type="dxa"/>
          </w:tcPr>
          <w:p w14:paraId="72A8F199" w14:textId="77777777" w:rsidR="00F73910" w:rsidRPr="00D21207" w:rsidRDefault="00000000">
            <w:r w:rsidRPr="00D21207">
              <w:rPr>
                <w:sz w:val="18"/>
                <w:lang w:val="es-CO"/>
              </w:rPr>
              <w:t>2.849</w:t>
            </w:r>
          </w:p>
        </w:tc>
        <w:tc>
          <w:tcPr>
            <w:tcW w:w="1800" w:type="dxa"/>
          </w:tcPr>
          <w:p w14:paraId="5649656E" w14:textId="77777777" w:rsidR="00F73910" w:rsidRPr="00D21207" w:rsidRDefault="00000000">
            <w:r w:rsidRPr="00D21207">
              <w:rPr>
                <w:sz w:val="18"/>
                <w:lang w:val="es-CO"/>
              </w:rPr>
              <w:t>2.849</w:t>
            </w:r>
          </w:p>
        </w:tc>
      </w:tr>
      <w:tr w:rsidR="00F73910" w:rsidRPr="00D21207" w14:paraId="1FE7C3D0" w14:textId="77777777" w:rsidTr="00F73910">
        <w:tc>
          <w:tcPr>
            <w:tcW w:w="400" w:type="dxa"/>
          </w:tcPr>
          <w:p w14:paraId="19BF76DB" w14:textId="77777777" w:rsidR="00F73910" w:rsidRPr="00D21207" w:rsidRDefault="00000000">
            <w:r w:rsidRPr="00D21207">
              <w:rPr>
                <w:sz w:val="18"/>
                <w:lang w:val="es-CO"/>
              </w:rPr>
              <w:t>3</w:t>
            </w:r>
          </w:p>
        </w:tc>
        <w:tc>
          <w:tcPr>
            <w:tcW w:w="3960" w:type="dxa"/>
          </w:tcPr>
          <w:p w14:paraId="613F5FBC" w14:textId="77777777" w:rsidR="00F73910" w:rsidRPr="00D21207" w:rsidRDefault="00000000">
            <w:r w:rsidRPr="00D21207">
              <w:rPr>
                <w:sz w:val="18"/>
                <w:lang w:val="es-CO"/>
              </w:rPr>
              <w:t>Artistas del dataset que son miembros de grupos del dataset</w:t>
            </w:r>
          </w:p>
        </w:tc>
        <w:tc>
          <w:tcPr>
            <w:tcW w:w="1300" w:type="dxa"/>
          </w:tcPr>
          <w:p w14:paraId="5748A7A1" w14:textId="77777777" w:rsidR="00F73910" w:rsidRPr="00D21207" w:rsidRDefault="00000000">
            <w:r w:rsidRPr="00D21207">
              <w:rPr>
                <w:sz w:val="18"/>
                <w:lang w:val="es-CO"/>
              </w:rPr>
              <w:t>Navegación</w:t>
            </w:r>
          </w:p>
        </w:tc>
        <w:tc>
          <w:tcPr>
            <w:tcW w:w="1900" w:type="dxa"/>
          </w:tcPr>
          <w:p w14:paraId="1953C0C1" w14:textId="77777777" w:rsidR="00F73910" w:rsidRPr="00D21207" w:rsidRDefault="00000000">
            <w:r w:rsidRPr="00D21207">
              <w:rPr>
                <w:sz w:val="18"/>
                <w:lang w:val="es-CO"/>
              </w:rPr>
              <w:t>2.764 pares</w:t>
            </w:r>
          </w:p>
        </w:tc>
        <w:tc>
          <w:tcPr>
            <w:tcW w:w="1800" w:type="dxa"/>
          </w:tcPr>
          <w:p w14:paraId="3D1669DB" w14:textId="77777777" w:rsidR="00F73910" w:rsidRPr="00D21207" w:rsidRDefault="00000000">
            <w:r w:rsidRPr="00D21207">
              <w:rPr>
                <w:sz w:val="18"/>
                <w:lang w:val="es-CO"/>
              </w:rPr>
              <w:t>2.762</w:t>
            </w:r>
          </w:p>
        </w:tc>
      </w:tr>
      <w:tr w:rsidR="00F73910" w:rsidRPr="00D21207" w14:paraId="6A2C0820" w14:textId="77777777" w:rsidTr="00F73910">
        <w:tc>
          <w:tcPr>
            <w:tcW w:w="400" w:type="dxa"/>
          </w:tcPr>
          <w:p w14:paraId="194FC075" w14:textId="77777777" w:rsidR="00F73910" w:rsidRPr="00D21207" w:rsidRDefault="00000000">
            <w:r w:rsidRPr="00D21207">
              <w:rPr>
                <w:sz w:val="18"/>
                <w:lang w:val="es-CO"/>
              </w:rPr>
              <w:t>4</w:t>
            </w:r>
          </w:p>
        </w:tc>
        <w:tc>
          <w:tcPr>
            <w:tcW w:w="3960" w:type="dxa"/>
          </w:tcPr>
          <w:p w14:paraId="2396FD55" w14:textId="77777777" w:rsidR="00F73910" w:rsidRPr="00D21207" w:rsidRDefault="00000000">
            <w:r w:rsidRPr="00D21207">
              <w:rPr>
                <w:sz w:val="18"/>
                <w:lang w:val="es-CO"/>
              </w:rPr>
              <w:t>Grupos conectados con Deep Purple por miembros compartidos, directa o indirectamente</w:t>
            </w:r>
          </w:p>
        </w:tc>
        <w:tc>
          <w:tcPr>
            <w:tcW w:w="1300" w:type="dxa"/>
          </w:tcPr>
          <w:p w14:paraId="72815B86" w14:textId="77777777" w:rsidR="00F73910" w:rsidRPr="00D21207" w:rsidRDefault="00000000">
            <w:r w:rsidRPr="00D21207">
              <w:rPr>
                <w:sz w:val="18"/>
                <w:lang w:val="es-CO"/>
              </w:rPr>
              <w:t>Navegación</w:t>
            </w:r>
          </w:p>
        </w:tc>
        <w:tc>
          <w:tcPr>
            <w:tcW w:w="1900" w:type="dxa"/>
          </w:tcPr>
          <w:p w14:paraId="67A125FA" w14:textId="77777777" w:rsidR="00F73910" w:rsidRPr="00D21207" w:rsidRDefault="00000000">
            <w:r w:rsidRPr="00D21207">
              <w:rPr>
                <w:sz w:val="18"/>
                <w:lang w:val="es-CO"/>
              </w:rPr>
              <w:t>219 grupos</w:t>
            </w:r>
          </w:p>
        </w:tc>
        <w:tc>
          <w:tcPr>
            <w:tcW w:w="1800" w:type="dxa"/>
          </w:tcPr>
          <w:p w14:paraId="2C3AE33B" w14:textId="77777777" w:rsidR="00F73910" w:rsidRPr="00D21207" w:rsidRDefault="00000000">
            <w:r w:rsidRPr="00D21207">
              <w:rPr>
                <w:sz w:val="18"/>
                <w:lang w:val="es-CO"/>
              </w:rPr>
              <w:t>217</w:t>
            </w:r>
          </w:p>
        </w:tc>
      </w:tr>
      <w:tr w:rsidR="00F73910" w:rsidRPr="00D21207" w14:paraId="5D73D4D1" w14:textId="77777777" w:rsidTr="00F73910">
        <w:tc>
          <w:tcPr>
            <w:tcW w:w="400" w:type="dxa"/>
          </w:tcPr>
          <w:p w14:paraId="3640AE95" w14:textId="77777777" w:rsidR="00F73910" w:rsidRPr="00D21207" w:rsidRDefault="00000000">
            <w:r w:rsidRPr="00D21207">
              <w:rPr>
                <w:sz w:val="18"/>
                <w:lang w:val="es-CO"/>
              </w:rPr>
              <w:t>5</w:t>
            </w:r>
          </w:p>
        </w:tc>
        <w:tc>
          <w:tcPr>
            <w:tcW w:w="3960" w:type="dxa"/>
          </w:tcPr>
          <w:p w14:paraId="6A7666BD" w14:textId="77777777" w:rsidR="00F73910" w:rsidRPr="00D21207" w:rsidRDefault="00000000">
            <w:r w:rsidRPr="00D21207">
              <w:rPr>
                <w:sz w:val="18"/>
                <w:lang w:val="es-CO"/>
              </w:rPr>
              <w:t>Sellos con los que ha publicado Deep Purple</w:t>
            </w:r>
          </w:p>
        </w:tc>
        <w:tc>
          <w:tcPr>
            <w:tcW w:w="1300" w:type="dxa"/>
          </w:tcPr>
          <w:p w14:paraId="5B504DFB" w14:textId="77777777" w:rsidR="00F73910" w:rsidRPr="00D21207" w:rsidRDefault="00000000">
            <w:r w:rsidRPr="00D21207">
              <w:rPr>
                <w:sz w:val="18"/>
                <w:lang w:val="es-CO"/>
              </w:rPr>
              <w:t>Navegación</w:t>
            </w:r>
          </w:p>
        </w:tc>
        <w:tc>
          <w:tcPr>
            <w:tcW w:w="1900" w:type="dxa"/>
          </w:tcPr>
          <w:p w14:paraId="32CC708C" w14:textId="77777777" w:rsidR="00F73910" w:rsidRPr="00D21207" w:rsidRDefault="00000000">
            <w:r w:rsidRPr="00D21207">
              <w:rPr>
                <w:sz w:val="18"/>
                <w:lang w:val="es-CO"/>
              </w:rPr>
              <w:t>12</w:t>
            </w:r>
          </w:p>
        </w:tc>
        <w:tc>
          <w:tcPr>
            <w:tcW w:w="1800" w:type="dxa"/>
          </w:tcPr>
          <w:p w14:paraId="680686F2" w14:textId="77777777" w:rsidR="00F73910" w:rsidRPr="00D21207" w:rsidRDefault="00000000">
            <w:r w:rsidRPr="00D21207">
              <w:rPr>
                <w:sz w:val="18"/>
                <w:lang w:val="es-CO"/>
              </w:rPr>
              <w:t>12</w:t>
            </w:r>
          </w:p>
        </w:tc>
      </w:tr>
      <w:tr w:rsidR="00F73910" w:rsidRPr="00D21207" w14:paraId="35C290C9" w14:textId="77777777" w:rsidTr="00F73910">
        <w:tc>
          <w:tcPr>
            <w:tcW w:w="400" w:type="dxa"/>
          </w:tcPr>
          <w:p w14:paraId="3FB84D23" w14:textId="77777777" w:rsidR="00F73910" w:rsidRPr="00D21207" w:rsidRDefault="00000000">
            <w:r w:rsidRPr="00D21207">
              <w:rPr>
                <w:sz w:val="18"/>
                <w:lang w:val="es-CO"/>
              </w:rPr>
              <w:t>6</w:t>
            </w:r>
          </w:p>
        </w:tc>
        <w:tc>
          <w:tcPr>
            <w:tcW w:w="3960" w:type="dxa"/>
          </w:tcPr>
          <w:p w14:paraId="1C74112F" w14:textId="77777777" w:rsidR="00F73910" w:rsidRPr="00D21207" w:rsidRDefault="00000000">
            <w:r w:rsidRPr="00D21207">
              <w:rPr>
                <w:sz w:val="18"/>
                <w:lang w:val="es-CO"/>
              </w:rPr>
              <w:t>Tempo y bailabilidad medios por género (top 10)</w:t>
            </w:r>
          </w:p>
        </w:tc>
        <w:tc>
          <w:tcPr>
            <w:tcW w:w="1300" w:type="dxa"/>
          </w:tcPr>
          <w:p w14:paraId="2BC3E6E8" w14:textId="77777777" w:rsidR="00F73910" w:rsidRPr="00D21207" w:rsidRDefault="00000000">
            <w:r w:rsidRPr="00D21207">
              <w:rPr>
                <w:sz w:val="18"/>
                <w:lang w:val="es-CO"/>
              </w:rPr>
              <w:t>Agregación</w:t>
            </w:r>
          </w:p>
        </w:tc>
        <w:tc>
          <w:tcPr>
            <w:tcW w:w="1900" w:type="dxa"/>
          </w:tcPr>
          <w:p w14:paraId="157E19EA" w14:textId="2AAF25DA" w:rsidR="00F73910" w:rsidRPr="00D21207" w:rsidRDefault="00000000">
            <w:r w:rsidRPr="00D21207">
              <w:rPr>
                <w:sz w:val="18"/>
                <w:lang w:val="en-US"/>
              </w:rPr>
              <w:t>rock 125,22 bpm</w:t>
            </w:r>
            <w:r w:rsidR="0069091C" w:rsidRPr="00D21207">
              <w:rPr>
                <w:sz w:val="18"/>
                <w:lang w:val="en-US"/>
              </w:rPr>
              <w:t xml:space="preserve"> y</w:t>
            </w:r>
            <w:r w:rsidRPr="00D21207">
              <w:rPr>
                <w:sz w:val="18"/>
                <w:lang w:val="en-US"/>
              </w:rPr>
              <w:t xml:space="preserve"> hip hop 106,70</w:t>
            </w:r>
          </w:p>
        </w:tc>
        <w:tc>
          <w:tcPr>
            <w:tcW w:w="1800" w:type="dxa"/>
          </w:tcPr>
          <w:p w14:paraId="21B4F25D" w14:textId="77777777" w:rsidR="00F73910" w:rsidRPr="00D21207" w:rsidRDefault="00000000">
            <w:r w:rsidRPr="00D21207">
              <w:rPr>
                <w:sz w:val="18"/>
                <w:lang w:val="es-CO"/>
              </w:rPr>
              <w:t>igual</w:t>
            </w:r>
          </w:p>
        </w:tc>
      </w:tr>
      <w:tr w:rsidR="00F73910" w:rsidRPr="00D21207" w14:paraId="5F378B0C" w14:textId="77777777" w:rsidTr="00F73910">
        <w:tc>
          <w:tcPr>
            <w:tcW w:w="400" w:type="dxa"/>
          </w:tcPr>
          <w:p w14:paraId="04392EF0" w14:textId="77777777" w:rsidR="00F73910" w:rsidRPr="00D21207" w:rsidRDefault="00000000">
            <w:r w:rsidRPr="00D21207">
              <w:rPr>
                <w:sz w:val="18"/>
                <w:lang w:val="es-CO"/>
              </w:rPr>
              <w:t>7</w:t>
            </w:r>
          </w:p>
        </w:tc>
        <w:tc>
          <w:tcPr>
            <w:tcW w:w="3960" w:type="dxa"/>
          </w:tcPr>
          <w:p w14:paraId="20CA5E58" w14:textId="77777777" w:rsidR="00F73910" w:rsidRPr="00D21207" w:rsidRDefault="00000000">
            <w:r w:rsidRPr="00D21207">
              <w:rPr>
                <w:sz w:val="18"/>
                <w:lang w:val="es-CO"/>
              </w:rPr>
              <w:t>Canciones por década y tipo de artista</w:t>
            </w:r>
          </w:p>
        </w:tc>
        <w:tc>
          <w:tcPr>
            <w:tcW w:w="1300" w:type="dxa"/>
          </w:tcPr>
          <w:p w14:paraId="0E920F71" w14:textId="77777777" w:rsidR="00F73910" w:rsidRPr="00D21207" w:rsidRDefault="00000000">
            <w:r w:rsidRPr="00D21207">
              <w:rPr>
                <w:sz w:val="18"/>
                <w:lang w:val="es-CO"/>
              </w:rPr>
              <w:t>Agregación</w:t>
            </w:r>
          </w:p>
        </w:tc>
        <w:tc>
          <w:tcPr>
            <w:tcW w:w="1900" w:type="dxa"/>
          </w:tcPr>
          <w:p w14:paraId="146721BE" w14:textId="71BB9DE5" w:rsidR="00F73910" w:rsidRPr="00D21207" w:rsidRDefault="0069091C">
            <w:r w:rsidRPr="00D21207">
              <w:rPr>
                <w:sz w:val="18"/>
                <w:lang w:val="es-CO"/>
              </w:rPr>
              <w:t>Años 2000, 23.185 grupos y</w:t>
            </w:r>
            <w:r w:rsidR="00000000" w:rsidRPr="00D21207">
              <w:rPr>
                <w:sz w:val="18"/>
                <w:lang w:val="es-CO"/>
              </w:rPr>
              <w:t xml:space="preserve"> 20.166 personas</w:t>
            </w:r>
          </w:p>
        </w:tc>
        <w:tc>
          <w:tcPr>
            <w:tcW w:w="1800" w:type="dxa"/>
          </w:tcPr>
          <w:p w14:paraId="538638A2" w14:textId="77777777" w:rsidR="00F73910" w:rsidRPr="00D21207" w:rsidRDefault="00000000">
            <w:r w:rsidRPr="00D21207">
              <w:rPr>
                <w:sz w:val="18"/>
                <w:lang w:val="es-CO"/>
              </w:rPr>
              <w:t>igual</w:t>
            </w:r>
          </w:p>
        </w:tc>
      </w:tr>
      <w:tr w:rsidR="00F73910" w:rsidRPr="00D21207" w14:paraId="151E8760" w14:textId="77777777" w:rsidTr="00F73910">
        <w:tc>
          <w:tcPr>
            <w:tcW w:w="400" w:type="dxa"/>
          </w:tcPr>
          <w:p w14:paraId="70DE3049" w14:textId="77777777" w:rsidR="00F73910" w:rsidRPr="00D21207" w:rsidRDefault="00000000">
            <w:r w:rsidRPr="00D21207">
              <w:rPr>
                <w:sz w:val="18"/>
                <w:lang w:val="es-CO"/>
              </w:rPr>
              <w:t>8</w:t>
            </w:r>
          </w:p>
        </w:tc>
        <w:tc>
          <w:tcPr>
            <w:tcW w:w="3960" w:type="dxa"/>
          </w:tcPr>
          <w:p w14:paraId="16EF5410" w14:textId="77777777" w:rsidR="00F73910" w:rsidRPr="00D21207" w:rsidRDefault="00000000">
            <w:r w:rsidRPr="00D21207">
              <w:rPr>
                <w:sz w:val="18"/>
                <w:lang w:val="es-CO"/>
              </w:rPr>
              <w:t>Top 10 sellos por canciones y % en modo mayor</w:t>
            </w:r>
          </w:p>
        </w:tc>
        <w:tc>
          <w:tcPr>
            <w:tcW w:w="1300" w:type="dxa"/>
          </w:tcPr>
          <w:p w14:paraId="7678A0BB" w14:textId="77777777" w:rsidR="00F73910" w:rsidRPr="00D21207" w:rsidRDefault="00000000">
            <w:r w:rsidRPr="00D21207">
              <w:rPr>
                <w:sz w:val="18"/>
                <w:lang w:val="es-CO"/>
              </w:rPr>
              <w:t>Agregación</w:t>
            </w:r>
          </w:p>
        </w:tc>
        <w:tc>
          <w:tcPr>
            <w:tcW w:w="1900" w:type="dxa"/>
          </w:tcPr>
          <w:p w14:paraId="0CBB2B9C" w14:textId="77777777" w:rsidR="00F73910" w:rsidRPr="00D21207" w:rsidRDefault="00000000">
            <w:r w:rsidRPr="00D21207">
              <w:rPr>
                <w:sz w:val="18"/>
                <w:lang w:val="es-CO"/>
              </w:rPr>
              <w:t>Columbia 1.537 (67,3 %)</w:t>
            </w:r>
          </w:p>
        </w:tc>
        <w:tc>
          <w:tcPr>
            <w:tcW w:w="1800" w:type="dxa"/>
          </w:tcPr>
          <w:p w14:paraId="0384B4F3" w14:textId="77777777" w:rsidR="00F73910" w:rsidRPr="00D21207" w:rsidRDefault="00000000">
            <w:r w:rsidRPr="00D21207">
              <w:rPr>
                <w:sz w:val="18"/>
                <w:lang w:val="es-CO"/>
              </w:rPr>
              <w:t>igual</w:t>
            </w:r>
          </w:p>
        </w:tc>
      </w:tr>
    </w:tbl>
    <w:p w14:paraId="4F3C3116" w14:textId="77777777" w:rsidR="00F73910" w:rsidRPr="00D21207" w:rsidRDefault="00F73910"/>
    <w:p w14:paraId="5333F035" w14:textId="1DC660FF" w:rsidR="00F73910" w:rsidRPr="00D21207" w:rsidRDefault="00000000">
      <w:r>
        <w:rPr>
          <w:lang w:val="es-CO"/>
        </w:rPr>
        <w:t xml:space="preserve">Casi todas las respuestas coinciden. La CQ3 y la CQ4 cambian un poco porque quitamos 2 pares miembroDe en los que el “grupo” es en realidad una persona en MusicBrainz, y como Persona y Grupo son disjuntas, esos pares harían el grafo inconsistente. Debajo se muestra la CQ4 como ejemplo.</w:t>
      </w:r>
    </w:p>
    <w:p w14:paraId="0A930B95" w14:textId="77777777" w:rsidR="00F73910" w:rsidRPr="00D21207" w:rsidRDefault="00000000">
      <w:r w:rsidRPr="00D21207">
        <w:rPr>
          <w:rFonts w:ascii="Courier New" w:hAnsi="Courier New"/>
          <w:sz w:val="16"/>
          <w:lang w:val="es-CO"/>
        </w:rPr>
        <w:t>SELECT DISTINCT ?otro ?grupo WHERE {</w:t>
      </w:r>
    </w:p>
    <w:p w14:paraId="462FFCF0" w14:textId="77777777" w:rsidR="00F73910" w:rsidRPr="00D21207" w:rsidRDefault="00000000">
      <w:r w:rsidRPr="00D21207">
        <w:rPr>
          <w:rFonts w:ascii="Courier New" w:hAnsi="Courier New"/>
          <w:sz w:val="16"/>
          <w:lang w:val="es-CO"/>
        </w:rPr>
        <w:t xml:space="preserve">  ?dp a sem:Grupo ; sem:nombre "Deep Purple" .</w:t>
      </w:r>
    </w:p>
    <w:p w14:paraId="3A076AAA" w14:textId="77777777" w:rsidR="00F73910" w:rsidRPr="00D21207" w:rsidRDefault="00000000">
      <w:r w:rsidRPr="00D21207">
        <w:rPr>
          <w:rFonts w:ascii="Courier New" w:hAnsi="Courier New"/>
          <w:sz w:val="16"/>
          <w:lang w:val="es-CO"/>
        </w:rPr>
        <w:t xml:space="preserve">  ?dp (^sem:miembroDe/sem:miembroDe)+ ?otro .</w:t>
      </w:r>
    </w:p>
    <w:p w14:paraId="4993CFAD" w14:textId="77777777" w:rsidR="00F73910" w:rsidRPr="00D21207" w:rsidRDefault="00000000">
      <w:r w:rsidRPr="00D21207">
        <w:rPr>
          <w:rFonts w:ascii="Courier New" w:hAnsi="Courier New"/>
          <w:sz w:val="16"/>
          <w:lang w:val="es-CO"/>
        </w:rPr>
        <w:t xml:space="preserve">  ?otro sem:nombre ?grupo .</w:t>
      </w:r>
    </w:p>
    <w:p w14:paraId="46930A78" w14:textId="77777777" w:rsidR="00F73910" w:rsidRPr="00D21207" w:rsidRDefault="00000000">
      <w:r w:rsidRPr="00D21207">
        <w:rPr>
          <w:rFonts w:ascii="Courier New" w:hAnsi="Courier New"/>
          <w:sz w:val="16"/>
          <w:lang w:val="es-CO"/>
        </w:rPr>
        <w:t xml:space="preserve">  FILTER (?otro != ?dp)</w:t>
      </w:r>
    </w:p>
    <w:p w14:paraId="120589A5" w14:textId="77777777" w:rsidR="00F73910" w:rsidRPr="00D21207" w:rsidRDefault="00000000">
      <w:r w:rsidRPr="00D21207">
        <w:rPr>
          <w:rFonts w:ascii="Courier New" w:hAnsi="Courier New"/>
          <w:sz w:val="16"/>
          <w:lang w:val="es-CO"/>
        </w:rPr>
        <w:t>} ORDER BY ?grupo</w:t>
      </w:r>
    </w:p>
    <w:p w14:paraId="797E2F91" w14:textId="77777777" w:rsidR="00F73910" w:rsidRPr="00D21207" w:rsidRDefault="00F73910"/>
    <w:p w14:paraId="78F3C974" w14:textId="77777777" w:rsidR="00F73910" w:rsidRPr="00D21207" w:rsidRDefault="00000000">
      <w:pPr>
        <w:pStyle w:val="Heading2"/>
      </w:pPr>
      <w:r w:rsidRPr="00D21207">
        <w:rPr>
          <w:lang w:val="es-CO"/>
        </w:rPr>
        <w:t>Carga en Fuseki</w:t>
      </w:r>
    </w:p>
    <w:p w14:paraId="3B846A0A" w14:textId="537B70DB" w:rsidR="00F73910" w:rsidRPr="00D21207" w:rsidRDefault="00000000">
      <w:r>
        <w:rPr>
          <w:lang w:val="es-CO"/>
        </w:rPr>
        <w:t xml:space="preserve">Para cargar los datos, scripts/11_load.py sube ontology.ttl e instances.ttl al dataset musica de Fuseki. El nombre del dataset y las direcciones de consulta y actualización están en configuracion.py. Por defecto apuntan a localhost en el puerto 3030, pero se pueden cambiar con la variable FUSEKI_URL. Una vez cargado, el grafo tiene 2.526.621 triples. En las figuras se ven la CQ1 y la CQ6 corriendo en la interfaz de Fuseki.</w:t>
      </w:r>
    </w:p>
    <w:p w14:paraId="34766354" w14:textId="77777777" w:rsidR="0069091C" w:rsidRPr="00D21207" w:rsidRDefault="0069091C" w:rsidP="0069091C">
      <w:pPr>
        <w:jc w:val="center"/>
      </w:pPr>
      <w:r w:rsidRPr="00D21207">
        <w:rPr>
          <w:noProof/>
        </w:rPr>
        <w:drawing>
          <wp:inline distT="0" distB="0" distL="0" distR="0" wp14:anchorId="1661FF24" wp14:editId="1E0E0844">
            <wp:extent cx="5715000" cy="3458308"/>
            <wp:effectExtent l="0" t="0" r="0" b="0"/>
            <wp:docPr id="188880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013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458308"/>
                    </a:xfrm>
                    <a:prstGeom prst="rect">
                      <a:avLst/>
                    </a:prstGeom>
                  </pic:spPr>
                </pic:pic>
              </a:graphicData>
            </a:graphic>
          </wp:inline>
        </w:drawing>
      </w:r>
    </w:p>
    <w:p w14:paraId="2D4B1385" w14:textId="77777777" w:rsidR="0069091C" w:rsidRPr="00D21207" w:rsidRDefault="0069091C" w:rsidP="0069091C">
      <w:pPr>
        <w:jc w:val="center"/>
        <w:rPr>
          <w:i/>
          <w:sz w:val="20"/>
        </w:rPr>
      </w:pPr>
      <w:r w:rsidRPr="00D21207">
        <w:rPr>
          <w:i/>
          <w:sz w:val="20"/>
        </w:rPr>
        <w:t>Figura 1. CQ1 en Fuseki, 79 resultados.</w:t>
      </w:r>
    </w:p>
    <w:p w14:paraId="3697592C" w14:textId="77777777" w:rsidR="0069091C" w:rsidRPr="00D21207" w:rsidRDefault="0069091C" w:rsidP="0069091C">
      <w:pPr>
        <w:jc w:val="center"/>
        <w:rPr>
          <w:i/>
          <w:sz w:val="20"/>
        </w:rPr>
      </w:pPr>
      <w:r w:rsidRPr="00D21207">
        <w:rPr>
          <w:i/>
          <w:noProof/>
          <w:sz w:val="20"/>
        </w:rPr>
        <w:lastRenderedPageBreak/>
        <w:drawing>
          <wp:inline distT="0" distB="0" distL="0" distR="0" wp14:anchorId="135A958A" wp14:editId="074C881A">
            <wp:extent cx="5715000" cy="3501659"/>
            <wp:effectExtent l="0" t="0" r="0" b="3810"/>
            <wp:docPr id="1644768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824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501659"/>
                    </a:xfrm>
                    <a:prstGeom prst="rect">
                      <a:avLst/>
                    </a:prstGeom>
                  </pic:spPr>
                </pic:pic>
              </a:graphicData>
            </a:graphic>
          </wp:inline>
        </w:drawing>
      </w:r>
    </w:p>
    <w:p w14:paraId="61E4E80F" w14:textId="1AF4A62A" w:rsidR="00F73910" w:rsidRPr="00D21207" w:rsidRDefault="0069091C" w:rsidP="0069091C">
      <w:pPr>
        <w:jc w:val="center"/>
        <w:rPr>
          <w:i/>
          <w:sz w:val="20"/>
        </w:rPr>
      </w:pPr>
      <w:r w:rsidRPr="00D21207">
        <w:rPr>
          <w:i/>
          <w:sz w:val="20"/>
        </w:rPr>
        <w:t>Figura 2. CQ6 en Fuseki, top 10 géneros.</w:t>
      </w:r>
    </w:p>
    <w:p w14:paraId="600C539E" w14:textId="77777777" w:rsidR="00F73910" w:rsidRPr="00D21207" w:rsidRDefault="00F73910"/>
    <w:p w14:paraId="53F0B894" w14:textId="77777777" w:rsidR="00F73910" w:rsidRPr="00D21207" w:rsidRDefault="00000000">
      <w:pPr>
        <w:pStyle w:val="Heading2"/>
      </w:pPr>
      <w:r w:rsidRPr="00D21207">
        <w:rPr>
          <w:lang w:val="es-CO"/>
        </w:rPr>
        <w:t>Problemas encontrados</w:t>
      </w:r>
    </w:p>
    <w:p w14:paraId="54E5D9FC" w14:textId="77777777" w:rsidR="00F73910" w:rsidRPr="00D21207" w:rsidRDefault="00000000">
      <w:pPr>
        <w:pStyle w:val="ListBullet"/>
      </w:pPr>
      <w:r>
        <w:rPr>
          <w:lang w:val="es-CO"/>
        </w:rPr>
        <w:t xml:space="preserve">El primer problema fue con hasKey. Al usar una clave de una sola propiedad, owlrl concluía que todas las grabaciones eran la misma, así que la cambiamos por una propiedad inversa funcional.</w:t>
      </w:r>
    </w:p>
    <w:p w14:paraId="10E878AF" w14:textId="5C519F5A" w:rsidR="00F73910" w:rsidRPr="00D21207" w:rsidRDefault="00000000">
      <w:pPr>
        <w:pStyle w:val="ListBullet"/>
      </w:pPr>
      <w:r>
        <w:rPr>
          <w:lang w:val="es-CO"/>
        </w:rPr>
        <w:t xml:space="preserve">Además, owlrl no detecta todos los errores y es lento. Por ejemplo, no avisa cuando una propiedad funcional de dato tiene dos valores, por lo que eso lo revisamos aparte. Y como está escrito en Python puro, solo pudimos razonar sobre una muestra y no sobre el grafo completo.</w:t>
      </w:r>
    </w:p>
    <w:p w14:paraId="416A86C6" w14:textId="77777777" w:rsidR="00F73910" w:rsidRPr="00D21207" w:rsidRDefault="00000000">
      <w:pPr>
        <w:pStyle w:val="ListBullet"/>
      </w:pPr>
      <w:r>
        <w:rPr>
          <w:lang w:val="es-CO"/>
        </w:rPr>
        <w:t xml:space="preserve">También encontramos datos de MusicBrainz que chocan con los axiomas. Hay 2 relaciones de “miembro de” donde el grupo es una persona, y las descartamos. Por otra parte, 468 artistas del MSD ya no existen en MusicBrainz, así que los creamos solo con su nombre.</w:t>
      </w:r>
    </w:p>
    <w:p w14:paraId="2EC1326C" w14:textId="1A62B48A" w:rsidR="00F73910" w:rsidRPr="00D21207" w:rsidRDefault="00000000">
      <w:pPr>
        <w:pStyle w:val="ListBullet"/>
      </w:pPr>
      <w:r>
        <w:rPr>
          <w:lang w:val="es-CO"/>
        </w:rPr>
        <w:t xml:space="preserve">Otro problema fue el tamaño. El archivo instances.ttl pesa 195 MB, por eso se escribe línea por línea y se sube al repositorio comprimido (31 MB), ya que GitHub no acepta archivos de más de 100 MB.</w:t>
      </w:r>
    </w:p>
    <w:p w14:paraId="44B82091" w14:textId="77777777" w:rsidR="00F73910" w:rsidRPr="00D21207" w:rsidRDefault="00000000">
      <w:pPr>
        <w:pStyle w:val="ListBullet"/>
      </w:pPr>
      <w:r>
        <w:rPr>
          <w:lang w:val="es-CO"/>
        </w:rPr>
        <w:t xml:space="preserve">Finalmente, tuvimos dos errores en SPARQL. En la CQ8 un IF sobre una variable vacía dañaba la suma, y lo arreglamos con COALESCE. En la CQ1 un DISTINCT sobre los nombres juntaba canciones con el mismo título, así que pasamos a contar por canción.</w:t>
      </w:r>
    </w:p>
    <w:sectPr w:rsidR="00F73910" w:rsidRPr="00D2120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8E59B2" w14:textId="77777777" w:rsidR="00430B67" w:rsidRDefault="00430B67" w:rsidP="001259E9">
      <w:r>
        <w:separator/>
      </w:r>
    </w:p>
  </w:endnote>
  <w:endnote w:type="continuationSeparator" w:id="0">
    <w:p w14:paraId="3E8BC711" w14:textId="77777777" w:rsidR="00430B67" w:rsidRDefault="00430B67" w:rsidP="0012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68BDA" w14:textId="77777777" w:rsidR="001259E9" w:rsidRDefault="001259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5F837" w14:textId="77777777" w:rsidR="001259E9" w:rsidRDefault="001259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B8CA4" w14:textId="77777777" w:rsidR="001259E9" w:rsidRDefault="00125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2F8169" w14:textId="77777777" w:rsidR="00430B67" w:rsidRDefault="00430B67" w:rsidP="001259E9">
      <w:r>
        <w:separator/>
      </w:r>
    </w:p>
  </w:footnote>
  <w:footnote w:type="continuationSeparator" w:id="0">
    <w:p w14:paraId="6B4D69F3" w14:textId="77777777" w:rsidR="00430B67" w:rsidRDefault="00430B67" w:rsidP="00125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1AFDF" w14:textId="77777777" w:rsidR="001259E9" w:rsidRDefault="001259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D4694F" w14:textId="77777777" w:rsidR="001259E9" w:rsidRDefault="001259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3BE7F" w14:textId="77777777" w:rsidR="001259E9" w:rsidRDefault="00125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523AE3C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BA1E86"/>
    <w:lvl w:ilvl="0">
      <w:start w:val="1"/>
      <w:numFmt w:val="bullet"/>
      <w:pStyle w:val="ListBullet"/>
      <w:lvlText w:val=""/>
      <w:lvlJc w:val="left"/>
      <w:pPr>
        <w:tabs>
          <w:tab w:val="num" w:pos="360"/>
        </w:tabs>
        <w:ind w:left="360" w:hanging="360"/>
      </w:pPr>
      <w:rPr>
        <w:rFonts w:ascii="Symbol" w:hAnsi="Symbol" w:hint="default"/>
      </w:rPr>
    </w:lvl>
  </w:abstractNum>
  <w:num w:numId="1" w16cid:durableId="1673752480">
    <w:abstractNumId w:val="1"/>
  </w:num>
  <w:num w:numId="2" w16cid:durableId="16990453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DE"/>
    <w:rsid w:val="00031880"/>
    <w:rsid w:val="001259E9"/>
    <w:rsid w:val="00125D7D"/>
    <w:rsid w:val="0021628C"/>
    <w:rsid w:val="00224FC7"/>
    <w:rsid w:val="00233CF4"/>
    <w:rsid w:val="00260808"/>
    <w:rsid w:val="00430B67"/>
    <w:rsid w:val="00543BDE"/>
    <w:rsid w:val="00593F77"/>
    <w:rsid w:val="00650FA8"/>
    <w:rsid w:val="0069091C"/>
    <w:rsid w:val="00976CF4"/>
    <w:rsid w:val="00A32843"/>
    <w:rsid w:val="00B03BEA"/>
    <w:rsid w:val="00D21207"/>
    <w:rsid w:val="00E3559A"/>
    <w:rsid w:val="00F73910"/>
    <w:rsid w:val="00F81A61"/>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780B"/>
  <w15:chartTrackingRefBased/>
  <w15:docId w15:val="{9C1ED38B-16E6-4643-9BF6-2ADBFCA6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CO"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880"/>
    <w:pPr>
      <w:ind w:firstLine="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43BDE"/>
    <w:pPr>
      <w:pBdr>
        <w:bottom w:val="single" w:sz="12" w:space="1" w:color="0F4761" w:themeColor="accent1" w:themeShade="BF"/>
      </w:pBdr>
      <w:spacing w:before="60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unhideWhenUsed/>
    <w:qFormat/>
    <w:rsid w:val="00543BDE"/>
    <w:pPr>
      <w:pBdr>
        <w:bottom w:val="single" w:sz="8" w:space="1" w:color="156082" w:themeColor="accent1"/>
      </w:pBdr>
      <w:spacing w:before="20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543BDE"/>
    <w:pPr>
      <w:pBdr>
        <w:bottom w:val="single" w:sz="4" w:space="1" w:color="45B0E1" w:themeColor="accent1" w:themeTint="99"/>
      </w:pBdr>
      <w:spacing w:before="200" w:after="80"/>
      <w:outlineLvl w:val="2"/>
    </w:pPr>
    <w:rPr>
      <w:rFonts w:asciiTheme="majorHAnsi" w:eastAsiaTheme="majorEastAsia" w:hAnsiTheme="majorHAnsi" w:cstheme="majorBidi"/>
      <w:color w:val="156082" w:themeColor="accent1"/>
    </w:rPr>
  </w:style>
  <w:style w:type="paragraph" w:styleId="Heading4">
    <w:name w:val="heading 4"/>
    <w:basedOn w:val="Normal"/>
    <w:next w:val="Normal"/>
    <w:link w:val="Heading4Char"/>
    <w:uiPriority w:val="9"/>
    <w:semiHidden/>
    <w:unhideWhenUsed/>
    <w:qFormat/>
    <w:rsid w:val="00543BDE"/>
    <w:pPr>
      <w:pBdr>
        <w:bottom w:val="single" w:sz="4" w:space="2" w:color="83CAEB" w:themeColor="accent1" w:themeTint="66"/>
      </w:pBdr>
      <w:spacing w:before="200" w:after="80"/>
      <w:outlineLvl w:val="3"/>
    </w:pPr>
    <w:rPr>
      <w:rFonts w:asciiTheme="majorHAnsi" w:eastAsiaTheme="majorEastAsia" w:hAnsiTheme="majorHAnsi" w:cstheme="majorBidi"/>
      <w:i/>
      <w:iCs/>
      <w:color w:val="156082" w:themeColor="accent1"/>
    </w:rPr>
  </w:style>
  <w:style w:type="paragraph" w:styleId="Heading5">
    <w:name w:val="heading 5"/>
    <w:basedOn w:val="Normal"/>
    <w:next w:val="Normal"/>
    <w:link w:val="Heading5Char"/>
    <w:uiPriority w:val="9"/>
    <w:semiHidden/>
    <w:unhideWhenUsed/>
    <w:qFormat/>
    <w:rsid w:val="00543BDE"/>
    <w:pPr>
      <w:spacing w:before="200" w:after="80"/>
      <w:outlineLvl w:val="4"/>
    </w:pPr>
    <w:rPr>
      <w:rFonts w:asciiTheme="majorHAnsi" w:eastAsiaTheme="majorEastAsia" w:hAnsiTheme="majorHAnsi" w:cstheme="majorBidi"/>
      <w:color w:val="156082" w:themeColor="accent1"/>
      <w:sz w:val="22"/>
      <w:szCs w:val="22"/>
    </w:rPr>
  </w:style>
  <w:style w:type="paragraph" w:styleId="Heading6">
    <w:name w:val="heading 6"/>
    <w:basedOn w:val="Normal"/>
    <w:next w:val="Normal"/>
    <w:link w:val="Heading6Char"/>
    <w:uiPriority w:val="9"/>
    <w:semiHidden/>
    <w:unhideWhenUsed/>
    <w:qFormat/>
    <w:rsid w:val="00543BDE"/>
    <w:pPr>
      <w:spacing w:before="280" w:after="100"/>
      <w:outlineLvl w:val="5"/>
    </w:pPr>
    <w:rPr>
      <w:rFonts w:asciiTheme="majorHAnsi" w:eastAsiaTheme="majorEastAsia" w:hAnsiTheme="majorHAnsi" w:cstheme="majorBidi"/>
      <w:i/>
      <w:iCs/>
      <w:color w:val="156082" w:themeColor="accent1"/>
      <w:sz w:val="22"/>
      <w:szCs w:val="22"/>
    </w:rPr>
  </w:style>
  <w:style w:type="paragraph" w:styleId="Heading7">
    <w:name w:val="heading 7"/>
    <w:basedOn w:val="Normal"/>
    <w:next w:val="Normal"/>
    <w:link w:val="Heading7Char"/>
    <w:uiPriority w:val="9"/>
    <w:semiHidden/>
    <w:unhideWhenUsed/>
    <w:qFormat/>
    <w:rsid w:val="00543BDE"/>
    <w:pPr>
      <w:spacing w:before="320" w:after="10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543BDE"/>
    <w:pPr>
      <w:spacing w:before="320" w:after="10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543BDE"/>
    <w:pPr>
      <w:spacing w:before="320" w:after="10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BDE"/>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rsid w:val="00543BDE"/>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543BDE"/>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543BDE"/>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543BDE"/>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543BDE"/>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543BDE"/>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543BDE"/>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543BDE"/>
    <w:rPr>
      <w:rFonts w:asciiTheme="majorHAnsi" w:eastAsiaTheme="majorEastAsia" w:hAnsiTheme="majorHAnsi" w:cstheme="majorBidi"/>
      <w:i/>
      <w:iCs/>
      <w:color w:val="196B24" w:themeColor="accent3"/>
      <w:sz w:val="20"/>
      <w:szCs w:val="20"/>
    </w:rPr>
  </w:style>
  <w:style w:type="paragraph" w:styleId="Title">
    <w:name w:val="Title"/>
    <w:basedOn w:val="Normal"/>
    <w:next w:val="Normal"/>
    <w:link w:val="TitleChar"/>
    <w:uiPriority w:val="10"/>
    <w:qFormat/>
    <w:rsid w:val="00543BDE"/>
    <w:pPr>
      <w:pBdr>
        <w:top w:val="single" w:sz="8" w:space="10" w:color="64BDE6" w:themeColor="accent1" w:themeTint="7F"/>
        <w:bottom w:val="single" w:sz="24" w:space="15" w:color="196B24" w:themeColor="accent3"/>
      </w:pBdr>
      <w:jc w:val="center"/>
    </w:pPr>
    <w:rPr>
      <w:rFonts w:asciiTheme="majorHAnsi" w:eastAsiaTheme="majorEastAsia" w:hAnsiTheme="majorHAnsi" w:cstheme="majorBidi"/>
      <w:i/>
      <w:iCs/>
      <w:color w:val="0A2F40" w:themeColor="accent1" w:themeShade="7F"/>
      <w:sz w:val="60"/>
      <w:szCs w:val="60"/>
    </w:rPr>
  </w:style>
  <w:style w:type="character" w:customStyle="1" w:styleId="TitleChar">
    <w:name w:val="Title Char"/>
    <w:basedOn w:val="DefaultParagraphFont"/>
    <w:link w:val="Title"/>
    <w:uiPriority w:val="10"/>
    <w:rsid w:val="00543BDE"/>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543BDE"/>
    <w:pPr>
      <w:spacing w:before="200" w:after="900"/>
      <w:jc w:val="right"/>
    </w:pPr>
    <w:rPr>
      <w:rFonts w:asciiTheme="minorHAnsi" w:eastAsiaTheme="minorEastAsia" w:hAnsiTheme="minorHAnsi" w:cstheme="minorBidi"/>
      <w:i/>
      <w:iCs/>
    </w:rPr>
  </w:style>
  <w:style w:type="character" w:customStyle="1" w:styleId="SubtitleChar">
    <w:name w:val="Subtitle Char"/>
    <w:basedOn w:val="DefaultParagraphFont"/>
    <w:link w:val="Subtitle"/>
    <w:uiPriority w:val="11"/>
    <w:rsid w:val="00543BDE"/>
    <w:rPr>
      <w:i/>
      <w:iCs/>
      <w:sz w:val="24"/>
      <w:szCs w:val="24"/>
    </w:rPr>
  </w:style>
  <w:style w:type="paragraph" w:styleId="Quote">
    <w:name w:val="Quote"/>
    <w:basedOn w:val="Normal"/>
    <w:next w:val="Normal"/>
    <w:link w:val="QuoteChar"/>
    <w:uiPriority w:val="29"/>
    <w:qFormat/>
    <w:rsid w:val="00543BDE"/>
    <w:pPr>
      <w:ind w:firstLine="360"/>
    </w:pPr>
    <w:rPr>
      <w:rFonts w:asciiTheme="majorHAnsi" w:eastAsiaTheme="majorEastAsia" w:hAnsiTheme="majorHAnsi" w:cstheme="majorBidi"/>
      <w:i/>
      <w:iCs/>
      <w:color w:val="5A5A5A" w:themeColor="text1" w:themeTint="A5"/>
      <w:sz w:val="22"/>
      <w:szCs w:val="22"/>
    </w:rPr>
  </w:style>
  <w:style w:type="character" w:customStyle="1" w:styleId="QuoteChar">
    <w:name w:val="Quote Char"/>
    <w:basedOn w:val="DefaultParagraphFont"/>
    <w:link w:val="Quote"/>
    <w:uiPriority w:val="29"/>
    <w:rsid w:val="00543BDE"/>
    <w:rPr>
      <w:rFonts w:asciiTheme="majorHAnsi" w:eastAsiaTheme="majorEastAsia" w:hAnsiTheme="majorHAnsi" w:cstheme="majorBidi"/>
      <w:i/>
      <w:iCs/>
      <w:color w:val="5A5A5A" w:themeColor="text1" w:themeTint="A5"/>
    </w:rPr>
  </w:style>
  <w:style w:type="paragraph" w:styleId="ListParagraph">
    <w:name w:val="List Paragraph"/>
    <w:basedOn w:val="Normal"/>
    <w:uiPriority w:val="34"/>
    <w:qFormat/>
    <w:rsid w:val="00543BDE"/>
    <w:pPr>
      <w:ind w:left="720" w:firstLine="360"/>
      <w:contextualSpacing/>
    </w:pPr>
    <w:rPr>
      <w:rFonts w:asciiTheme="minorHAnsi" w:eastAsiaTheme="minorEastAsia" w:hAnsiTheme="minorHAnsi" w:cstheme="minorBidi"/>
      <w:sz w:val="22"/>
      <w:szCs w:val="22"/>
    </w:rPr>
  </w:style>
  <w:style w:type="character" w:styleId="IntenseEmphasis">
    <w:name w:val="Intense Emphasis"/>
    <w:uiPriority w:val="21"/>
    <w:qFormat/>
    <w:rsid w:val="00543BDE"/>
    <w:rPr>
      <w:b/>
      <w:bCs/>
      <w:i/>
      <w:iCs/>
      <w:color w:val="156082" w:themeColor="accent1"/>
      <w:sz w:val="22"/>
      <w:szCs w:val="22"/>
    </w:rPr>
  </w:style>
  <w:style w:type="paragraph" w:styleId="IntenseQuote">
    <w:name w:val="Intense Quote"/>
    <w:basedOn w:val="Normal"/>
    <w:next w:val="Normal"/>
    <w:link w:val="IntenseQuoteChar"/>
    <w:uiPriority w:val="30"/>
    <w:qFormat/>
    <w:rsid w:val="00543BDE"/>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firstLine="360"/>
    </w:pPr>
    <w:rPr>
      <w:rFonts w:asciiTheme="majorHAnsi" w:eastAsiaTheme="majorEastAsia" w:hAnsiTheme="majorHAnsi" w:cstheme="majorBidi"/>
      <w:i/>
      <w:iCs/>
      <w:color w:val="FFFFFF" w:themeColor="background1"/>
    </w:rPr>
  </w:style>
  <w:style w:type="character" w:customStyle="1" w:styleId="IntenseQuoteChar">
    <w:name w:val="Intense Quote Char"/>
    <w:basedOn w:val="DefaultParagraphFont"/>
    <w:link w:val="IntenseQuote"/>
    <w:uiPriority w:val="30"/>
    <w:rsid w:val="00543BDE"/>
    <w:rPr>
      <w:rFonts w:asciiTheme="majorHAnsi" w:eastAsiaTheme="majorEastAsia" w:hAnsiTheme="majorHAnsi" w:cstheme="majorBidi"/>
      <w:i/>
      <w:iCs/>
      <w:color w:val="FFFFFF" w:themeColor="background1"/>
      <w:sz w:val="24"/>
      <w:szCs w:val="24"/>
      <w:shd w:val="clear" w:color="auto" w:fill="156082" w:themeFill="accent1"/>
    </w:rPr>
  </w:style>
  <w:style w:type="character" w:styleId="IntenseReference">
    <w:name w:val="Intense Reference"/>
    <w:basedOn w:val="DefaultParagraphFont"/>
    <w:uiPriority w:val="32"/>
    <w:qFormat/>
    <w:rsid w:val="00543BDE"/>
    <w:rPr>
      <w:b/>
      <w:bCs/>
      <w:color w:val="124F1A" w:themeColor="accent3" w:themeShade="BF"/>
      <w:u w:val="single" w:color="196B24" w:themeColor="accent3"/>
    </w:rPr>
  </w:style>
  <w:style w:type="paragraph" w:styleId="Caption">
    <w:name w:val="caption"/>
    <w:basedOn w:val="Normal"/>
    <w:next w:val="Normal"/>
    <w:uiPriority w:val="35"/>
    <w:semiHidden/>
    <w:unhideWhenUsed/>
    <w:qFormat/>
    <w:rsid w:val="00543BDE"/>
    <w:pPr>
      <w:ind w:firstLine="360"/>
    </w:pPr>
    <w:rPr>
      <w:rFonts w:asciiTheme="minorHAnsi" w:eastAsiaTheme="minorEastAsia" w:hAnsiTheme="minorHAnsi" w:cstheme="minorBidi"/>
      <w:b/>
      <w:bCs/>
      <w:sz w:val="18"/>
      <w:szCs w:val="18"/>
    </w:rPr>
  </w:style>
  <w:style w:type="character" w:styleId="Strong">
    <w:name w:val="Strong"/>
    <w:basedOn w:val="DefaultParagraphFont"/>
    <w:uiPriority w:val="22"/>
    <w:qFormat/>
    <w:rsid w:val="00543BDE"/>
    <w:rPr>
      <w:b/>
      <w:bCs/>
      <w:spacing w:val="0"/>
    </w:rPr>
  </w:style>
  <w:style w:type="character" w:styleId="Emphasis">
    <w:name w:val="Emphasis"/>
    <w:uiPriority w:val="20"/>
    <w:qFormat/>
    <w:rsid w:val="00543BDE"/>
    <w:rPr>
      <w:b/>
      <w:bCs/>
      <w:i/>
      <w:iCs/>
      <w:color w:val="5A5A5A" w:themeColor="text1" w:themeTint="A5"/>
    </w:rPr>
  </w:style>
  <w:style w:type="paragraph" w:styleId="NoSpacing">
    <w:name w:val="No Spacing"/>
    <w:basedOn w:val="Normal"/>
    <w:link w:val="NoSpacingChar"/>
    <w:uiPriority w:val="1"/>
    <w:qFormat/>
    <w:rsid w:val="00543BDE"/>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43BDE"/>
  </w:style>
  <w:style w:type="character" w:styleId="SubtleEmphasis">
    <w:name w:val="Subtle Emphasis"/>
    <w:uiPriority w:val="19"/>
    <w:qFormat/>
    <w:rsid w:val="00543BDE"/>
    <w:rPr>
      <w:i/>
      <w:iCs/>
      <w:color w:val="5A5A5A" w:themeColor="text1" w:themeTint="A5"/>
    </w:rPr>
  </w:style>
  <w:style w:type="character" w:styleId="SubtleReference">
    <w:name w:val="Subtle Reference"/>
    <w:uiPriority w:val="31"/>
    <w:qFormat/>
    <w:rsid w:val="00543BDE"/>
    <w:rPr>
      <w:color w:val="auto"/>
      <w:u w:val="single" w:color="196B24" w:themeColor="accent3"/>
    </w:rPr>
  </w:style>
  <w:style w:type="character" w:styleId="BookTitle">
    <w:name w:val="Book Title"/>
    <w:basedOn w:val="DefaultParagraphFont"/>
    <w:uiPriority w:val="33"/>
    <w:qFormat/>
    <w:rsid w:val="00543BDE"/>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543BDE"/>
    <w:pPr>
      <w:outlineLvl w:val="9"/>
    </w:pPr>
  </w:style>
  <w:style w:type="paragraph" w:styleId="Header">
    <w:name w:val="header"/>
    <w:basedOn w:val="Normal"/>
    <w:link w:val="HeaderChar"/>
    <w:uiPriority w:val="99"/>
    <w:unhideWhenUsed/>
    <w:rsid w:val="001259E9"/>
    <w:pPr>
      <w:tabs>
        <w:tab w:val="center" w:pos="4680"/>
        <w:tab w:val="right" w:pos="9360"/>
      </w:tabs>
    </w:pPr>
  </w:style>
  <w:style w:type="character" w:customStyle="1" w:styleId="HeaderChar">
    <w:name w:val="Header Char"/>
    <w:basedOn w:val="DefaultParagraphFont"/>
    <w:link w:val="Header"/>
    <w:uiPriority w:val="99"/>
    <w:rsid w:val="001259E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59E9"/>
    <w:pPr>
      <w:tabs>
        <w:tab w:val="center" w:pos="4680"/>
        <w:tab w:val="right" w:pos="9360"/>
      </w:tabs>
    </w:pPr>
  </w:style>
  <w:style w:type="character" w:customStyle="1" w:styleId="FooterChar">
    <w:name w:val="Footer Char"/>
    <w:basedOn w:val="DefaultParagraphFont"/>
    <w:link w:val="Footer"/>
    <w:uiPriority w:val="99"/>
    <w:rsid w:val="001259E9"/>
    <w:rPr>
      <w:rFonts w:ascii="Times New Roman" w:eastAsia="Times New Roman" w:hAnsi="Times New Roman" w:cs="Times New Roman"/>
      <w:sz w:val="24"/>
      <w:szCs w:val="24"/>
    </w:rPr>
  </w:style>
  <w:style w:type="paragraph" w:styleId="ListBullet">
    <w:name w:val="List Bullet"/>
    <w:basedOn w:val="Normal"/>
    <w:uiPriority w:val="99"/>
    <w:unhideWhenUsed/>
    <w:rsid w:val="001259E9"/>
    <w:pPr>
      <w:numPr>
        <w:numId w:val="1"/>
      </w:numPr>
      <w:contextualSpacing/>
    </w:pPr>
  </w:style>
  <w:style w:type="paragraph" w:styleId="ListNumber">
    <w:name w:val="List Number"/>
    <w:basedOn w:val="Normal"/>
    <w:uiPriority w:val="99"/>
    <w:unhideWhenUsed/>
    <w:rsid w:val="001259E9"/>
    <w:pPr>
      <w:numPr>
        <w:numId w:val="2"/>
      </w:numPr>
      <w:contextualSpacing/>
    </w:pPr>
  </w:style>
  <w:style w:type="table" w:styleId="TableGrid">
    <w:name w:val="Table Grid"/>
    <w:basedOn w:val="TableNormal"/>
    <w:uiPriority w:val="39"/>
    <w:rsid w:val="001259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259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0C390B-43C0-EF45-B8D4-2CACA840EAF1}">
  <we:reference id="WA200010725" version="1.0.0.1" store="Omex" storeType="OMEX"/>
  <we:alternateReferences>
    <we:reference id="WA200010725" version="1.0.0.1" store="WA200010725" storeType="OMEX"/>
  </we:alternateReferences>
  <we:properties>
    <we:property name="claude.fileId" value="&quot;3432241b-5b05-43ec-b423-03bd6669bd5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71</TotalTime>
  <Pages>4</Pages>
  <Words>1010</Words>
  <Characters>5526</Characters>
  <Application>Microsoft Office Word</Application>
  <DocSecurity>0</DocSecurity>
  <Lines>190</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Chaparro Rodriguez</dc:creator>
  <cp:keywords/>
  <dc:description/>
  <cp:lastModifiedBy>Ignacio Chaparro Rodriguez</cp:lastModifiedBy>
  <cp:revision>5</cp:revision>
  <cp:lastPrinted>2026-09-12T16:02:00Z</cp:lastPrinted>
  <dcterms:created xsi:type="dcterms:W3CDTF">2026-09-12T15:12:00Z</dcterms:created>
  <dcterms:modified xsi:type="dcterms:W3CDTF">2026-10-12T22:43:00Z</dcterms:modified>
</cp:coreProperties>
</file>