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【目標説明】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｛初期状態の画面表示｝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この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もんだい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は上の図形の回して、同じものになる図形を探すゲームです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【選択の方法】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｛上の図形にカーソルを合わせている画面｝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この回転する図形と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｛下の図形にカーソルを合わせている画面｝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同じになるものを下から探してください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【ヒントの説明】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｛ヒントにカーソルを合わせている画面｝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もし、どうしてもわからなくなったらヒントを使ってみてください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【締め】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｛クリア画面を表示｝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正しい図形を選んでゲームをクリアしよう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