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BFDA7" w14:textId="77777777" w:rsidR="00A72252" w:rsidRDefault="00A72252" w:rsidP="00A72252">
      <w:pPr>
        <w:rPr>
          <w:rFonts w:ascii="Times New Roman" w:hAnsi="Times New Roman" w:cs="Times New Roman"/>
        </w:rPr>
      </w:pPr>
    </w:p>
    <w:p w14:paraId="3BC4F13C" w14:textId="77777777" w:rsidR="006B53E2" w:rsidRDefault="006B53E2" w:rsidP="00A72252">
      <w:pPr>
        <w:rPr>
          <w:rFonts w:ascii="Times New Roman" w:hAnsi="Times New Roman" w:cs="Times New Roman"/>
        </w:rPr>
      </w:pPr>
    </w:p>
    <w:p w14:paraId="4FFD305F" w14:textId="77777777" w:rsidR="006B53E2" w:rsidRDefault="006B53E2" w:rsidP="00A72252">
      <w:pPr>
        <w:rPr>
          <w:rFonts w:ascii="Times New Roman" w:hAnsi="Times New Roman" w:cs="Times New Roman"/>
        </w:rPr>
      </w:pPr>
    </w:p>
    <w:p w14:paraId="06331C8F" w14:textId="77777777" w:rsidR="006B53E2" w:rsidRDefault="006B53E2" w:rsidP="00A72252">
      <w:pPr>
        <w:rPr>
          <w:rFonts w:ascii="Times New Roman" w:hAnsi="Times New Roman" w:cs="Times New Roman"/>
        </w:rPr>
      </w:pPr>
    </w:p>
    <w:p w14:paraId="02B23D3E" w14:textId="77777777" w:rsidR="006B53E2" w:rsidRDefault="006B53E2" w:rsidP="00A72252">
      <w:pPr>
        <w:rPr>
          <w:rFonts w:ascii="Times New Roman" w:hAnsi="Times New Roman" w:cs="Times New Roman"/>
        </w:rPr>
      </w:pPr>
    </w:p>
    <w:p w14:paraId="21BFF24A" w14:textId="77777777" w:rsidR="006B53E2" w:rsidRDefault="006B53E2" w:rsidP="00A72252">
      <w:pPr>
        <w:rPr>
          <w:rFonts w:ascii="Times New Roman" w:hAnsi="Times New Roman" w:cs="Times New Roman" w:hint="eastAsia"/>
        </w:rPr>
      </w:pPr>
    </w:p>
    <w:p w14:paraId="1AE55CC1" w14:textId="77777777" w:rsidR="006B53E2" w:rsidRDefault="006B53E2" w:rsidP="006B53E2">
      <w:pPr>
        <w:spacing w:line="48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Midterm – DC Crashes Analysis</w:t>
      </w:r>
    </w:p>
    <w:p w14:paraId="6C24188D" w14:textId="77777777" w:rsidR="006B53E2" w:rsidRDefault="006B53E2" w:rsidP="006B53E2">
      <w:pPr>
        <w:spacing w:line="360" w:lineRule="auto"/>
        <w:jc w:val="center"/>
        <w:rPr>
          <w:rFonts w:ascii="Times New Roman" w:hAnsi="Times New Roman" w:cs="Times New Roman"/>
          <w:sz w:val="24"/>
        </w:rPr>
      </w:pPr>
      <w:r>
        <w:rPr>
          <w:rFonts w:ascii="Times New Roman" w:hAnsi="Times New Roman" w:cs="Times New Roman"/>
          <w:sz w:val="24"/>
        </w:rPr>
        <w:t>ALY 6070: Communication and Visualization for Data Analytics</w:t>
      </w:r>
    </w:p>
    <w:p w14:paraId="3FCEBB27" w14:textId="3A2FB7D7" w:rsidR="006B53E2" w:rsidRDefault="006B53E2" w:rsidP="006B53E2">
      <w:pPr>
        <w:spacing w:line="360" w:lineRule="auto"/>
        <w:jc w:val="center"/>
        <w:rPr>
          <w:rFonts w:ascii="Times New Roman" w:hAnsi="Times New Roman" w:cs="Times New Roman"/>
          <w:sz w:val="24"/>
        </w:rPr>
      </w:pPr>
      <w:r>
        <w:rPr>
          <w:rFonts w:ascii="Times New Roman" w:hAnsi="Times New Roman" w:cs="Times New Roman"/>
          <w:sz w:val="24"/>
        </w:rPr>
        <w:t>Date: 0</w:t>
      </w:r>
      <w:r>
        <w:rPr>
          <w:rFonts w:ascii="Times New Roman" w:hAnsi="Times New Roman" w:cs="Times New Roman" w:hint="eastAsia"/>
          <w:sz w:val="24"/>
        </w:rPr>
        <w:t>8</w:t>
      </w:r>
      <w:r>
        <w:rPr>
          <w:rFonts w:ascii="Times New Roman" w:hAnsi="Times New Roman" w:cs="Times New Roman"/>
          <w:sz w:val="24"/>
        </w:rPr>
        <w:t>/</w:t>
      </w:r>
      <w:r>
        <w:rPr>
          <w:rFonts w:ascii="Times New Roman" w:hAnsi="Times New Roman" w:cs="Times New Roman" w:hint="eastAsia"/>
          <w:sz w:val="24"/>
        </w:rPr>
        <w:t>06</w:t>
      </w:r>
      <w:r>
        <w:rPr>
          <w:rFonts w:ascii="Times New Roman" w:hAnsi="Times New Roman" w:cs="Times New Roman"/>
          <w:sz w:val="24"/>
        </w:rPr>
        <w:t>/2025</w:t>
      </w:r>
    </w:p>
    <w:p w14:paraId="78EEB097" w14:textId="77777777" w:rsidR="006B53E2" w:rsidRDefault="006B53E2" w:rsidP="006B53E2">
      <w:pPr>
        <w:spacing w:line="360" w:lineRule="auto"/>
        <w:jc w:val="center"/>
        <w:rPr>
          <w:rFonts w:ascii="Times New Roman" w:hAnsi="Times New Roman" w:cs="Times New Roman"/>
          <w:sz w:val="24"/>
        </w:rPr>
      </w:pPr>
      <w:r>
        <w:rPr>
          <w:rFonts w:ascii="Times New Roman" w:hAnsi="Times New Roman" w:cs="Times New Roman"/>
          <w:sz w:val="24"/>
        </w:rPr>
        <w:t>Instructor: Professor Jack Bergersen</w:t>
      </w:r>
    </w:p>
    <w:p w14:paraId="77F9807F" w14:textId="77777777" w:rsidR="006B53E2" w:rsidRPr="000A6EE4" w:rsidRDefault="006B53E2" w:rsidP="006B53E2">
      <w:pPr>
        <w:spacing w:line="360" w:lineRule="auto"/>
        <w:jc w:val="center"/>
        <w:rPr>
          <w:rFonts w:ascii="Times New Roman" w:eastAsia="宋体" w:hAnsi="Times New Roman" w:cs="Times New Roman"/>
          <w:sz w:val="24"/>
        </w:rPr>
      </w:pPr>
      <w:r>
        <w:rPr>
          <w:rFonts w:ascii="Times New Roman" w:hAnsi="Times New Roman" w:cs="Times New Roman"/>
          <w:sz w:val="24"/>
        </w:rPr>
        <w:t>Term: Summer 202</w:t>
      </w:r>
      <w:r>
        <w:rPr>
          <w:rFonts w:ascii="Times New Roman" w:eastAsia="宋体" w:hAnsi="Times New Roman" w:cs="Times New Roman" w:hint="eastAsia"/>
          <w:sz w:val="24"/>
        </w:rPr>
        <w:t>5</w:t>
      </w:r>
    </w:p>
    <w:p w14:paraId="39C37ADA" w14:textId="77777777" w:rsidR="006B53E2" w:rsidRDefault="006B53E2" w:rsidP="006B53E2">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Group 2:</w:t>
      </w:r>
    </w:p>
    <w:p w14:paraId="1B4CDAA2" w14:textId="77777777" w:rsidR="006B53E2" w:rsidRDefault="006B53E2" w:rsidP="006B53E2">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Ruman Liu</w:t>
      </w:r>
    </w:p>
    <w:p w14:paraId="6E6C3FBB" w14:textId="77777777" w:rsidR="006B53E2" w:rsidRDefault="006B53E2" w:rsidP="006B53E2">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Junhui Hu</w:t>
      </w:r>
    </w:p>
    <w:p w14:paraId="49D5E2B1" w14:textId="77777777" w:rsidR="006B53E2" w:rsidRDefault="006B53E2" w:rsidP="006B53E2">
      <w:pPr>
        <w:jc w:val="center"/>
        <w:rPr>
          <w:rFonts w:ascii="Times New Roman" w:hAnsi="Times New Roman" w:cs="Times New Roman"/>
          <w:b/>
          <w:bCs/>
          <w:color w:val="000000" w:themeColor="text1"/>
          <w:sz w:val="24"/>
        </w:rPr>
      </w:pPr>
    </w:p>
    <w:p w14:paraId="6E09790D" w14:textId="77777777" w:rsidR="006B53E2" w:rsidRDefault="006B53E2" w:rsidP="00A72252">
      <w:pPr>
        <w:rPr>
          <w:rFonts w:ascii="Times New Roman" w:hAnsi="Times New Roman" w:cs="Times New Roman"/>
        </w:rPr>
      </w:pPr>
    </w:p>
    <w:p w14:paraId="4FE4E0B6" w14:textId="77777777" w:rsidR="006B53E2" w:rsidRDefault="006B53E2" w:rsidP="00A72252">
      <w:pPr>
        <w:rPr>
          <w:rFonts w:ascii="Times New Roman" w:hAnsi="Times New Roman" w:cs="Times New Roman"/>
        </w:rPr>
      </w:pPr>
    </w:p>
    <w:p w14:paraId="43B7518D" w14:textId="77777777" w:rsidR="006B53E2" w:rsidRDefault="006B53E2" w:rsidP="00A72252">
      <w:pPr>
        <w:rPr>
          <w:rFonts w:ascii="Times New Roman" w:hAnsi="Times New Roman" w:cs="Times New Roman"/>
        </w:rPr>
      </w:pPr>
    </w:p>
    <w:p w14:paraId="740E6C57" w14:textId="77777777" w:rsidR="006B53E2" w:rsidRDefault="006B53E2" w:rsidP="00A72252">
      <w:pPr>
        <w:rPr>
          <w:rFonts w:ascii="Times New Roman" w:hAnsi="Times New Roman" w:cs="Times New Roman"/>
        </w:rPr>
      </w:pPr>
    </w:p>
    <w:p w14:paraId="2A8A2200" w14:textId="77777777" w:rsidR="006B53E2" w:rsidRDefault="006B53E2" w:rsidP="00A72252">
      <w:pPr>
        <w:rPr>
          <w:rFonts w:ascii="Times New Roman" w:hAnsi="Times New Roman" w:cs="Times New Roman"/>
        </w:rPr>
      </w:pPr>
    </w:p>
    <w:p w14:paraId="122D23DD" w14:textId="77777777" w:rsidR="006B53E2" w:rsidRDefault="006B53E2" w:rsidP="00A72252">
      <w:pPr>
        <w:rPr>
          <w:rFonts w:ascii="Times New Roman" w:hAnsi="Times New Roman" w:cs="Times New Roman"/>
        </w:rPr>
      </w:pPr>
    </w:p>
    <w:p w14:paraId="7F8676B4" w14:textId="77777777" w:rsidR="006B53E2" w:rsidRDefault="006B53E2" w:rsidP="00A72252">
      <w:pPr>
        <w:rPr>
          <w:rFonts w:ascii="Times New Roman" w:hAnsi="Times New Roman" w:cs="Times New Roman"/>
        </w:rPr>
      </w:pPr>
    </w:p>
    <w:p w14:paraId="56B19B01" w14:textId="77777777" w:rsidR="006B53E2" w:rsidRDefault="006B53E2" w:rsidP="00A72252">
      <w:pPr>
        <w:rPr>
          <w:rFonts w:ascii="Times New Roman" w:hAnsi="Times New Roman" w:cs="Times New Roman"/>
        </w:rPr>
      </w:pPr>
    </w:p>
    <w:p w14:paraId="3216F66B" w14:textId="77777777" w:rsidR="006B53E2" w:rsidRDefault="006B53E2" w:rsidP="00A72252">
      <w:pPr>
        <w:rPr>
          <w:rFonts w:ascii="Times New Roman" w:hAnsi="Times New Roman" w:cs="Times New Roman"/>
        </w:rPr>
      </w:pPr>
    </w:p>
    <w:p w14:paraId="7F3966BE" w14:textId="77777777" w:rsidR="006B53E2" w:rsidRDefault="006B53E2" w:rsidP="00A72252">
      <w:pPr>
        <w:rPr>
          <w:rFonts w:ascii="Times New Roman" w:hAnsi="Times New Roman" w:cs="Times New Roman" w:hint="eastAsia"/>
        </w:rPr>
      </w:pPr>
    </w:p>
    <w:p w14:paraId="5448826D" w14:textId="6A9705A3" w:rsidR="006B53E2" w:rsidRPr="006B53E2" w:rsidRDefault="006B53E2" w:rsidP="00A72252">
      <w:pPr>
        <w:rPr>
          <w:rFonts w:ascii="Times New Roman" w:hAnsi="Times New Roman" w:cs="Times New Roman" w:hint="eastAsia"/>
          <w:b/>
          <w:bCs/>
          <w:color w:val="000000" w:themeColor="text1"/>
          <w:sz w:val="24"/>
        </w:rPr>
      </w:pPr>
      <w:r>
        <w:rPr>
          <w:rFonts w:ascii="Times New Roman" w:hAnsi="Times New Roman" w:cs="Times New Roman"/>
          <w:b/>
          <w:bCs/>
          <w:color w:val="000000" w:themeColor="text1"/>
          <w:sz w:val="24"/>
        </w:rPr>
        <w:lastRenderedPageBreak/>
        <w:t>Introduction</w:t>
      </w:r>
    </w:p>
    <w:p w14:paraId="5BFE8D2C" w14:textId="5A9D0152" w:rsidR="00A72252" w:rsidRPr="00A72252" w:rsidRDefault="00A72252" w:rsidP="00A72252">
      <w:pPr>
        <w:rPr>
          <w:rFonts w:ascii="Times New Roman" w:hAnsi="Times New Roman" w:cs="Times New Roman" w:hint="eastAsia"/>
          <w:sz w:val="24"/>
        </w:rPr>
      </w:pPr>
      <w:r w:rsidRPr="00A72252">
        <w:rPr>
          <w:rFonts w:ascii="Times New Roman" w:hAnsi="Times New Roman" w:cs="Times New Roman"/>
          <w:sz w:val="24"/>
        </w:rPr>
        <w:t>We set out to recreate our Tableau prototype in Qlik Cloud, aiming to explore over 333,000 traffic accident records in Washington, D.C. Our objectives were to identify high-risk corridors, reveal monthly trends by crash severity, and compare vehicle types involved in collisions</w:t>
      </w:r>
      <w:r w:rsidR="008C6493">
        <w:rPr>
          <w:rFonts w:ascii="Times New Roman" w:hAnsi="Times New Roman" w:cs="Times New Roman" w:hint="eastAsia"/>
          <w:sz w:val="24"/>
        </w:rPr>
        <w:t>.</w:t>
      </w:r>
    </w:p>
    <w:p w14:paraId="2BA81B7C" w14:textId="74E47E17" w:rsidR="00A72252" w:rsidRPr="00A72252" w:rsidRDefault="00A72252" w:rsidP="00A72252">
      <w:pPr>
        <w:rPr>
          <w:rFonts w:ascii="Times New Roman" w:hAnsi="Times New Roman" w:cs="Times New Roman"/>
          <w:sz w:val="24"/>
        </w:rPr>
      </w:pPr>
      <w:r w:rsidRPr="00A72252">
        <w:rPr>
          <w:rFonts w:ascii="Times New Roman" w:hAnsi="Times New Roman" w:cs="Times New Roman"/>
          <w:sz w:val="24"/>
        </w:rPr>
        <w:t>To begin, we loaded the raw datasets</w:t>
      </w:r>
      <w:r w:rsidRPr="00A72252">
        <w:rPr>
          <w:rFonts w:ascii="Times New Roman" w:hAnsi="Times New Roman" w:cs="Times New Roman" w:hint="eastAsia"/>
          <w:sz w:val="24"/>
        </w:rPr>
        <w:t xml:space="preserve"> </w:t>
      </w:r>
      <w:r w:rsidRPr="00A72252">
        <w:rPr>
          <w:rFonts w:ascii="Times New Roman" w:hAnsi="Times New Roman" w:cs="Times New Roman"/>
          <w:sz w:val="24"/>
        </w:rPr>
        <w:t xml:space="preserve">into the Data Load Editor. Because the timestamp field FROMDATE </w:t>
      </w:r>
      <w:r w:rsidR="008C6493">
        <w:rPr>
          <w:rFonts w:ascii="Times New Roman" w:hAnsi="Times New Roman" w:cs="Times New Roman" w:hint="eastAsia"/>
          <w:sz w:val="24"/>
        </w:rPr>
        <w:t>stored</w:t>
      </w:r>
      <w:r w:rsidRPr="00A72252">
        <w:rPr>
          <w:rFonts w:ascii="Times New Roman" w:hAnsi="Times New Roman" w:cs="Times New Roman"/>
          <w:sz w:val="24"/>
        </w:rPr>
        <w:t xml:space="preserve"> as strings, </w:t>
      </w:r>
      <w:r w:rsidRPr="00A72252">
        <w:rPr>
          <w:rFonts w:ascii="Times New Roman" w:hAnsi="Times New Roman" w:cs="Times New Roman"/>
          <w:sz w:val="24"/>
        </w:rPr>
        <w:t xml:space="preserve">so </w:t>
      </w:r>
      <w:r w:rsidRPr="00A72252">
        <w:rPr>
          <w:rFonts w:ascii="Times New Roman" w:hAnsi="Times New Roman" w:cs="Times New Roman"/>
          <w:sz w:val="24"/>
        </w:rPr>
        <w:t>we used</w:t>
      </w:r>
      <w:r w:rsidRPr="00A72252">
        <w:rPr>
          <w:rFonts w:ascii="Times New Roman" w:hAnsi="Times New Roman" w:cs="Times New Roman"/>
          <w:sz w:val="24"/>
        </w:rPr>
        <w:t xml:space="preserve"> </w:t>
      </w:r>
      <w:r w:rsidRPr="00A72252">
        <w:rPr>
          <w:rFonts w:ascii="Times New Roman" w:hAnsi="Times New Roman" w:cs="Times New Roman"/>
          <w:sz w:val="24"/>
        </w:rPr>
        <w:t xml:space="preserve">Date#(LEFT(FROMDATE,19),'YYYY/MM/DD </w:t>
      </w:r>
      <w:proofErr w:type="spellStart"/>
      <w:r w:rsidRPr="00A72252">
        <w:rPr>
          <w:rFonts w:ascii="Times New Roman" w:hAnsi="Times New Roman" w:cs="Times New Roman"/>
          <w:sz w:val="24"/>
        </w:rPr>
        <w:t>hh:</w:t>
      </w:r>
      <w:proofErr w:type="gramStart"/>
      <w:r w:rsidRPr="00A72252">
        <w:rPr>
          <w:rFonts w:ascii="Times New Roman" w:hAnsi="Times New Roman" w:cs="Times New Roman"/>
          <w:sz w:val="24"/>
        </w:rPr>
        <w:t>mm:ss</w:t>
      </w:r>
      <w:proofErr w:type="spellEnd"/>
      <w:proofErr w:type="gramEnd"/>
      <w:r w:rsidRPr="00A72252">
        <w:rPr>
          <w:rFonts w:ascii="Times New Roman" w:hAnsi="Times New Roman" w:cs="Times New Roman"/>
          <w:sz w:val="24"/>
        </w:rPr>
        <w:t xml:space="preserve">') AS </w:t>
      </w:r>
      <w:proofErr w:type="spellStart"/>
      <w:r w:rsidRPr="00A72252">
        <w:rPr>
          <w:rFonts w:ascii="Times New Roman" w:hAnsi="Times New Roman" w:cs="Times New Roman"/>
          <w:sz w:val="24"/>
        </w:rPr>
        <w:t>FromDate_Clean</w:t>
      </w:r>
      <w:proofErr w:type="spellEnd"/>
      <w:r>
        <w:rPr>
          <w:rFonts w:ascii="Times New Roman" w:hAnsi="Times New Roman" w:cs="Times New Roman" w:hint="eastAsia"/>
          <w:sz w:val="24"/>
        </w:rPr>
        <w:t xml:space="preserve">. </w:t>
      </w:r>
      <w:r w:rsidRPr="00A72252">
        <w:rPr>
          <w:rFonts w:ascii="Times New Roman" w:hAnsi="Times New Roman" w:cs="Times New Roman"/>
          <w:sz w:val="24"/>
        </w:rPr>
        <w:t xml:space="preserve">This produced a native date, from which we derived five calculated fields: </w:t>
      </w:r>
      <w:proofErr w:type="spellStart"/>
      <w:r w:rsidRPr="00A72252">
        <w:rPr>
          <w:rFonts w:ascii="Times New Roman" w:hAnsi="Times New Roman" w:cs="Times New Roman"/>
          <w:b/>
          <w:bCs/>
          <w:sz w:val="24"/>
        </w:rPr>
        <w:t>Year_Category</w:t>
      </w:r>
      <w:proofErr w:type="spellEnd"/>
      <w:r w:rsidRPr="00A72252">
        <w:rPr>
          <w:rFonts w:ascii="Times New Roman" w:hAnsi="Times New Roman" w:cs="Times New Roman"/>
          <w:sz w:val="24"/>
        </w:rPr>
        <w:t xml:space="preserve"> grouping into “Before 2000,” “2000–2010,” and “After 2010”; </w:t>
      </w:r>
      <w:proofErr w:type="spellStart"/>
      <w:r w:rsidRPr="00A72252">
        <w:rPr>
          <w:rFonts w:ascii="Times New Roman" w:hAnsi="Times New Roman" w:cs="Times New Roman"/>
          <w:b/>
          <w:bCs/>
          <w:sz w:val="24"/>
        </w:rPr>
        <w:t>MonthName</w:t>
      </w:r>
      <w:proofErr w:type="spellEnd"/>
      <w:r w:rsidRPr="00A72252">
        <w:rPr>
          <w:rFonts w:ascii="Times New Roman" w:hAnsi="Times New Roman" w:cs="Times New Roman"/>
          <w:sz w:val="24"/>
        </w:rPr>
        <w:t xml:space="preserve"> plus </w:t>
      </w:r>
      <w:proofErr w:type="spellStart"/>
      <w:r w:rsidRPr="00A72252">
        <w:rPr>
          <w:rFonts w:ascii="Times New Roman" w:hAnsi="Times New Roman" w:cs="Times New Roman"/>
          <w:b/>
          <w:bCs/>
          <w:sz w:val="24"/>
        </w:rPr>
        <w:t>MonthNum</w:t>
      </w:r>
      <w:proofErr w:type="spellEnd"/>
      <w:r w:rsidRPr="00A72252">
        <w:rPr>
          <w:rFonts w:ascii="Times New Roman" w:hAnsi="Times New Roman" w:cs="Times New Roman"/>
          <w:sz w:val="24"/>
        </w:rPr>
        <w:t xml:space="preserve"> for correct sorting</w:t>
      </w:r>
      <w:r w:rsidR="006B53E2">
        <w:rPr>
          <w:rFonts w:ascii="Times New Roman" w:hAnsi="Times New Roman" w:cs="Times New Roman" w:hint="eastAsia"/>
          <w:sz w:val="24"/>
        </w:rPr>
        <w:t>,</w:t>
      </w:r>
      <w:r w:rsidRPr="00A72252">
        <w:rPr>
          <w:rFonts w:ascii="Times New Roman" w:hAnsi="Times New Roman" w:cs="Times New Roman"/>
          <w:sz w:val="24"/>
        </w:rPr>
        <w:t xml:space="preserve"> </w:t>
      </w:r>
      <w:proofErr w:type="spellStart"/>
      <w:r w:rsidRPr="00A72252">
        <w:rPr>
          <w:rFonts w:ascii="Times New Roman" w:hAnsi="Times New Roman" w:cs="Times New Roman"/>
          <w:b/>
          <w:bCs/>
          <w:sz w:val="24"/>
        </w:rPr>
        <w:t>Day_Night</w:t>
      </w:r>
      <w:proofErr w:type="spellEnd"/>
      <w:r w:rsidRPr="00A72252">
        <w:rPr>
          <w:rFonts w:ascii="Times New Roman" w:hAnsi="Times New Roman" w:cs="Times New Roman"/>
          <w:sz w:val="24"/>
        </w:rPr>
        <w:t xml:space="preserve"> based on hour of day</w:t>
      </w:r>
      <w:r w:rsidR="006B53E2">
        <w:rPr>
          <w:rFonts w:ascii="Times New Roman" w:hAnsi="Times New Roman" w:cs="Times New Roman" w:hint="eastAsia"/>
          <w:sz w:val="24"/>
        </w:rPr>
        <w:t xml:space="preserve">, </w:t>
      </w:r>
      <w:proofErr w:type="spellStart"/>
      <w:r w:rsidRPr="00A72252">
        <w:rPr>
          <w:rFonts w:ascii="Times New Roman" w:hAnsi="Times New Roman" w:cs="Times New Roman"/>
          <w:b/>
          <w:bCs/>
          <w:sz w:val="24"/>
        </w:rPr>
        <w:t>Severity_Level</w:t>
      </w:r>
      <w:proofErr w:type="spellEnd"/>
      <w:r w:rsidRPr="00A72252">
        <w:rPr>
          <w:rFonts w:ascii="Times New Roman" w:hAnsi="Times New Roman" w:cs="Times New Roman"/>
          <w:sz w:val="24"/>
        </w:rPr>
        <w:t xml:space="preserve"> via nested If() statements mapping Y/N flag into “Fatal,” “Major Injury,” “Minor Injury,” or “Property Damage Only”; and </w:t>
      </w:r>
      <w:proofErr w:type="spellStart"/>
      <w:r w:rsidRPr="00A72252">
        <w:rPr>
          <w:rFonts w:ascii="Times New Roman" w:hAnsi="Times New Roman" w:cs="Times New Roman"/>
          <w:b/>
          <w:bCs/>
          <w:sz w:val="24"/>
        </w:rPr>
        <w:t>Total_Deaths</w:t>
      </w:r>
      <w:proofErr w:type="spellEnd"/>
      <w:r w:rsidRPr="00A72252">
        <w:rPr>
          <w:rFonts w:ascii="Times New Roman" w:hAnsi="Times New Roman" w:cs="Times New Roman"/>
          <w:sz w:val="24"/>
        </w:rPr>
        <w:t xml:space="preserve"> summing five Fatal_* fields with Alt() to treat nulls as zero. These transformations ensured our subsequent visualizations would rely on clean, properly typed dimensions and measures.</w:t>
      </w:r>
    </w:p>
    <w:p w14:paraId="020528A5" w14:textId="4A579435" w:rsidR="00A72252" w:rsidRDefault="00A72252">
      <w:pPr>
        <w:rPr>
          <w:rFonts w:ascii="Times New Roman" w:hAnsi="Times New Roman" w:cs="Times New Roman"/>
        </w:rPr>
      </w:pPr>
      <w:r w:rsidRPr="00A72252">
        <w:rPr>
          <w:rFonts w:ascii="Times New Roman" w:hAnsi="Times New Roman" w:cs="Times New Roman"/>
        </w:rPr>
        <w:drawing>
          <wp:inline distT="0" distB="0" distL="0" distR="0" wp14:anchorId="6F18CB3D" wp14:editId="4C9CF8A4">
            <wp:extent cx="5274310" cy="2458720"/>
            <wp:effectExtent l="0" t="0" r="2540" b="0"/>
            <wp:docPr id="21347389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38906" name="Picture 1" descr="A screenshot of a computer screen&#10;&#10;AI-generated content may be incorrect."/>
                    <pic:cNvPicPr/>
                  </pic:nvPicPr>
                  <pic:blipFill>
                    <a:blip r:embed="rId6"/>
                    <a:stretch>
                      <a:fillRect/>
                    </a:stretch>
                  </pic:blipFill>
                  <pic:spPr>
                    <a:xfrm>
                      <a:off x="0" y="0"/>
                      <a:ext cx="5274310" cy="2458720"/>
                    </a:xfrm>
                    <a:prstGeom prst="rect">
                      <a:avLst/>
                    </a:prstGeom>
                  </pic:spPr>
                </pic:pic>
              </a:graphicData>
            </a:graphic>
          </wp:inline>
        </w:drawing>
      </w:r>
    </w:p>
    <w:p w14:paraId="0ECC80AE" w14:textId="77777777" w:rsidR="006B53E2" w:rsidRDefault="006B53E2">
      <w:pPr>
        <w:rPr>
          <w:rFonts w:ascii="Times New Roman" w:hAnsi="Times New Roman" w:cs="Times New Roman" w:hint="eastAsia"/>
        </w:rPr>
      </w:pPr>
    </w:p>
    <w:p w14:paraId="7906F190" w14:textId="445BA9AF" w:rsidR="006B53E2" w:rsidRPr="006B53E2" w:rsidRDefault="006B53E2">
      <w:pPr>
        <w:rPr>
          <w:rFonts w:ascii="Times New Roman" w:hAnsi="Times New Roman" w:cs="Times New Roman" w:hint="eastAsia"/>
          <w:b/>
          <w:bCs/>
          <w:color w:val="000000" w:themeColor="text1"/>
          <w:sz w:val="24"/>
        </w:rPr>
      </w:pPr>
      <w:r w:rsidRPr="006B53E2">
        <w:rPr>
          <w:rFonts w:ascii="Times New Roman" w:hAnsi="Times New Roman" w:cs="Times New Roman"/>
          <w:b/>
          <w:bCs/>
          <w:color w:val="000000" w:themeColor="text1"/>
          <w:sz w:val="24"/>
        </w:rPr>
        <w:t>Distribution of Traffic Accidents</w:t>
      </w:r>
    </w:p>
    <w:p w14:paraId="176E14BA" w14:textId="7D1BA53C" w:rsidR="00A72252" w:rsidRDefault="008C6493" w:rsidP="008C6493">
      <w:pPr>
        <w:rPr>
          <w:rFonts w:ascii="Times New Roman" w:hAnsi="Times New Roman" w:cs="Times New Roman"/>
          <w:sz w:val="24"/>
        </w:rPr>
      </w:pPr>
      <w:r w:rsidRPr="008C6493">
        <w:rPr>
          <w:rFonts w:ascii="Times New Roman" w:hAnsi="Times New Roman" w:cs="Times New Roman"/>
          <w:sz w:val="24"/>
        </w:rPr>
        <w:t xml:space="preserve">With a clean date field, we built a density map overlaying crash locations on D.C.’s basemap. Filtering by </w:t>
      </w:r>
      <w:r>
        <w:rPr>
          <w:rFonts w:ascii="Times New Roman" w:hAnsi="Times New Roman" w:cs="Times New Roman"/>
          <w:sz w:val="24"/>
        </w:rPr>
        <w:t>‘</w:t>
      </w:r>
      <w:proofErr w:type="spellStart"/>
      <w:r w:rsidRPr="008C6493">
        <w:rPr>
          <w:rFonts w:ascii="Times New Roman" w:hAnsi="Times New Roman" w:cs="Times New Roman"/>
          <w:sz w:val="24"/>
        </w:rPr>
        <w:t>Year_Category</w:t>
      </w:r>
      <w:proofErr w:type="spellEnd"/>
      <w:r>
        <w:rPr>
          <w:rFonts w:ascii="Times New Roman" w:hAnsi="Times New Roman" w:cs="Times New Roman"/>
          <w:sz w:val="24"/>
        </w:rPr>
        <w:t>’</w:t>
      </w:r>
      <w:r w:rsidRPr="008C6493">
        <w:rPr>
          <w:rFonts w:ascii="Times New Roman" w:hAnsi="Times New Roman" w:cs="Times New Roman"/>
          <w:sz w:val="24"/>
        </w:rPr>
        <w:t xml:space="preserve"> reveals that post‐2010 incidents concentrate around nightlife corridors, while </w:t>
      </w:r>
      <w:proofErr w:type="spellStart"/>
      <w:r w:rsidRPr="008C6493">
        <w:rPr>
          <w:rFonts w:ascii="Times New Roman" w:hAnsi="Times New Roman" w:cs="Times New Roman"/>
          <w:sz w:val="24"/>
        </w:rPr>
        <w:t>Day_Night</w:t>
      </w:r>
      <w:proofErr w:type="spellEnd"/>
      <w:r w:rsidRPr="008C6493">
        <w:rPr>
          <w:rFonts w:ascii="Times New Roman" w:hAnsi="Times New Roman" w:cs="Times New Roman"/>
          <w:sz w:val="24"/>
        </w:rPr>
        <w:t xml:space="preserve"> toggles expose peaks after 6 PM. Converting numeric fields like </w:t>
      </w:r>
      <w:r>
        <w:rPr>
          <w:rFonts w:ascii="Times New Roman" w:hAnsi="Times New Roman" w:cs="Times New Roman" w:hint="eastAsia"/>
          <w:sz w:val="24"/>
        </w:rPr>
        <w:t>speeding</w:t>
      </w:r>
      <w:r w:rsidRPr="008C6493">
        <w:rPr>
          <w:rFonts w:ascii="Times New Roman" w:hAnsi="Times New Roman" w:cs="Times New Roman"/>
          <w:sz w:val="24"/>
        </w:rPr>
        <w:t xml:space="preserve"> into text</w:t>
      </w:r>
      <w:r>
        <w:rPr>
          <w:rFonts w:ascii="Times New Roman" w:hAnsi="Times New Roman" w:cs="Times New Roman" w:hint="eastAsia"/>
          <w:sz w:val="24"/>
        </w:rPr>
        <w:t xml:space="preserve"> </w:t>
      </w:r>
      <w:r w:rsidRPr="008C6493">
        <w:rPr>
          <w:rFonts w:ascii="Times New Roman" w:hAnsi="Times New Roman" w:cs="Times New Roman"/>
          <w:sz w:val="24"/>
        </w:rPr>
        <w:t>(</w:t>
      </w:r>
      <w:proofErr w:type="gramStart"/>
      <w:r w:rsidRPr="008C6493">
        <w:rPr>
          <w:rFonts w:ascii="Times New Roman" w:hAnsi="Times New Roman" w:cs="Times New Roman"/>
          <w:sz w:val="24"/>
        </w:rPr>
        <w:t>If(</w:t>
      </w:r>
      <w:proofErr w:type="gramEnd"/>
      <w:r w:rsidRPr="008C6493">
        <w:rPr>
          <w:rFonts w:ascii="Times New Roman" w:hAnsi="Times New Roman" w:cs="Times New Roman"/>
          <w:sz w:val="24"/>
        </w:rPr>
        <w:t>SPEEDING_INVOLVED=1,'</w:t>
      </w:r>
      <w:r>
        <w:rPr>
          <w:rFonts w:ascii="Times New Roman" w:hAnsi="Times New Roman" w:cs="Times New Roman" w:hint="eastAsia"/>
          <w:sz w:val="24"/>
        </w:rPr>
        <w:t>Yes</w:t>
      </w:r>
      <w:r w:rsidRPr="008C6493">
        <w:rPr>
          <w:rFonts w:ascii="Times New Roman" w:hAnsi="Times New Roman" w:cs="Times New Roman"/>
          <w:sz w:val="24"/>
        </w:rPr>
        <w:t>','</w:t>
      </w:r>
      <w:r>
        <w:rPr>
          <w:rFonts w:ascii="Times New Roman" w:hAnsi="Times New Roman" w:cs="Times New Roman" w:hint="eastAsia"/>
          <w:sz w:val="24"/>
        </w:rPr>
        <w:t>No</w:t>
      </w:r>
      <w:r w:rsidRPr="008C6493">
        <w:rPr>
          <w:rFonts w:ascii="Times New Roman" w:hAnsi="Times New Roman" w:cs="Times New Roman"/>
          <w:sz w:val="24"/>
        </w:rPr>
        <w:t xml:space="preserve">')) solved </w:t>
      </w:r>
      <w:r>
        <w:rPr>
          <w:rFonts w:ascii="Times New Roman" w:hAnsi="Times New Roman" w:cs="Times New Roman" w:hint="eastAsia"/>
          <w:sz w:val="24"/>
        </w:rPr>
        <w:t>our</w:t>
      </w:r>
      <w:r w:rsidRPr="008C6493">
        <w:rPr>
          <w:rFonts w:ascii="Times New Roman" w:hAnsi="Times New Roman" w:cs="Times New Roman"/>
          <w:sz w:val="24"/>
        </w:rPr>
        <w:t xml:space="preserve"> second challenge</w:t>
      </w:r>
      <w:r>
        <w:rPr>
          <w:rFonts w:ascii="Times New Roman" w:hAnsi="Times New Roman" w:cs="Times New Roman" w:hint="eastAsia"/>
          <w:sz w:val="24"/>
        </w:rPr>
        <w:t xml:space="preserve">. Which </w:t>
      </w:r>
      <w:r w:rsidRPr="008C6493">
        <w:rPr>
          <w:rFonts w:ascii="Times New Roman" w:hAnsi="Times New Roman" w:cs="Times New Roman"/>
          <w:sz w:val="24"/>
        </w:rPr>
        <w:t>aligning filter pane labels consistently.</w:t>
      </w:r>
    </w:p>
    <w:p w14:paraId="78E911D2" w14:textId="6D4CE5CF" w:rsidR="008C6493" w:rsidRDefault="008C6493" w:rsidP="008C6493">
      <w:pPr>
        <w:rPr>
          <w:rFonts w:ascii="Times New Roman" w:hAnsi="Times New Roman" w:cs="Times New Roman"/>
          <w:sz w:val="24"/>
        </w:rPr>
      </w:pPr>
      <w:r w:rsidRPr="008C6493">
        <w:rPr>
          <w:rFonts w:ascii="Times New Roman" w:hAnsi="Times New Roman" w:cs="Times New Roman"/>
          <w:sz w:val="24"/>
        </w:rPr>
        <w:lastRenderedPageBreak/>
        <w:drawing>
          <wp:inline distT="0" distB="0" distL="0" distR="0" wp14:anchorId="3A19362D" wp14:editId="2E4BAEE9">
            <wp:extent cx="5274310" cy="3419475"/>
            <wp:effectExtent l="0" t="0" r="2540" b="9525"/>
            <wp:docPr id="1995448330" name="Picture 1" descr="A map with blue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48330" name="Picture 1" descr="A map with blue and green dots&#10;&#10;AI-generated content may be incorrect."/>
                    <pic:cNvPicPr/>
                  </pic:nvPicPr>
                  <pic:blipFill>
                    <a:blip r:embed="rId7"/>
                    <a:stretch>
                      <a:fillRect/>
                    </a:stretch>
                  </pic:blipFill>
                  <pic:spPr>
                    <a:xfrm>
                      <a:off x="0" y="0"/>
                      <a:ext cx="5274310" cy="3419475"/>
                    </a:xfrm>
                    <a:prstGeom prst="rect">
                      <a:avLst/>
                    </a:prstGeom>
                  </pic:spPr>
                </pic:pic>
              </a:graphicData>
            </a:graphic>
          </wp:inline>
        </w:drawing>
      </w:r>
    </w:p>
    <w:p w14:paraId="162BFF95" w14:textId="13D4539D" w:rsidR="00E24667" w:rsidRPr="00E24667" w:rsidRDefault="00E24667" w:rsidP="008C6493">
      <w:pPr>
        <w:rPr>
          <w:rFonts w:ascii="Times New Roman" w:hAnsi="Times New Roman" w:cs="Times New Roman" w:hint="eastAsia"/>
          <w:b/>
          <w:bCs/>
          <w:color w:val="000000" w:themeColor="text1"/>
          <w:sz w:val="24"/>
        </w:rPr>
      </w:pPr>
      <w:r w:rsidRPr="00E24667">
        <w:rPr>
          <w:rFonts w:ascii="Times New Roman" w:hAnsi="Times New Roman" w:cs="Times New Roman"/>
          <w:b/>
          <w:bCs/>
          <w:color w:val="000000" w:themeColor="text1"/>
          <w:sz w:val="24"/>
        </w:rPr>
        <w:t>Top 10 Streets by Crash Count</w:t>
      </w:r>
    </w:p>
    <w:p w14:paraId="0F3E8226" w14:textId="7A06C5CF" w:rsidR="00AA3B5B" w:rsidRDefault="008C6493" w:rsidP="008C6493">
      <w:pPr>
        <w:rPr>
          <w:rFonts w:ascii="Times New Roman" w:hAnsi="Times New Roman" w:cs="Times New Roman"/>
          <w:sz w:val="24"/>
        </w:rPr>
      </w:pPr>
      <w:r w:rsidRPr="008C6493">
        <w:rPr>
          <w:rFonts w:ascii="Times New Roman" w:hAnsi="Times New Roman" w:cs="Times New Roman"/>
          <w:sz w:val="24"/>
        </w:rPr>
        <w:t xml:space="preserve">Next, we tackled identifying the top 10 crash‐count streets. The raw </w:t>
      </w:r>
      <w:proofErr w:type="spellStart"/>
      <w:r w:rsidRPr="008C6493">
        <w:rPr>
          <w:rFonts w:ascii="Times New Roman" w:hAnsi="Times New Roman" w:cs="Times New Roman"/>
          <w:sz w:val="24"/>
        </w:rPr>
        <w:t>NearestStreetName</w:t>
      </w:r>
      <w:proofErr w:type="spellEnd"/>
      <w:r w:rsidRPr="008C6493">
        <w:rPr>
          <w:rFonts w:ascii="Times New Roman" w:hAnsi="Times New Roman" w:cs="Times New Roman"/>
          <w:sz w:val="24"/>
        </w:rPr>
        <w:t xml:space="preserve"> dimension contained blanks and Unknown, </w:t>
      </w:r>
      <w:r>
        <w:rPr>
          <w:rFonts w:ascii="Times New Roman" w:hAnsi="Times New Roman" w:cs="Times New Roman" w:hint="eastAsia"/>
          <w:sz w:val="24"/>
        </w:rPr>
        <w:t xml:space="preserve">which made </w:t>
      </w:r>
      <w:r w:rsidRPr="008C6493">
        <w:rPr>
          <w:rFonts w:ascii="Times New Roman" w:hAnsi="Times New Roman" w:cs="Times New Roman"/>
          <w:sz w:val="24"/>
        </w:rPr>
        <w:t xml:space="preserve">misleading tallies. </w:t>
      </w:r>
      <w:proofErr w:type="gramStart"/>
      <w:r>
        <w:rPr>
          <w:rFonts w:ascii="Times New Roman" w:hAnsi="Times New Roman" w:cs="Times New Roman" w:hint="eastAsia"/>
          <w:sz w:val="24"/>
        </w:rPr>
        <w:t>So</w:t>
      </w:r>
      <w:proofErr w:type="gramEnd"/>
      <w:r>
        <w:rPr>
          <w:rFonts w:ascii="Times New Roman" w:hAnsi="Times New Roman" w:cs="Times New Roman" w:hint="eastAsia"/>
          <w:sz w:val="24"/>
        </w:rPr>
        <w:t xml:space="preserve"> w</w:t>
      </w:r>
      <w:r w:rsidRPr="008C6493">
        <w:rPr>
          <w:rFonts w:ascii="Times New Roman" w:hAnsi="Times New Roman" w:cs="Times New Roman"/>
          <w:sz w:val="24"/>
        </w:rPr>
        <w:t>e applied set analysis in our bar‐chart measure</w:t>
      </w:r>
      <w:r w:rsidR="00AA3B5B">
        <w:rPr>
          <w:rFonts w:ascii="Times New Roman" w:hAnsi="Times New Roman" w:cs="Times New Roman" w:hint="eastAsia"/>
          <w:sz w:val="24"/>
        </w:rPr>
        <w:t xml:space="preserve"> (</w:t>
      </w:r>
      <w:proofErr w:type="gramStart"/>
      <w:r w:rsidR="00AA3B5B" w:rsidRPr="00AA3B5B">
        <w:rPr>
          <w:rFonts w:ascii="Times New Roman" w:hAnsi="Times New Roman" w:cs="Times New Roman"/>
          <w:sz w:val="24"/>
        </w:rPr>
        <w:t>Count(</w:t>
      </w:r>
      <w:proofErr w:type="gramEnd"/>
      <w:r w:rsidR="00AA3B5B" w:rsidRPr="00AA3B5B">
        <w:rPr>
          <w:rFonts w:ascii="Times New Roman" w:hAnsi="Times New Roman" w:cs="Times New Roman"/>
          <w:sz w:val="24"/>
        </w:rPr>
        <w:t>DISTINCT {&lt;</w:t>
      </w:r>
      <w:proofErr w:type="spellStart"/>
      <w:r w:rsidR="00AA3B5B" w:rsidRPr="00AA3B5B">
        <w:rPr>
          <w:rFonts w:ascii="Times New Roman" w:hAnsi="Times New Roman" w:cs="Times New Roman"/>
          <w:sz w:val="24"/>
        </w:rPr>
        <w:t>NearestStreetName</w:t>
      </w:r>
      <w:proofErr w:type="spellEnd"/>
      <w:r w:rsidR="00AA3B5B" w:rsidRPr="00AA3B5B">
        <w:rPr>
          <w:rFonts w:ascii="Times New Roman" w:hAnsi="Times New Roman" w:cs="Times New Roman"/>
          <w:sz w:val="24"/>
        </w:rPr>
        <w:t xml:space="preserve">-={'','Unknown'}&gt;} </w:t>
      </w:r>
      <w:proofErr w:type="spellStart"/>
      <w:r w:rsidR="00AA3B5B" w:rsidRPr="00AA3B5B">
        <w:rPr>
          <w:rFonts w:ascii="Times New Roman" w:hAnsi="Times New Roman" w:cs="Times New Roman"/>
          <w:sz w:val="24"/>
        </w:rPr>
        <w:t>CrimeID</w:t>
      </w:r>
      <w:proofErr w:type="spellEnd"/>
      <w:r w:rsidR="00AA3B5B" w:rsidRPr="00AA3B5B">
        <w:rPr>
          <w:rFonts w:ascii="Times New Roman" w:hAnsi="Times New Roman" w:cs="Times New Roman"/>
          <w:sz w:val="24"/>
        </w:rPr>
        <w:t>)</w:t>
      </w:r>
      <w:r w:rsidR="00AA3B5B">
        <w:rPr>
          <w:rFonts w:ascii="Times New Roman" w:hAnsi="Times New Roman" w:cs="Times New Roman" w:hint="eastAsia"/>
          <w:sz w:val="24"/>
        </w:rPr>
        <w:t xml:space="preserve">) </w:t>
      </w:r>
      <w:r w:rsidR="00AA3B5B" w:rsidRPr="00AA3B5B">
        <w:rPr>
          <w:rFonts w:ascii="Times New Roman" w:hAnsi="Times New Roman" w:cs="Times New Roman"/>
          <w:sz w:val="24"/>
        </w:rPr>
        <w:t>and activated a Fixed Number limitation of Top 10 sorted descending by that measure. This two‐step fix eliminated junk values and surfaced true hotspots: M St NW, K St NW, and H St NW.</w:t>
      </w:r>
    </w:p>
    <w:p w14:paraId="46DCB398" w14:textId="450CADED" w:rsidR="00AA3B5B" w:rsidRDefault="00AA3B5B" w:rsidP="008C6493">
      <w:pPr>
        <w:rPr>
          <w:rFonts w:ascii="Times New Roman" w:hAnsi="Times New Roman" w:cs="Times New Roman"/>
          <w:sz w:val="24"/>
        </w:rPr>
      </w:pPr>
      <w:r>
        <w:rPr>
          <w:rFonts w:ascii="Times New Roman" w:hAnsi="Times New Roman" w:cs="Times New Roman" w:hint="eastAsia"/>
          <w:sz w:val="24"/>
        </w:rPr>
        <w:t>From the professor</w:t>
      </w:r>
      <w:r>
        <w:rPr>
          <w:rFonts w:ascii="Times New Roman" w:hAnsi="Times New Roman" w:cs="Times New Roman"/>
          <w:sz w:val="24"/>
        </w:rPr>
        <w:t>’</w:t>
      </w:r>
      <w:r>
        <w:rPr>
          <w:rFonts w:ascii="Times New Roman" w:hAnsi="Times New Roman" w:cs="Times New Roman" w:hint="eastAsia"/>
          <w:sz w:val="24"/>
        </w:rPr>
        <w:t>s</w:t>
      </w:r>
      <w:r w:rsidRPr="00AA3B5B">
        <w:rPr>
          <w:rFonts w:ascii="Times New Roman" w:hAnsi="Times New Roman" w:cs="Times New Roman"/>
          <w:sz w:val="24"/>
        </w:rPr>
        <w:t xml:space="preserve"> </w:t>
      </w:r>
      <w:r>
        <w:rPr>
          <w:rFonts w:ascii="Times New Roman" w:hAnsi="Times New Roman" w:cs="Times New Roman" w:hint="eastAsia"/>
          <w:sz w:val="24"/>
        </w:rPr>
        <w:t>feedback</w:t>
      </w:r>
      <w:r w:rsidRPr="00AA3B5B">
        <w:rPr>
          <w:rFonts w:ascii="Times New Roman" w:hAnsi="Times New Roman" w:cs="Times New Roman"/>
          <w:sz w:val="24"/>
        </w:rPr>
        <w:t xml:space="preserve"> that when data labels are displayed directly on bars, background gridlines and fine tick marks only add cognitive load. </w:t>
      </w:r>
      <w:r>
        <w:rPr>
          <w:rFonts w:ascii="Times New Roman" w:hAnsi="Times New Roman" w:cs="Times New Roman" w:hint="eastAsia"/>
          <w:sz w:val="24"/>
        </w:rPr>
        <w:t>So</w:t>
      </w:r>
      <w:r w:rsidRPr="00AA3B5B">
        <w:rPr>
          <w:rFonts w:ascii="Times New Roman" w:hAnsi="Times New Roman" w:cs="Times New Roman"/>
          <w:sz w:val="24"/>
        </w:rPr>
        <w:t>, we disabled the chart’s horizontal gridlines and axis ticks, relying solely on on-bar labels to communicate exact counts.</w:t>
      </w:r>
    </w:p>
    <w:p w14:paraId="714D4BF1" w14:textId="56733BAB" w:rsidR="00AA3B5B" w:rsidRDefault="00AA3B5B" w:rsidP="008C6493">
      <w:pPr>
        <w:rPr>
          <w:rFonts w:ascii="Times New Roman" w:hAnsi="Times New Roman" w:cs="Times New Roman"/>
          <w:sz w:val="24"/>
        </w:rPr>
      </w:pPr>
      <w:r w:rsidRPr="00AA3B5B">
        <w:rPr>
          <w:rFonts w:ascii="Times New Roman" w:hAnsi="Times New Roman" w:cs="Times New Roman"/>
          <w:sz w:val="24"/>
        </w:rPr>
        <w:drawing>
          <wp:inline distT="0" distB="0" distL="0" distR="0" wp14:anchorId="1DC4F553" wp14:editId="758381C0">
            <wp:extent cx="5274310" cy="1449070"/>
            <wp:effectExtent l="0" t="0" r="2540" b="0"/>
            <wp:docPr id="758251250"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1250" name="Picture 1" descr="A graph of blue rectangular bars&#10;&#10;AI-generated content may be incorrect."/>
                    <pic:cNvPicPr/>
                  </pic:nvPicPr>
                  <pic:blipFill>
                    <a:blip r:embed="rId8"/>
                    <a:stretch>
                      <a:fillRect/>
                    </a:stretch>
                  </pic:blipFill>
                  <pic:spPr>
                    <a:xfrm>
                      <a:off x="0" y="0"/>
                      <a:ext cx="5274310" cy="1449070"/>
                    </a:xfrm>
                    <a:prstGeom prst="rect">
                      <a:avLst/>
                    </a:prstGeom>
                  </pic:spPr>
                </pic:pic>
              </a:graphicData>
            </a:graphic>
          </wp:inline>
        </w:drawing>
      </w:r>
    </w:p>
    <w:p w14:paraId="50207CA4" w14:textId="77777777" w:rsidR="00AA3B5B" w:rsidRDefault="00AA3B5B" w:rsidP="008C6493">
      <w:pPr>
        <w:rPr>
          <w:rFonts w:ascii="Times New Roman" w:hAnsi="Times New Roman" w:cs="Times New Roman"/>
          <w:sz w:val="24"/>
        </w:rPr>
      </w:pPr>
    </w:p>
    <w:p w14:paraId="71D38E4E" w14:textId="6A5FB1A8" w:rsidR="00AA3B5B" w:rsidRPr="00E24667" w:rsidRDefault="00E24667" w:rsidP="008C6493">
      <w:pPr>
        <w:rPr>
          <w:rFonts w:ascii="Times New Roman" w:hAnsi="Times New Roman" w:cs="Times New Roman"/>
          <w:b/>
          <w:bCs/>
          <w:color w:val="000000" w:themeColor="text1"/>
          <w:sz w:val="24"/>
        </w:rPr>
      </w:pPr>
      <w:r w:rsidRPr="00E24667">
        <w:rPr>
          <w:rFonts w:ascii="Times New Roman" w:hAnsi="Times New Roman" w:cs="Times New Roman"/>
          <w:b/>
          <w:bCs/>
          <w:color w:val="000000" w:themeColor="text1"/>
          <w:sz w:val="24"/>
        </w:rPr>
        <w:lastRenderedPageBreak/>
        <w:t>Monthly Trend by Severity Level</w:t>
      </w:r>
    </w:p>
    <w:p w14:paraId="1A9AB6F4" w14:textId="3C7353B5" w:rsidR="00AA3B5B" w:rsidRDefault="0091472B" w:rsidP="008C6493">
      <w:pPr>
        <w:rPr>
          <w:rFonts w:ascii="Times New Roman" w:hAnsi="Times New Roman" w:cs="Times New Roman"/>
          <w:sz w:val="24"/>
        </w:rPr>
      </w:pPr>
      <w:r w:rsidRPr="0091472B">
        <w:rPr>
          <w:rFonts w:ascii="Times New Roman" w:hAnsi="Times New Roman" w:cs="Times New Roman"/>
          <w:sz w:val="24"/>
        </w:rPr>
        <w:t>On the “Seasonal Trends by Severity Level” sheet, we set out as beginners to mirror our Tableau view of four colored lines—fatal, major injury, minor injury, and property-damage only</w:t>
      </w:r>
      <w:r>
        <w:rPr>
          <w:rFonts w:ascii="Times New Roman" w:hAnsi="Times New Roman" w:cs="Times New Roman" w:hint="eastAsia"/>
          <w:sz w:val="24"/>
        </w:rPr>
        <w:t xml:space="preserve"> which </w:t>
      </w:r>
      <w:r w:rsidRPr="0091472B">
        <w:rPr>
          <w:rFonts w:ascii="Times New Roman" w:hAnsi="Times New Roman" w:cs="Times New Roman"/>
          <w:sz w:val="24"/>
        </w:rPr>
        <w:t>plotted over the twelve months, only to discover that Qlik’s standard line chart cannot accommodate vastly different scales side by side. In Tableau we could simply assign separate axes or adjust to a log scale, but in Qlik that option isn’t available, nor could we find a way to automatically flag the single highest point on each curve. Instead, we leaned on the filter pane</w:t>
      </w:r>
      <w:r>
        <w:rPr>
          <w:rFonts w:ascii="Times New Roman" w:hAnsi="Times New Roman" w:cs="Times New Roman" w:hint="eastAsia"/>
          <w:sz w:val="24"/>
        </w:rPr>
        <w:t xml:space="preserve"> that </w:t>
      </w:r>
      <w:r w:rsidRPr="0091472B">
        <w:rPr>
          <w:rFonts w:ascii="Times New Roman" w:hAnsi="Times New Roman" w:cs="Times New Roman"/>
          <w:sz w:val="24"/>
        </w:rPr>
        <w:t>built from our clean date field and year-category dimension</w:t>
      </w:r>
      <w:r>
        <w:rPr>
          <w:rFonts w:ascii="Times New Roman" w:hAnsi="Times New Roman" w:cs="Times New Roman" w:hint="eastAsia"/>
          <w:sz w:val="24"/>
        </w:rPr>
        <w:t xml:space="preserve"> can</w:t>
      </w:r>
      <w:r w:rsidRPr="0091472B">
        <w:rPr>
          <w:rFonts w:ascii="Times New Roman" w:hAnsi="Times New Roman" w:cs="Times New Roman"/>
          <w:sz w:val="24"/>
        </w:rPr>
        <w:t xml:space="preserve"> let viewers choose one severity level at a time, so they can focus on, for example, the fatal-crash trend without the property-damage line dwarfing it. By disabling gridlines and tick marks and relying on direct data labels, we kept the visualization uncluttered while preserving full interactivity, and although our highest-point labeling remains manual, users can easily spot the fatal peak in October, the major-injury summit in April, the minor-injury climb in November, and the property-damage high in May through the filters we provided.</w:t>
      </w:r>
    </w:p>
    <w:p w14:paraId="6FBCF587" w14:textId="5F1EA856" w:rsidR="0091472B" w:rsidRDefault="0091472B" w:rsidP="008C6493">
      <w:pPr>
        <w:rPr>
          <w:rFonts w:ascii="Times New Roman" w:hAnsi="Times New Roman" w:cs="Times New Roman"/>
          <w:sz w:val="24"/>
        </w:rPr>
      </w:pPr>
      <w:r w:rsidRPr="0091472B">
        <w:rPr>
          <w:rFonts w:ascii="Times New Roman" w:hAnsi="Times New Roman" w:cs="Times New Roman"/>
          <w:sz w:val="24"/>
        </w:rPr>
        <w:drawing>
          <wp:inline distT="0" distB="0" distL="0" distR="0" wp14:anchorId="362CD93D" wp14:editId="51A2E153">
            <wp:extent cx="5274310" cy="3522345"/>
            <wp:effectExtent l="0" t="0" r="2540" b="1905"/>
            <wp:docPr id="174863823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38239" name="Picture 1" descr="A graph of a graph&#10;&#10;AI-generated content may be incorrect."/>
                    <pic:cNvPicPr/>
                  </pic:nvPicPr>
                  <pic:blipFill>
                    <a:blip r:embed="rId9"/>
                    <a:stretch>
                      <a:fillRect/>
                    </a:stretch>
                  </pic:blipFill>
                  <pic:spPr>
                    <a:xfrm>
                      <a:off x="0" y="0"/>
                      <a:ext cx="5274310" cy="3522345"/>
                    </a:xfrm>
                    <a:prstGeom prst="rect">
                      <a:avLst/>
                    </a:prstGeom>
                  </pic:spPr>
                </pic:pic>
              </a:graphicData>
            </a:graphic>
          </wp:inline>
        </w:drawing>
      </w:r>
    </w:p>
    <w:p w14:paraId="1DF87BFC" w14:textId="77777777" w:rsidR="00E24667" w:rsidRDefault="00E24667" w:rsidP="008C6493">
      <w:pPr>
        <w:rPr>
          <w:rFonts w:ascii="Times New Roman" w:hAnsi="Times New Roman" w:cs="Times New Roman"/>
          <w:sz w:val="24"/>
        </w:rPr>
      </w:pPr>
    </w:p>
    <w:p w14:paraId="3AD4BBC4" w14:textId="77777777" w:rsidR="00E24667" w:rsidRDefault="00E24667" w:rsidP="008C6493">
      <w:pPr>
        <w:rPr>
          <w:rFonts w:ascii="Times New Roman" w:hAnsi="Times New Roman" w:cs="Times New Roman"/>
          <w:sz w:val="24"/>
        </w:rPr>
      </w:pPr>
    </w:p>
    <w:p w14:paraId="7FB21988" w14:textId="77777777" w:rsidR="00E24667" w:rsidRDefault="00E24667" w:rsidP="008C6493">
      <w:pPr>
        <w:rPr>
          <w:rFonts w:ascii="Times New Roman" w:hAnsi="Times New Roman" w:cs="Times New Roman"/>
          <w:sz w:val="24"/>
        </w:rPr>
      </w:pPr>
    </w:p>
    <w:p w14:paraId="4DECF356" w14:textId="77777777" w:rsidR="00E24667" w:rsidRDefault="00E24667" w:rsidP="008C6493">
      <w:pPr>
        <w:rPr>
          <w:rFonts w:ascii="Times New Roman" w:hAnsi="Times New Roman" w:cs="Times New Roman"/>
          <w:sz w:val="24"/>
        </w:rPr>
      </w:pPr>
    </w:p>
    <w:p w14:paraId="0D3163CE" w14:textId="77777777" w:rsidR="00E24667" w:rsidRPr="00E24667" w:rsidRDefault="00E24667" w:rsidP="008C6493">
      <w:pPr>
        <w:rPr>
          <w:rFonts w:ascii="Times New Roman" w:hAnsi="Times New Roman" w:cs="Times New Roman"/>
          <w:b/>
          <w:bCs/>
          <w:color w:val="000000" w:themeColor="text1"/>
          <w:sz w:val="24"/>
        </w:rPr>
      </w:pPr>
      <w:r w:rsidRPr="00E24667">
        <w:rPr>
          <w:rFonts w:ascii="Times New Roman" w:hAnsi="Times New Roman" w:cs="Times New Roman"/>
          <w:b/>
          <w:bCs/>
          <w:color w:val="000000" w:themeColor="text1"/>
          <w:sz w:val="24"/>
        </w:rPr>
        <w:lastRenderedPageBreak/>
        <w:t>Crash Severity Distribution by Other Vehicle</w:t>
      </w:r>
    </w:p>
    <w:p w14:paraId="6E79D5F3" w14:textId="4DCEAF8C" w:rsidR="0091472B" w:rsidRDefault="0091472B" w:rsidP="008C6493">
      <w:pPr>
        <w:rPr>
          <w:rFonts w:ascii="Times New Roman" w:hAnsi="Times New Roman" w:cs="Times New Roman"/>
          <w:sz w:val="24"/>
        </w:rPr>
      </w:pPr>
      <w:r w:rsidRPr="0091472B">
        <w:rPr>
          <w:rFonts w:ascii="Times New Roman" w:hAnsi="Times New Roman" w:cs="Times New Roman"/>
          <w:sz w:val="24"/>
        </w:rPr>
        <w:t xml:space="preserve">On our “Vehicle‐Type Breakdown” sheet, we began by plotting a simple pie chart in Qlik to compare passenger cars against other vehicles, only to find that empty or undefined groups cluttered the view and that we could not automatically highlight the most frequent slice. To fix this, we created a calculated dimension using </w:t>
      </w:r>
      <w:proofErr w:type="gramStart"/>
      <w:r w:rsidRPr="0091472B">
        <w:rPr>
          <w:rFonts w:ascii="Times New Roman" w:hAnsi="Times New Roman" w:cs="Times New Roman"/>
          <w:sz w:val="24"/>
        </w:rPr>
        <w:t>If(Len(Trim(</w:t>
      </w:r>
      <w:proofErr w:type="spellStart"/>
      <w:proofErr w:type="gramEnd"/>
      <w:r w:rsidRPr="0091472B">
        <w:rPr>
          <w:rFonts w:ascii="Times New Roman" w:hAnsi="Times New Roman" w:cs="Times New Roman"/>
          <w:sz w:val="24"/>
        </w:rPr>
        <w:t>Vehicle_Group</w:t>
      </w:r>
      <w:proofErr w:type="spellEnd"/>
      <w:r w:rsidRPr="0091472B">
        <w:rPr>
          <w:rFonts w:ascii="Times New Roman" w:hAnsi="Times New Roman" w:cs="Times New Roman"/>
          <w:sz w:val="24"/>
        </w:rPr>
        <w:t xml:space="preserve">))&gt;0, </w:t>
      </w:r>
      <w:proofErr w:type="spellStart"/>
      <w:r w:rsidRPr="0091472B">
        <w:rPr>
          <w:rFonts w:ascii="Times New Roman" w:hAnsi="Times New Roman" w:cs="Times New Roman"/>
          <w:sz w:val="24"/>
        </w:rPr>
        <w:t>Vehicle_Group</w:t>
      </w:r>
      <w:proofErr w:type="spellEnd"/>
      <w:r w:rsidRPr="0091472B">
        <w:rPr>
          <w:rFonts w:ascii="Times New Roman" w:hAnsi="Times New Roman" w:cs="Times New Roman"/>
          <w:sz w:val="24"/>
        </w:rPr>
        <w:t>) which filtered out all null, blank, or “Unknown” entries, and then enabled the legend so that each category label appeared clearly at the side. When we drilled down into “Other Vehicles,” we wanted to show only the top ten types by crash count, excluding passenger cars and “None.” Rather than rely on a separate Top N chart type, we applied set analysis in our measure</w:t>
      </w:r>
      <w:r>
        <w:rPr>
          <w:rFonts w:ascii="Times New Roman" w:hAnsi="Times New Roman" w:cs="Times New Roman" w:hint="eastAsia"/>
          <w:sz w:val="24"/>
        </w:rPr>
        <w:t xml:space="preserve">: </w:t>
      </w:r>
      <w:proofErr w:type="gramStart"/>
      <w:r w:rsidRPr="0091472B">
        <w:rPr>
          <w:rFonts w:ascii="Times New Roman" w:hAnsi="Times New Roman" w:cs="Times New Roman"/>
          <w:sz w:val="24"/>
        </w:rPr>
        <w:t>Count(</w:t>
      </w:r>
      <w:proofErr w:type="gramEnd"/>
      <w:r w:rsidRPr="0091472B">
        <w:rPr>
          <w:rFonts w:ascii="Times New Roman" w:hAnsi="Times New Roman" w:cs="Times New Roman"/>
          <w:sz w:val="24"/>
        </w:rPr>
        <w:t>{&lt;</w:t>
      </w:r>
      <w:proofErr w:type="spellStart"/>
      <w:r w:rsidRPr="0091472B">
        <w:rPr>
          <w:rFonts w:ascii="Times New Roman" w:hAnsi="Times New Roman" w:cs="Times New Roman"/>
          <w:sz w:val="24"/>
        </w:rPr>
        <w:t>Vehicle_Type</w:t>
      </w:r>
      <w:proofErr w:type="spellEnd"/>
      <w:r w:rsidRPr="0091472B">
        <w:rPr>
          <w:rFonts w:ascii="Times New Roman" w:hAnsi="Times New Roman" w:cs="Times New Roman"/>
          <w:sz w:val="24"/>
        </w:rPr>
        <w:t>-</w:t>
      </w:r>
      <w:proofErr w:type="gramStart"/>
      <w:r w:rsidRPr="0091472B">
        <w:rPr>
          <w:rFonts w:ascii="Times New Roman" w:hAnsi="Times New Roman" w:cs="Times New Roman"/>
          <w:sz w:val="24"/>
        </w:rPr>
        <w:t>={</w:t>
      </w:r>
      <w:proofErr w:type="gramEnd"/>
      <w:r w:rsidRPr="0091472B">
        <w:rPr>
          <w:rFonts w:ascii="Times New Roman" w:hAnsi="Times New Roman" w:cs="Times New Roman"/>
          <w:sz w:val="24"/>
        </w:rPr>
        <w:t>'</w:t>
      </w:r>
      <w:r>
        <w:rPr>
          <w:rFonts w:ascii="Times New Roman" w:hAnsi="Times New Roman" w:cs="Times New Roman" w:hint="eastAsia"/>
          <w:sz w:val="24"/>
        </w:rPr>
        <w:t>*</w:t>
      </w:r>
      <w:r w:rsidRPr="0091472B">
        <w:rPr>
          <w:rFonts w:ascii="Times New Roman" w:hAnsi="Times New Roman" w:cs="Times New Roman"/>
          <w:sz w:val="24"/>
        </w:rPr>
        <w:t>Passenger Car*','</w:t>
      </w:r>
      <w:proofErr w:type="gramStart"/>
      <w:r w:rsidRPr="0091472B">
        <w:rPr>
          <w:rFonts w:ascii="Times New Roman" w:hAnsi="Times New Roman" w:cs="Times New Roman"/>
          <w:sz w:val="24"/>
        </w:rPr>
        <w:t>None'}</w:t>
      </w:r>
      <w:proofErr w:type="gramEnd"/>
      <w:r w:rsidRPr="0091472B">
        <w:rPr>
          <w:rFonts w:ascii="Times New Roman" w:hAnsi="Times New Roman" w:cs="Times New Roman"/>
          <w:sz w:val="24"/>
        </w:rPr>
        <w:t xml:space="preserve">&gt;} </w:t>
      </w:r>
      <w:proofErr w:type="spellStart"/>
      <w:r w:rsidRPr="0091472B">
        <w:rPr>
          <w:rFonts w:ascii="Times New Roman" w:hAnsi="Times New Roman" w:cs="Times New Roman"/>
          <w:sz w:val="24"/>
        </w:rPr>
        <w:t>CrimeID</w:t>
      </w:r>
      <w:proofErr w:type="spellEnd"/>
      <w:r w:rsidRPr="0091472B">
        <w:rPr>
          <w:rFonts w:ascii="Times New Roman" w:hAnsi="Times New Roman" w:cs="Times New Roman"/>
          <w:sz w:val="24"/>
        </w:rPr>
        <w:t>)</w:t>
      </w:r>
      <w:r>
        <w:rPr>
          <w:rFonts w:ascii="Times New Roman" w:hAnsi="Times New Roman" w:cs="Times New Roman" w:hint="eastAsia"/>
          <w:sz w:val="24"/>
        </w:rPr>
        <w:t>. A</w:t>
      </w:r>
      <w:r w:rsidRPr="0091472B">
        <w:rPr>
          <w:rFonts w:ascii="Times New Roman" w:hAnsi="Times New Roman" w:cs="Times New Roman"/>
          <w:sz w:val="24"/>
        </w:rPr>
        <w:t xml:space="preserve">nd set a fixed-number limitation of ten in the dimension settings. We also moved data labels outside the bars and turned off </w:t>
      </w:r>
      <w:proofErr w:type="gramStart"/>
      <w:r w:rsidRPr="0091472B">
        <w:rPr>
          <w:rFonts w:ascii="Times New Roman" w:hAnsi="Times New Roman" w:cs="Times New Roman"/>
          <w:sz w:val="24"/>
        </w:rPr>
        <w:t>gridlines</w:t>
      </w:r>
      <w:proofErr w:type="gramEnd"/>
      <w:r w:rsidRPr="0091472B">
        <w:rPr>
          <w:rFonts w:ascii="Times New Roman" w:hAnsi="Times New Roman" w:cs="Times New Roman"/>
          <w:sz w:val="24"/>
        </w:rPr>
        <w:t xml:space="preserve"> so the counts stood out. Although Qlik did not let us flag the single highest vehicle type automatically with a distinct marker, users can employ the filter pane</w:t>
      </w:r>
      <w:r>
        <w:rPr>
          <w:rFonts w:ascii="Times New Roman" w:hAnsi="Times New Roman" w:cs="Times New Roman" w:hint="eastAsia"/>
          <w:sz w:val="24"/>
        </w:rPr>
        <w:t xml:space="preserve"> </w:t>
      </w:r>
      <w:r w:rsidRPr="0091472B">
        <w:rPr>
          <w:rFonts w:ascii="Times New Roman" w:hAnsi="Times New Roman" w:cs="Times New Roman"/>
          <w:sz w:val="24"/>
        </w:rPr>
        <w:t>to select individual vehicle categories or severity levels for closer inspection. In the end, SUVs and Sport Utility Vehicles emerged as the most crash‐prone “other” types, and minor injuries consistently made up the largest proportion across almost all categories, confirming our findings in a clean, interactive Qlik dashboard.</w:t>
      </w:r>
    </w:p>
    <w:p w14:paraId="5499C16C" w14:textId="6924A95B" w:rsidR="0091472B" w:rsidRDefault="0091472B" w:rsidP="008C6493">
      <w:pPr>
        <w:rPr>
          <w:rFonts w:ascii="Times New Roman" w:hAnsi="Times New Roman" w:cs="Times New Roman"/>
          <w:sz w:val="24"/>
        </w:rPr>
      </w:pPr>
      <w:r w:rsidRPr="0091472B">
        <w:rPr>
          <w:rFonts w:ascii="Times New Roman" w:hAnsi="Times New Roman" w:cs="Times New Roman"/>
          <w:sz w:val="24"/>
        </w:rPr>
        <w:drawing>
          <wp:inline distT="0" distB="0" distL="0" distR="0" wp14:anchorId="3E81FFCB" wp14:editId="7F023957">
            <wp:extent cx="3617998" cy="3905250"/>
            <wp:effectExtent l="0" t="0" r="1905" b="0"/>
            <wp:docPr id="104037758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77583" name="Picture 1" descr="A screenshot of a graph&#10;&#10;AI-generated content may be incorrect."/>
                    <pic:cNvPicPr/>
                  </pic:nvPicPr>
                  <pic:blipFill>
                    <a:blip r:embed="rId10"/>
                    <a:stretch>
                      <a:fillRect/>
                    </a:stretch>
                  </pic:blipFill>
                  <pic:spPr>
                    <a:xfrm>
                      <a:off x="0" y="0"/>
                      <a:ext cx="3621272" cy="3908784"/>
                    </a:xfrm>
                    <a:prstGeom prst="rect">
                      <a:avLst/>
                    </a:prstGeom>
                  </pic:spPr>
                </pic:pic>
              </a:graphicData>
            </a:graphic>
          </wp:inline>
        </w:drawing>
      </w:r>
    </w:p>
    <w:p w14:paraId="47E27569" w14:textId="4FF54C56" w:rsidR="0091472B" w:rsidRPr="00E24667" w:rsidRDefault="00E24667" w:rsidP="008C6493">
      <w:pPr>
        <w:rPr>
          <w:rFonts w:ascii="Times New Roman" w:hAnsi="Times New Roman" w:cs="Times New Roman" w:hint="eastAsia"/>
          <w:b/>
          <w:bCs/>
          <w:color w:val="000000" w:themeColor="text1"/>
          <w:sz w:val="24"/>
        </w:rPr>
      </w:pPr>
      <w:r w:rsidRPr="00E24667">
        <w:rPr>
          <w:rFonts w:ascii="Times New Roman" w:hAnsi="Times New Roman" w:cs="Times New Roman" w:hint="eastAsia"/>
          <w:b/>
          <w:bCs/>
          <w:color w:val="000000" w:themeColor="text1"/>
          <w:sz w:val="24"/>
        </w:rPr>
        <w:lastRenderedPageBreak/>
        <w:t>Conclusion</w:t>
      </w:r>
    </w:p>
    <w:p w14:paraId="69B6B936" w14:textId="07F42008" w:rsidR="006B53E2" w:rsidRDefault="0091472B" w:rsidP="008C6493">
      <w:pPr>
        <w:rPr>
          <w:rFonts w:ascii="Times New Roman" w:hAnsi="Times New Roman" w:cs="Times New Roman" w:hint="eastAsia"/>
          <w:sz w:val="24"/>
        </w:rPr>
      </w:pPr>
      <w:r w:rsidRPr="0091472B">
        <w:rPr>
          <w:rFonts w:ascii="Times New Roman" w:hAnsi="Times New Roman" w:cs="Times New Roman"/>
          <w:sz w:val="24"/>
        </w:rPr>
        <w:t xml:space="preserve">In conclusion, rebuilding our Tableau dashboard in Qlik Cloud was an eye-opening learning </w:t>
      </w:r>
      <w:proofErr w:type="spellStart"/>
      <w:proofErr w:type="gramStart"/>
      <w:r w:rsidRPr="0091472B">
        <w:rPr>
          <w:rFonts w:ascii="Times New Roman" w:hAnsi="Times New Roman" w:cs="Times New Roman"/>
          <w:sz w:val="24"/>
        </w:rPr>
        <w:t>journey.</w:t>
      </w:r>
      <w:r>
        <w:rPr>
          <w:rFonts w:ascii="Times New Roman" w:hAnsi="Times New Roman" w:cs="Times New Roman" w:hint="eastAsia"/>
          <w:sz w:val="24"/>
        </w:rPr>
        <w:t>W</w:t>
      </w:r>
      <w:r w:rsidRPr="0091472B">
        <w:rPr>
          <w:rFonts w:ascii="Times New Roman" w:hAnsi="Times New Roman" w:cs="Times New Roman"/>
          <w:sz w:val="24"/>
        </w:rPr>
        <w:t>e</w:t>
      </w:r>
      <w:proofErr w:type="spellEnd"/>
      <w:proofErr w:type="gramEnd"/>
      <w:r w:rsidRPr="0091472B">
        <w:rPr>
          <w:rFonts w:ascii="Times New Roman" w:hAnsi="Times New Roman" w:cs="Times New Roman"/>
          <w:sz w:val="24"/>
        </w:rPr>
        <w:t xml:space="preserve"> </w:t>
      </w:r>
      <w:r>
        <w:rPr>
          <w:rFonts w:ascii="Times New Roman" w:hAnsi="Times New Roman" w:cs="Times New Roman" w:hint="eastAsia"/>
          <w:sz w:val="24"/>
        </w:rPr>
        <w:t>like</w:t>
      </w:r>
      <w:r w:rsidRPr="0091472B">
        <w:rPr>
          <w:rFonts w:ascii="Times New Roman" w:hAnsi="Times New Roman" w:cs="Times New Roman"/>
          <w:sz w:val="24"/>
        </w:rPr>
        <w:t xml:space="preserve"> how Qlik’s powerful scripting language let us preprocess and standardize messy data, deriving year and month fields, and creating conditional dimensions</w:t>
      </w:r>
      <w:r>
        <w:rPr>
          <w:rFonts w:ascii="Times New Roman" w:hAnsi="Times New Roman" w:cs="Times New Roman" w:hint="eastAsia"/>
          <w:sz w:val="24"/>
        </w:rPr>
        <w:t xml:space="preserve"> (</w:t>
      </w:r>
      <w:r w:rsidRPr="0091472B">
        <w:rPr>
          <w:rFonts w:ascii="Times New Roman" w:hAnsi="Times New Roman" w:cs="Times New Roman"/>
          <w:sz w:val="24"/>
        </w:rPr>
        <w:t>something that in Tableau often requires awkward workarounds</w:t>
      </w:r>
      <w:r>
        <w:rPr>
          <w:rFonts w:ascii="Times New Roman" w:hAnsi="Times New Roman" w:cs="Times New Roman" w:hint="eastAsia"/>
          <w:sz w:val="24"/>
        </w:rPr>
        <w:t>)</w:t>
      </w:r>
      <w:r w:rsidRPr="0091472B">
        <w:rPr>
          <w:rFonts w:ascii="Times New Roman" w:hAnsi="Times New Roman" w:cs="Times New Roman"/>
          <w:sz w:val="24"/>
        </w:rPr>
        <w:t xml:space="preserve">. At the same time, we discovered </w:t>
      </w:r>
      <w:r w:rsidR="006B53E2">
        <w:rPr>
          <w:rFonts w:ascii="Times New Roman" w:hAnsi="Times New Roman" w:cs="Times New Roman" w:hint="eastAsia"/>
          <w:sz w:val="24"/>
        </w:rPr>
        <w:t>it</w:t>
      </w:r>
      <w:r w:rsidRPr="0091472B">
        <w:rPr>
          <w:rFonts w:ascii="Times New Roman" w:hAnsi="Times New Roman" w:cs="Times New Roman"/>
          <w:sz w:val="24"/>
        </w:rPr>
        <w:t xml:space="preserve"> </w:t>
      </w:r>
      <w:r w:rsidR="006B53E2" w:rsidRPr="006B53E2">
        <w:rPr>
          <w:rFonts w:ascii="Times New Roman" w:hAnsi="Times New Roman" w:cs="Times New Roman"/>
          <w:sz w:val="24"/>
        </w:rPr>
        <w:t>is too simplistic to say Qlik is “less flexible” than Tableau.</w:t>
      </w:r>
      <w:r w:rsidR="006B53E2">
        <w:rPr>
          <w:rFonts w:ascii="Times New Roman" w:hAnsi="Times New Roman" w:cs="Times New Roman" w:hint="eastAsia"/>
          <w:sz w:val="24"/>
        </w:rPr>
        <w:t xml:space="preserve"> </w:t>
      </w:r>
      <w:r w:rsidR="006B53E2" w:rsidRPr="006B53E2">
        <w:rPr>
          <w:rFonts w:ascii="Times New Roman" w:hAnsi="Times New Roman" w:cs="Times New Roman"/>
          <w:sz w:val="24"/>
        </w:rPr>
        <w:t>Tableau, by contrast, often feels more intuitive for rapid visual experimentation—dragging and dropping to create dual axes, dynamic reference lines, or automatically flagged peak points is almost effortless. In Qlik, those same “creative flourishes” sometimes require more manual steps or workarounds, which can feel frustrating at first.</w:t>
      </w:r>
      <w:r w:rsidR="006B53E2">
        <w:rPr>
          <w:rFonts w:ascii="Times New Roman" w:hAnsi="Times New Roman" w:cs="Times New Roman" w:hint="eastAsia"/>
          <w:sz w:val="24"/>
        </w:rPr>
        <w:t xml:space="preserve"> </w:t>
      </w:r>
      <w:r w:rsidR="006B53E2" w:rsidRPr="006B53E2">
        <w:rPr>
          <w:rFonts w:ascii="Times New Roman" w:hAnsi="Times New Roman" w:cs="Times New Roman"/>
          <w:sz w:val="24"/>
        </w:rPr>
        <w:t>Yet that challenge also pushed us to deepen our expression skills and think strategically about what truly adds value to a dashboard. We learned to lean on interactive filters</w:t>
      </w:r>
      <w:r w:rsidR="006B53E2">
        <w:rPr>
          <w:rFonts w:ascii="Times New Roman" w:hAnsi="Times New Roman" w:cs="Times New Roman" w:hint="eastAsia"/>
          <w:sz w:val="24"/>
        </w:rPr>
        <w:t xml:space="preserve"> and</w:t>
      </w:r>
      <w:r w:rsidR="006B53E2" w:rsidRPr="006B53E2">
        <w:rPr>
          <w:rFonts w:ascii="Times New Roman" w:hAnsi="Times New Roman" w:cs="Times New Roman"/>
          <w:sz w:val="24"/>
        </w:rPr>
        <w:t xml:space="preserve"> clear on-bar labeling</w:t>
      </w:r>
      <w:r w:rsidR="006B53E2">
        <w:rPr>
          <w:rFonts w:ascii="Times New Roman" w:hAnsi="Times New Roman" w:cs="Times New Roman" w:hint="eastAsia"/>
          <w:sz w:val="24"/>
        </w:rPr>
        <w:t xml:space="preserve">. </w:t>
      </w:r>
      <w:r w:rsidR="006B53E2" w:rsidRPr="006B53E2">
        <w:rPr>
          <w:rFonts w:ascii="Times New Roman" w:hAnsi="Times New Roman" w:cs="Times New Roman"/>
          <w:sz w:val="24"/>
        </w:rPr>
        <w:t>In the end, Qlik and Tableau share the same goal</w:t>
      </w:r>
      <w:r w:rsidR="006B53E2">
        <w:rPr>
          <w:rFonts w:ascii="Times New Roman" w:hAnsi="Times New Roman" w:cs="Times New Roman" w:hint="eastAsia"/>
          <w:sz w:val="24"/>
        </w:rPr>
        <w:t xml:space="preserve"> </w:t>
      </w:r>
      <w:r w:rsidR="006B53E2" w:rsidRPr="006B53E2">
        <w:rPr>
          <w:rFonts w:ascii="Times New Roman" w:hAnsi="Times New Roman" w:cs="Times New Roman"/>
          <w:sz w:val="24"/>
        </w:rPr>
        <w:t xml:space="preserve">but getting there can look very different. Our </w:t>
      </w:r>
      <w:r w:rsidR="006B53E2">
        <w:rPr>
          <w:rFonts w:ascii="Times New Roman" w:hAnsi="Times New Roman" w:cs="Times New Roman" w:hint="eastAsia"/>
          <w:sz w:val="24"/>
        </w:rPr>
        <w:t>project</w:t>
      </w:r>
      <w:r w:rsidR="006B53E2" w:rsidRPr="006B53E2">
        <w:rPr>
          <w:rFonts w:ascii="Times New Roman" w:hAnsi="Times New Roman" w:cs="Times New Roman"/>
          <w:sz w:val="24"/>
        </w:rPr>
        <w:t xml:space="preserve"> underscored that mastering both platforms makes </w:t>
      </w:r>
      <w:r w:rsidR="006B53E2">
        <w:rPr>
          <w:rFonts w:ascii="Times New Roman" w:hAnsi="Times New Roman" w:cs="Times New Roman" w:hint="eastAsia"/>
          <w:sz w:val="24"/>
        </w:rPr>
        <w:t>us</w:t>
      </w:r>
      <w:r w:rsidR="006B53E2" w:rsidRPr="006B53E2">
        <w:rPr>
          <w:rFonts w:ascii="Times New Roman" w:hAnsi="Times New Roman" w:cs="Times New Roman"/>
          <w:sz w:val="24"/>
        </w:rPr>
        <w:t xml:space="preserve"> a more versatile analyst, comfortable switching between the no-code speed of Tableau and the code-first power of Qlik.</w:t>
      </w:r>
    </w:p>
    <w:p w14:paraId="1E5A794D" w14:textId="341B72DA" w:rsidR="0091472B" w:rsidRDefault="0091472B" w:rsidP="008C6493">
      <w:pPr>
        <w:rPr>
          <w:rFonts w:ascii="Times New Roman" w:hAnsi="Times New Roman" w:cs="Times New Roman"/>
          <w:sz w:val="24"/>
        </w:rPr>
      </w:pPr>
    </w:p>
    <w:p w14:paraId="1DAF90B2" w14:textId="6A197DF5" w:rsidR="00E24667" w:rsidRPr="00E24667" w:rsidRDefault="00E24667" w:rsidP="008C6493">
      <w:pPr>
        <w:rPr>
          <w:rFonts w:ascii="Times New Roman" w:hAnsi="Times New Roman" w:cs="Times New Roman"/>
          <w:b/>
          <w:bCs/>
          <w:color w:val="000000" w:themeColor="text1"/>
          <w:sz w:val="24"/>
        </w:rPr>
      </w:pPr>
      <w:r w:rsidRPr="00E24667">
        <w:rPr>
          <w:rFonts w:ascii="Times New Roman" w:hAnsi="Times New Roman" w:cs="Times New Roman" w:hint="eastAsia"/>
          <w:b/>
          <w:bCs/>
          <w:color w:val="000000" w:themeColor="text1"/>
          <w:sz w:val="24"/>
        </w:rPr>
        <w:t>Reference</w:t>
      </w:r>
    </w:p>
    <w:p w14:paraId="3D361E79" w14:textId="67E1F3F5" w:rsidR="00E24667" w:rsidRDefault="00E24667" w:rsidP="008C6493">
      <w:pPr>
        <w:rPr>
          <w:rFonts w:ascii="Times New Roman" w:hAnsi="Times New Roman" w:cs="Times New Roman"/>
          <w:sz w:val="24"/>
        </w:rPr>
      </w:pPr>
      <w:r w:rsidRPr="00E24667">
        <w:rPr>
          <w:rFonts w:ascii="Times New Roman" w:hAnsi="Times New Roman" w:cs="Times New Roman"/>
          <w:sz w:val="24"/>
        </w:rPr>
        <w:t>Date</w:t>
      </w:r>
      <w:proofErr w:type="gramStart"/>
      <w:r w:rsidRPr="00E24667">
        <w:rPr>
          <w:rFonts w:ascii="Times New Roman" w:hAnsi="Times New Roman" w:cs="Times New Roman"/>
          <w:sz w:val="24"/>
        </w:rPr>
        <w:t>#(</w:t>
      </w:r>
      <w:proofErr w:type="gramEnd"/>
      <w:r w:rsidRPr="00E24667">
        <w:rPr>
          <w:rFonts w:ascii="Times New Roman" w:hAnsi="Times New Roman" w:cs="Times New Roman"/>
          <w:sz w:val="24"/>
        </w:rPr>
        <w:t>) – Text to Date Conversion</w:t>
      </w:r>
      <w:r>
        <w:rPr>
          <w:rFonts w:ascii="Times New Roman" w:hAnsi="Times New Roman" w:cs="Times New Roman" w:hint="eastAsia"/>
          <w:sz w:val="24"/>
        </w:rPr>
        <w:t xml:space="preserve">. </w:t>
      </w:r>
      <w:hyperlink r:id="rId11" w:history="1">
        <w:r w:rsidRPr="00D419E2">
          <w:rPr>
            <w:rStyle w:val="Hyperlink"/>
            <w:rFonts w:ascii="Times New Roman" w:hAnsi="Times New Roman" w:cs="Times New Roman"/>
            <w:sz w:val="24"/>
          </w:rPr>
          <w:t>https://help.qlik.com/en-US/qlikview/May2024/Subsystems/Client/Content/QV_QlikView/Scripting/InterpretationFunctions/date_hash.htm?utm_source=chatgpt.com</w:t>
        </w:r>
      </w:hyperlink>
    </w:p>
    <w:p w14:paraId="50E85FC4" w14:textId="2C648531" w:rsidR="00E24667" w:rsidRDefault="00E24667" w:rsidP="008C6493">
      <w:pPr>
        <w:rPr>
          <w:rFonts w:ascii="Times New Roman" w:hAnsi="Times New Roman" w:cs="Times New Roman"/>
          <w:sz w:val="24"/>
        </w:rPr>
      </w:pPr>
      <w:proofErr w:type="gramStart"/>
      <w:r w:rsidRPr="00E24667">
        <w:rPr>
          <w:rFonts w:ascii="Times New Roman" w:hAnsi="Times New Roman" w:cs="Times New Roman"/>
          <w:sz w:val="24"/>
        </w:rPr>
        <w:t>Alt(</w:t>
      </w:r>
      <w:proofErr w:type="gramEnd"/>
      <w:r w:rsidRPr="00E24667">
        <w:rPr>
          <w:rFonts w:ascii="Times New Roman" w:hAnsi="Times New Roman" w:cs="Times New Roman"/>
          <w:sz w:val="24"/>
        </w:rPr>
        <w:t>) – Handling Nulls</w:t>
      </w:r>
      <w:r>
        <w:rPr>
          <w:rFonts w:ascii="Times New Roman" w:hAnsi="Times New Roman" w:cs="Times New Roman" w:hint="eastAsia"/>
          <w:sz w:val="24"/>
        </w:rPr>
        <w:t xml:space="preserve">. </w:t>
      </w:r>
      <w:hyperlink r:id="rId12" w:history="1">
        <w:r w:rsidRPr="00D419E2">
          <w:rPr>
            <w:rStyle w:val="Hyperlink"/>
            <w:rFonts w:ascii="Times New Roman" w:hAnsi="Times New Roman" w:cs="Times New Roman"/>
            <w:sz w:val="24"/>
          </w:rPr>
          <w:t>https://help.qlik.com/en-US/cloud-services/Subsystems/Hub/Content/Sense_Hub/Scripting/ConditionalFunctions/alt.htm?utm_source=chatgpt.com</w:t>
        </w:r>
      </w:hyperlink>
    </w:p>
    <w:p w14:paraId="35D952D8" w14:textId="1C97C044" w:rsidR="00E24667" w:rsidRDefault="00E24667" w:rsidP="008C6493">
      <w:pPr>
        <w:rPr>
          <w:rFonts w:ascii="Times New Roman" w:hAnsi="Times New Roman" w:cs="Times New Roman"/>
          <w:sz w:val="24"/>
        </w:rPr>
      </w:pPr>
      <w:proofErr w:type="spellStart"/>
      <w:proofErr w:type="gramStart"/>
      <w:r w:rsidRPr="00E24667">
        <w:rPr>
          <w:rFonts w:ascii="Times New Roman" w:hAnsi="Times New Roman" w:cs="Times New Roman"/>
          <w:sz w:val="24"/>
        </w:rPr>
        <w:t>WildMatch</w:t>
      </w:r>
      <w:proofErr w:type="spellEnd"/>
      <w:r w:rsidRPr="00E24667">
        <w:rPr>
          <w:rFonts w:ascii="Times New Roman" w:hAnsi="Times New Roman" w:cs="Times New Roman"/>
          <w:sz w:val="24"/>
        </w:rPr>
        <w:t>(</w:t>
      </w:r>
      <w:proofErr w:type="gramEnd"/>
      <w:r w:rsidRPr="00E24667">
        <w:rPr>
          <w:rFonts w:ascii="Times New Roman" w:hAnsi="Times New Roman" w:cs="Times New Roman"/>
          <w:sz w:val="24"/>
        </w:rPr>
        <w:t>) – Pattern Filtering</w:t>
      </w:r>
      <w:r>
        <w:rPr>
          <w:rFonts w:ascii="Times New Roman" w:hAnsi="Times New Roman" w:cs="Times New Roman" w:hint="eastAsia"/>
          <w:sz w:val="24"/>
        </w:rPr>
        <w:t>.</w:t>
      </w:r>
      <w:r w:rsidRPr="00E24667">
        <w:t xml:space="preserve"> </w:t>
      </w:r>
      <w:hyperlink r:id="rId13" w:history="1">
        <w:r w:rsidRPr="00D419E2">
          <w:rPr>
            <w:rStyle w:val="Hyperlink"/>
            <w:rFonts w:ascii="Times New Roman" w:hAnsi="Times New Roman" w:cs="Times New Roman"/>
            <w:sz w:val="24"/>
          </w:rPr>
          <w:t>https://help.qlik.com/en-US/cloud-services/Subsystems/Hub/Content/Sense_Hub/Scripting/ConditionalFunctions/wildmatch.htm?utm_source=chatgpt.com</w:t>
        </w:r>
      </w:hyperlink>
    </w:p>
    <w:p w14:paraId="4CF383CA" w14:textId="412E8892" w:rsidR="00E24667" w:rsidRDefault="00E24667" w:rsidP="008C6493">
      <w:pPr>
        <w:rPr>
          <w:rFonts w:ascii="Times New Roman" w:hAnsi="Times New Roman" w:cs="Times New Roman"/>
          <w:sz w:val="24"/>
        </w:rPr>
      </w:pPr>
      <w:proofErr w:type="spellStart"/>
      <w:proofErr w:type="gramStart"/>
      <w:r w:rsidRPr="00E24667">
        <w:rPr>
          <w:rFonts w:ascii="Times New Roman" w:hAnsi="Times New Roman" w:cs="Times New Roman"/>
          <w:sz w:val="24"/>
        </w:rPr>
        <w:t>MonthName</w:t>
      </w:r>
      <w:proofErr w:type="spellEnd"/>
      <w:r w:rsidRPr="00E24667">
        <w:rPr>
          <w:rFonts w:ascii="Times New Roman" w:hAnsi="Times New Roman" w:cs="Times New Roman"/>
          <w:sz w:val="24"/>
        </w:rPr>
        <w:t>(</w:t>
      </w:r>
      <w:proofErr w:type="gramEnd"/>
      <w:r w:rsidRPr="00E24667">
        <w:rPr>
          <w:rFonts w:ascii="Times New Roman" w:hAnsi="Times New Roman" w:cs="Times New Roman"/>
          <w:sz w:val="24"/>
        </w:rPr>
        <w:t>) – Month Labels</w:t>
      </w:r>
      <w:r>
        <w:rPr>
          <w:rFonts w:ascii="Times New Roman" w:hAnsi="Times New Roman" w:cs="Times New Roman" w:hint="eastAsia"/>
          <w:sz w:val="24"/>
        </w:rPr>
        <w:t xml:space="preserve">. </w:t>
      </w:r>
      <w:hyperlink r:id="rId14" w:history="1">
        <w:r w:rsidRPr="00D419E2">
          <w:rPr>
            <w:rStyle w:val="Hyperlink"/>
            <w:rFonts w:ascii="Times New Roman" w:hAnsi="Times New Roman" w:cs="Times New Roman"/>
            <w:sz w:val="24"/>
          </w:rPr>
          <w:t>https://help.qlik.com/en-US/cloud-services/Subsystems/Hub/Content/Sense_Hub/Scripting/DateAndTimeFunctions/monthname.htm?utm_source=chatgpt.com</w:t>
        </w:r>
      </w:hyperlink>
    </w:p>
    <w:p w14:paraId="1AA4788E" w14:textId="77777777" w:rsidR="00E24667" w:rsidRPr="00E24667" w:rsidRDefault="00E24667" w:rsidP="008C6493">
      <w:pPr>
        <w:rPr>
          <w:rFonts w:ascii="Times New Roman" w:hAnsi="Times New Roman" w:cs="Times New Roman" w:hint="eastAsia"/>
          <w:sz w:val="24"/>
        </w:rPr>
      </w:pPr>
    </w:p>
    <w:sectPr w:rsidR="00E24667" w:rsidRPr="00E24667">
      <w:head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59B19" w14:textId="77777777" w:rsidR="004135A0" w:rsidRDefault="004135A0" w:rsidP="006B53E2">
      <w:pPr>
        <w:spacing w:after="0" w:line="240" w:lineRule="auto"/>
      </w:pPr>
      <w:r>
        <w:separator/>
      </w:r>
    </w:p>
  </w:endnote>
  <w:endnote w:type="continuationSeparator" w:id="0">
    <w:p w14:paraId="46ACCDCA" w14:textId="77777777" w:rsidR="004135A0" w:rsidRDefault="004135A0" w:rsidP="006B5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A5493" w14:textId="77777777" w:rsidR="004135A0" w:rsidRDefault="004135A0" w:rsidP="006B53E2">
      <w:pPr>
        <w:spacing w:after="0" w:line="240" w:lineRule="auto"/>
      </w:pPr>
      <w:r>
        <w:separator/>
      </w:r>
    </w:p>
  </w:footnote>
  <w:footnote w:type="continuationSeparator" w:id="0">
    <w:p w14:paraId="25B68FDF" w14:textId="77777777" w:rsidR="004135A0" w:rsidRDefault="004135A0" w:rsidP="006B53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0480120"/>
      <w:docPartObj>
        <w:docPartGallery w:val="Page Numbers (Top of Page)"/>
        <w:docPartUnique/>
      </w:docPartObj>
    </w:sdtPr>
    <w:sdtEndPr>
      <w:rPr>
        <w:noProof/>
      </w:rPr>
    </w:sdtEndPr>
    <w:sdtContent>
      <w:p w14:paraId="14869E00" w14:textId="3463E675" w:rsidR="006B53E2" w:rsidRDefault="006B53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1B938F" w14:textId="77777777" w:rsidR="006B53E2" w:rsidRDefault="006B53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252"/>
    <w:rsid w:val="004135A0"/>
    <w:rsid w:val="006B53E2"/>
    <w:rsid w:val="008C6493"/>
    <w:rsid w:val="0091472B"/>
    <w:rsid w:val="00A72252"/>
    <w:rsid w:val="00AA3B5B"/>
    <w:rsid w:val="00E24667"/>
    <w:rsid w:val="00E86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FC933"/>
  <w15:chartTrackingRefBased/>
  <w15:docId w15:val="{28AEC31D-7487-456B-8D59-A186303E4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722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722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722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72252"/>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72252"/>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72252"/>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72252"/>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72252"/>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72252"/>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25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7225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7225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7225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72252"/>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7225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72252"/>
    <w:rPr>
      <w:rFonts w:cstheme="majorBidi"/>
      <w:b/>
      <w:bCs/>
      <w:color w:val="595959" w:themeColor="text1" w:themeTint="A6"/>
    </w:rPr>
  </w:style>
  <w:style w:type="character" w:customStyle="1" w:styleId="Heading8Char">
    <w:name w:val="Heading 8 Char"/>
    <w:basedOn w:val="DefaultParagraphFont"/>
    <w:link w:val="Heading8"/>
    <w:uiPriority w:val="9"/>
    <w:semiHidden/>
    <w:rsid w:val="00A72252"/>
    <w:rPr>
      <w:rFonts w:cstheme="majorBidi"/>
      <w:color w:val="595959" w:themeColor="text1" w:themeTint="A6"/>
    </w:rPr>
  </w:style>
  <w:style w:type="character" w:customStyle="1" w:styleId="Heading9Char">
    <w:name w:val="Heading 9 Char"/>
    <w:basedOn w:val="DefaultParagraphFont"/>
    <w:link w:val="Heading9"/>
    <w:uiPriority w:val="9"/>
    <w:semiHidden/>
    <w:rsid w:val="00A72252"/>
    <w:rPr>
      <w:rFonts w:eastAsiaTheme="majorEastAsia" w:cstheme="majorBidi"/>
      <w:color w:val="595959" w:themeColor="text1" w:themeTint="A6"/>
    </w:rPr>
  </w:style>
  <w:style w:type="paragraph" w:styleId="Title">
    <w:name w:val="Title"/>
    <w:basedOn w:val="Normal"/>
    <w:next w:val="Normal"/>
    <w:link w:val="TitleChar"/>
    <w:uiPriority w:val="10"/>
    <w:qFormat/>
    <w:rsid w:val="00A722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2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25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72252"/>
    <w:pPr>
      <w:spacing w:before="160"/>
      <w:jc w:val="center"/>
    </w:pPr>
    <w:rPr>
      <w:i/>
      <w:iCs/>
      <w:color w:val="404040" w:themeColor="text1" w:themeTint="BF"/>
    </w:rPr>
  </w:style>
  <w:style w:type="character" w:customStyle="1" w:styleId="QuoteChar">
    <w:name w:val="Quote Char"/>
    <w:basedOn w:val="DefaultParagraphFont"/>
    <w:link w:val="Quote"/>
    <w:uiPriority w:val="29"/>
    <w:rsid w:val="00A72252"/>
    <w:rPr>
      <w:i/>
      <w:iCs/>
      <w:color w:val="404040" w:themeColor="text1" w:themeTint="BF"/>
    </w:rPr>
  </w:style>
  <w:style w:type="paragraph" w:styleId="ListParagraph">
    <w:name w:val="List Paragraph"/>
    <w:basedOn w:val="Normal"/>
    <w:uiPriority w:val="34"/>
    <w:qFormat/>
    <w:rsid w:val="00A72252"/>
    <w:pPr>
      <w:ind w:left="720"/>
      <w:contextualSpacing/>
    </w:pPr>
  </w:style>
  <w:style w:type="character" w:styleId="IntenseEmphasis">
    <w:name w:val="Intense Emphasis"/>
    <w:basedOn w:val="DefaultParagraphFont"/>
    <w:uiPriority w:val="21"/>
    <w:qFormat/>
    <w:rsid w:val="00A72252"/>
    <w:rPr>
      <w:i/>
      <w:iCs/>
      <w:color w:val="0F4761" w:themeColor="accent1" w:themeShade="BF"/>
    </w:rPr>
  </w:style>
  <w:style w:type="paragraph" w:styleId="IntenseQuote">
    <w:name w:val="Intense Quote"/>
    <w:basedOn w:val="Normal"/>
    <w:next w:val="Normal"/>
    <w:link w:val="IntenseQuoteChar"/>
    <w:uiPriority w:val="30"/>
    <w:qFormat/>
    <w:rsid w:val="00A72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252"/>
    <w:rPr>
      <w:i/>
      <w:iCs/>
      <w:color w:val="0F4761" w:themeColor="accent1" w:themeShade="BF"/>
    </w:rPr>
  </w:style>
  <w:style w:type="character" w:styleId="IntenseReference">
    <w:name w:val="Intense Reference"/>
    <w:basedOn w:val="DefaultParagraphFont"/>
    <w:uiPriority w:val="32"/>
    <w:qFormat/>
    <w:rsid w:val="00A72252"/>
    <w:rPr>
      <w:b/>
      <w:bCs/>
      <w:smallCaps/>
      <w:color w:val="0F4761" w:themeColor="accent1" w:themeShade="BF"/>
      <w:spacing w:val="5"/>
    </w:rPr>
  </w:style>
  <w:style w:type="paragraph" w:styleId="Header">
    <w:name w:val="header"/>
    <w:basedOn w:val="Normal"/>
    <w:link w:val="HeaderChar"/>
    <w:uiPriority w:val="99"/>
    <w:unhideWhenUsed/>
    <w:rsid w:val="006B53E2"/>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6B53E2"/>
    <w:rPr>
      <w:sz w:val="18"/>
      <w:szCs w:val="18"/>
    </w:rPr>
  </w:style>
  <w:style w:type="paragraph" w:styleId="Footer">
    <w:name w:val="footer"/>
    <w:basedOn w:val="Normal"/>
    <w:link w:val="FooterChar"/>
    <w:uiPriority w:val="99"/>
    <w:unhideWhenUsed/>
    <w:rsid w:val="006B53E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6B53E2"/>
    <w:rPr>
      <w:sz w:val="18"/>
      <w:szCs w:val="18"/>
    </w:rPr>
  </w:style>
  <w:style w:type="character" w:styleId="Hyperlink">
    <w:name w:val="Hyperlink"/>
    <w:basedOn w:val="DefaultParagraphFont"/>
    <w:uiPriority w:val="99"/>
    <w:unhideWhenUsed/>
    <w:rsid w:val="00E24667"/>
    <w:rPr>
      <w:color w:val="467886" w:themeColor="hyperlink"/>
      <w:u w:val="single"/>
    </w:rPr>
  </w:style>
  <w:style w:type="character" w:styleId="UnresolvedMention">
    <w:name w:val="Unresolved Mention"/>
    <w:basedOn w:val="DefaultParagraphFont"/>
    <w:uiPriority w:val="99"/>
    <w:semiHidden/>
    <w:unhideWhenUsed/>
    <w:rsid w:val="00E246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help.qlik.com/en-US/cloud-services/Subsystems/Hub/Content/Sense_Hub/Scripting/ConditionalFunctions/wildmatch.htm?utm_source=chatgpt.com"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help.qlik.com/en-US/cloud-services/Subsystems/Hub/Content/Sense_Hub/Scripting/ConditionalFunctions/alt.htm?utm_source=chatgpt.co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help.qlik.com/en-US/qlikview/May2024/Subsystems/Client/Content/QV_QlikView/Scripting/InterpretationFunctions/date_hash.htm?utm_source=chatgpt.com"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help.qlik.com/en-US/cloud-services/Subsystems/Hub/Content/Sense_Hub/Scripting/DateAndTimeFunctions/monthname.ht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1158</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Junhui Hu</dc:creator>
  <cp:keywords/>
  <dc:description/>
  <cp:lastModifiedBy>Junhui Hu</cp:lastModifiedBy>
  <cp:revision>1</cp:revision>
  <dcterms:created xsi:type="dcterms:W3CDTF">2025-08-06T14:38:00Z</dcterms:created>
  <dcterms:modified xsi:type="dcterms:W3CDTF">2025-08-06T15:34:00Z</dcterms:modified>
</cp:coreProperties>
</file>