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r w:rsidDel="00000000" w:rsidR="00000000" w:rsidRPr="00000000">
        <w:rPr>
          <w:rtl w:val="0"/>
        </w:rPr>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rtl w:val="0"/>
              </w:rPr>
              <w:t xml:space="preserve">Felipe Romero Díaz, Yulian Silva, Vicente Gilbert, Steven San Martin, Antonio Maturana</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rtl w:val="0"/>
              </w:rPr>
              <w:t xml:space="preserve">21.475.044-9, 21.772.459-7,  20.839.463-0, 21.402.887-5, 21.219.032-2</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rtl w:val="0"/>
              </w:rPr>
              <w:t xml:space="preserve">Ingeniería en Informática</w:t>
            </w:r>
            <w:r w:rsidDel="00000000" w:rsidR="00000000" w:rsidRPr="00000000">
              <w:rPr>
                <w:rtl w:val="0"/>
              </w:rPr>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rtl w:val="0"/>
              </w:rPr>
              <w:t xml:space="preserve">Puente Alto</w:t>
            </w:r>
            <w:r w:rsidDel="00000000" w:rsidR="00000000" w:rsidRPr="00000000">
              <w:rPr>
                <w:rtl w:val="0"/>
              </w:rPr>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bCs w:val="1"/>
              </w:rPr>
            </w:pPr>
            <w:r w:rsidDel="00000000" w:rsidR="00000000" w:rsidRPr="00000000">
              <w:rPr>
                <w:rtl w:val="0"/>
              </w:rPr>
              <w:t xml:space="preserve">NovaFit Analytics Suite</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b w:val="1"/>
                <w:bCs w:val="1"/>
              </w:rPr>
            </w:pPr>
            <w:r w:rsidDel="00000000" w:rsidR="00000000" w:rsidRPr="00000000">
              <w:rPr>
                <w:rtl w:val="0"/>
              </w:rPr>
              <w:t xml:space="preserve">Desarrollo y Construcción de Soluciones de Software, Gestión y Administración de Proyectos Informáticos, y Gestión de Bases de Datos.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C">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D">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E">
            <w:pPr>
              <w:rPr>
                <w:b w:val="1"/>
                <w:bCs w:val="1"/>
              </w:rPr>
            </w:pPr>
            <w:r w:rsidDel="00000000" w:rsidR="00000000" w:rsidRPr="00000000">
              <w:rPr>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Construir modelos de datos para soportar los requerimientos de la organización de acuerdo a un diseño definido y escalable en el tiempo.</w:t>
            </w:r>
          </w:p>
          <w:p w:rsidR="00000000" w:rsidDel="00000000" w:rsidP="00000000" w:rsidRDefault="00000000" w:rsidRPr="00000000" w14:paraId="00000020">
            <w:pPr>
              <w:rPr/>
            </w:pPr>
            <w:r w:rsidDel="00000000" w:rsidR="00000000" w:rsidRPr="00000000">
              <w:rPr>
                <w:rtl w:val="0"/>
              </w:rPr>
              <w:t xml:space="preserve">Gestionar proyectos informáticos, ofreciendo alternativas para la toma de decisiones de acuerdo a los requerimientos de la organización.</w:t>
            </w:r>
          </w:p>
          <w:p w:rsidR="00000000" w:rsidDel="00000000" w:rsidP="00000000" w:rsidRDefault="00000000" w:rsidRPr="00000000" w14:paraId="00000021">
            <w:pPr>
              <w:rPr/>
            </w:pPr>
            <w:r w:rsidDel="00000000" w:rsidR="00000000" w:rsidRPr="00000000">
              <w:rPr>
                <w:rtl w:val="0"/>
              </w:rPr>
              <w:t xml:space="preserve">Realizar pruebas de certificación tanto de los productos como de los procesos utilizando buenas prácticas definidas por la industria.</w:t>
            </w:r>
          </w:p>
        </w:tc>
      </w:tr>
    </w:tbl>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6">
      <w:pPr>
        <w:spacing w:after="0" w:line="360" w:lineRule="auto"/>
        <w:jc w:val="both"/>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8">
            <w:pPr>
              <w:jc w:val="both"/>
              <w:rPr>
                <w:rFonts w:ascii="Calibri" w:cs="Calibri" w:eastAsia="Calibri" w:hAnsi="Calibri"/>
                <w:i w:val="1"/>
                <w:iCs w:val="1"/>
                <w:color w:val="548dd4"/>
                <w:sz w:val="20"/>
                <w:szCs w:val="20"/>
              </w:rPr>
            </w:pPr>
            <w:r w:rsidDel="00000000" w:rsidR="00000000" w:rsidRPr="00000000">
              <w:rPr>
                <w:rtl w:val="0"/>
              </w:rPr>
              <w:t xml:space="preserve">La industria del fitness y el entrenamiento de alto rendimiento enfrenta una alta fragmentación operativa: gimnasios con gestión financiera en planillas manuales, alta morosidad y falta de herramientas para que los entrenadores midan la fatiga real de los atletas. NovaFit Analytics Suite soluciona esto centralizando la gestión comercial y deportiva. El proyecto impacta directamente a dueños de gimnasios y atletas, aportando valor mediante la automatización de cobros para reducir la morosidad y la implementación de un motor predictivo (índice ACWR) que previene lesiones musculares por sobreentrenamiento.</w:t>
            </w:r>
            <w:r w:rsidDel="00000000" w:rsidR="00000000" w:rsidRPr="00000000">
              <w:rPr>
                <w:rtl w:val="0"/>
              </w:rPr>
            </w:r>
          </w:p>
        </w:tc>
      </w:tr>
      <w:tr>
        <w:trPr>
          <w:cantSplit w:val="0"/>
          <w:trHeight w:val="1037"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jc w:val="both"/>
              <w:rPr>
                <w:rFonts w:ascii="Calibri" w:cs="Calibri" w:eastAsia="Calibri" w:hAnsi="Calibri"/>
                <w:i w:val="1"/>
                <w:iCs w:val="1"/>
                <w:color w:val="548dd4"/>
                <w:sz w:val="20"/>
                <w:szCs w:val="20"/>
                <w:highlight w:val="cyan"/>
              </w:rPr>
            </w:pPr>
            <w:r w:rsidDel="00000000" w:rsidR="00000000" w:rsidRPr="00000000">
              <w:rPr>
                <w:rtl w:val="0"/>
              </w:rPr>
              <w:t xml:space="preserve">El objetivo es implementar un ecosistema de software modular Cloud-Native. Consiste en un Panel Web Administrativo para gestión de sucursales y finanzas, un Portal para Entrenadores destinado a la planificación de mesociclos, y una Aplicación Móvil para Atletas que permite registrar la ejecución de series y procesar pagos integrados con MercadoPago.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2C">
            <w:pPr>
              <w:jc w:val="both"/>
              <w:rPr>
                <w:rFonts w:ascii="Calibri" w:cs="Calibri" w:eastAsia="Calibri" w:hAnsi="Calibri"/>
                <w:i w:val="1"/>
                <w:iCs w:val="1"/>
                <w:color w:val="548dd4"/>
                <w:sz w:val="20"/>
                <w:szCs w:val="20"/>
              </w:rPr>
            </w:pPr>
            <w:r w:rsidDel="00000000" w:rsidR="00000000" w:rsidRPr="00000000">
              <w:rPr>
                <w:rtl w:val="0"/>
              </w:rPr>
              <w:t xml:space="preserve">Este proyecto requiere la aplicación integral de las competencias del perfil de egreso, exigiendo el diseño de una arquitectura desacoplada, la construcción de una API REST (FastAPI), el modelamiento de bases de datos relacionales robustas (PostgreSQL) y la gestión del ciclo de vida del software mediante metodologías ágiles (Scrum), demostrando dominio sobre el proceso completo de ingeniería de software.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2E">
            <w:pPr>
              <w:jc w:val="both"/>
              <w:rPr>
                <w:rFonts w:ascii="Calibri" w:cs="Calibri" w:eastAsia="Calibri" w:hAnsi="Calibri"/>
                <w:i w:val="1"/>
                <w:iCs w:val="1"/>
                <w:color w:val="548dd4"/>
                <w:sz w:val="20"/>
                <w:szCs w:val="20"/>
              </w:rPr>
            </w:pPr>
            <w:r w:rsidDel="00000000" w:rsidR="00000000" w:rsidRPr="00000000">
              <w:rPr>
                <w:rtl w:val="0"/>
              </w:rPr>
              <w:t xml:space="preserve">Mis intereses profesionales se orientan fuertemente hacia la ciencia de datos, la analítica predictiva y la ciberseguridad, enfocándose en el procesamiento de información compleja más que en la programación de interfaces generales. Este proyecto aborda esos intereses mediante la construcción del algoritmo matemático ACWR en el backend para la prevención de lesiones, la implementación de seguridad transaccional con JWT/Bcrypt, y el procesamiento estructurado de datos de salud y finanzas.</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0">
            <w:pPr>
              <w:jc w:val="both"/>
              <w:rPr>
                <w:rFonts w:ascii="Calibri" w:cs="Calibri" w:eastAsia="Calibri" w:hAnsi="Calibri"/>
                <w:i w:val="1"/>
                <w:iCs w:val="1"/>
                <w:color w:val="548dd4"/>
                <w:sz w:val="20"/>
                <w:szCs w:val="20"/>
              </w:rPr>
            </w:pPr>
            <w:r w:rsidDel="00000000" w:rsidR="00000000" w:rsidRPr="00000000">
              <w:rPr>
                <w:rtl w:val="0"/>
              </w:rPr>
              <w:t xml:space="preserve">El proyecto es completamente factible para desarrollarse en las 18 semanas de la asignatura. Como facilitadores, contamos con un equipo multidisciplinario de 5 integrantes con roles definidos y el uso de plataformas Cloud de bajo costo (Supabase, Vercel). El principal obstaculizador podría ser la latencia en la integración de webhooks externos (MercadoPago); esto se abordará implementando arquitecturas asíncronas y almacenamiento en caché local en la aplicación móvil.</w:t>
            </w:r>
            <w:r w:rsidDel="00000000" w:rsidR="00000000" w:rsidRPr="00000000">
              <w:rPr>
                <w:rtl w:val="0"/>
              </w:rPr>
            </w:r>
          </w:p>
        </w:tc>
      </w:tr>
    </w:tbl>
    <w:p w:rsidR="00000000" w:rsidDel="00000000" w:rsidP="00000000" w:rsidRDefault="00000000" w:rsidRPr="00000000" w14:paraId="00000031">
      <w:pPr>
        <w:rPr>
          <w:b w:val="1"/>
          <w:bCs w:val="1"/>
          <w:color w:val="4472c4"/>
          <w:sz w:val="32"/>
          <w:szCs w:val="3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3">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37">
            <w:pPr>
              <w:jc w:val="both"/>
              <w:rPr>
                <w:rFonts w:ascii="Calibri" w:cs="Calibri" w:eastAsia="Calibri" w:hAnsi="Calibri"/>
                <w:i w:val="1"/>
                <w:iCs w:val="1"/>
                <w:color w:val="548dd4"/>
                <w:sz w:val="20"/>
                <w:szCs w:val="20"/>
              </w:rPr>
            </w:pPr>
            <w:r w:rsidDel="00000000" w:rsidR="00000000" w:rsidRPr="00000000">
              <w:rPr>
                <w:rtl w:val="0"/>
              </w:rPr>
              <w:t xml:space="preserve">Diseñar, desarrollar e implementar NovaFit Analytics Suite como un ecosistema multiplataforma (Web, Móvil y API REST) orientado a optimizar la gestión financiera, administrativa y el seguimiento predictivo de fatiga en centros de entrenamiento deportivo.</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38">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39">
            <w:pPr>
              <w:jc w:val="both"/>
              <w:rPr>
                <w:rFonts w:ascii="Calibri" w:cs="Calibri" w:eastAsia="Calibri" w:hAnsi="Calibri"/>
                <w:i w:val="1"/>
                <w:iCs w:val="1"/>
                <w:color w:val="548dd4"/>
                <w:sz w:val="20"/>
                <w:szCs w:val="20"/>
              </w:rPr>
            </w:pPr>
            <w:r w:rsidDel="00000000" w:rsidR="00000000" w:rsidRPr="00000000">
              <w:rPr>
                <w:rtl w:val="0"/>
              </w:rPr>
              <w:t xml:space="preserve">Levantar y documentar los requerimientos funcionales y no funcionales bajo el estándar IEEE 830.</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Construir el modelo relacional en PostgreSQL y la API REST en FastAPI.</w:t>
            </w:r>
          </w:p>
          <w:p w:rsidR="00000000" w:rsidDel="00000000" w:rsidP="00000000" w:rsidRDefault="00000000" w:rsidRPr="00000000" w14:paraId="0000003B">
            <w:pPr>
              <w:rPr/>
            </w:pPr>
            <w:r w:rsidDel="00000000" w:rsidR="00000000" w:rsidRPr="00000000">
              <w:rPr>
                <w:rtl w:val="0"/>
              </w:rPr>
              <w:t xml:space="preserve">Implementar el panel web administrativo y de entrenadores utilizando React JS.</w:t>
            </w:r>
          </w:p>
          <w:p w:rsidR="00000000" w:rsidDel="00000000" w:rsidP="00000000" w:rsidRDefault="00000000" w:rsidRPr="00000000" w14:paraId="0000003C">
            <w:pPr>
              <w:rPr/>
            </w:pPr>
            <w:r w:rsidDel="00000000" w:rsidR="00000000" w:rsidRPr="00000000">
              <w:rPr>
                <w:rtl w:val="0"/>
              </w:rPr>
              <w:t xml:space="preserve">Desarrollar la aplicación móvil en React Native integrando notificaciones push y pasarela de pagos.</w:t>
            </w:r>
          </w:p>
          <w:p w:rsidR="00000000" w:rsidDel="00000000" w:rsidP="00000000" w:rsidRDefault="00000000" w:rsidRPr="00000000" w14:paraId="0000003D">
            <w:pPr>
              <w:rPr/>
            </w:pPr>
            <w:r w:rsidDel="00000000" w:rsidR="00000000" w:rsidRPr="00000000">
              <w:rPr>
                <w:rtl w:val="0"/>
              </w:rPr>
              <w:t xml:space="preserve">Ejecutar pruebas unitarias y de integración (QA) para garantizar la robustez del sistema.</w:t>
            </w:r>
          </w:p>
        </w:tc>
      </w:tr>
    </w:tbl>
    <w:p w:rsidR="00000000" w:rsidDel="00000000" w:rsidP="00000000" w:rsidRDefault="00000000" w:rsidRPr="00000000" w14:paraId="0000003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0">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4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44">
            <w:pPr>
              <w:jc w:val="both"/>
              <w:rPr>
                <w:rFonts w:ascii="Calibri" w:cs="Calibri" w:eastAsia="Calibri" w:hAnsi="Calibri"/>
                <w:i w:val="1"/>
                <w:iCs w:val="1"/>
                <w:color w:val="548dd4"/>
                <w:sz w:val="20"/>
                <w:szCs w:val="20"/>
              </w:rPr>
            </w:pPr>
            <w:r w:rsidDel="00000000" w:rsidR="00000000" w:rsidRPr="00000000">
              <w:rPr>
                <w:rtl w:val="0"/>
              </w:rPr>
              <w:t xml:space="preserve">Se utilizará la metodología ágil Scrum, trabajando en iteraciones (sprints) de dos semanas orientadas a entregas de valor. Se gestionará el código mediante GitFlow en un repositorio centralizado. Las funciones del equipo están divididas de la siguiente manera:</w:t>
            </w: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Felipe Romero (Project Manager): Control del cronograma, mitigación de riesgos y documentación técnica (ERS).</w:t>
            </w:r>
          </w:p>
          <w:p w:rsidR="00000000" w:rsidDel="00000000" w:rsidP="00000000" w:rsidRDefault="00000000" w:rsidRPr="00000000" w14:paraId="00000046">
            <w:pPr>
              <w:rPr/>
            </w:pPr>
            <w:r w:rsidDel="00000000" w:rsidR="00000000" w:rsidRPr="00000000">
              <w:rPr>
                <w:rtl w:val="0"/>
              </w:rPr>
              <w:t xml:space="preserve">Vicente Gilbert (Analista Programador): Construcción de API REST (FastAPI) y lógica de negocio.</w:t>
            </w:r>
          </w:p>
          <w:p w:rsidR="00000000" w:rsidDel="00000000" w:rsidP="00000000" w:rsidRDefault="00000000" w:rsidRPr="00000000" w14:paraId="00000047">
            <w:pPr>
              <w:rPr/>
            </w:pPr>
            <w:r w:rsidDel="00000000" w:rsidR="00000000" w:rsidRPr="00000000">
              <w:rPr>
                <w:rtl w:val="0"/>
              </w:rPr>
              <w:t xml:space="preserve">Yulian Silva (Desarrollador BD): Modelamiento en Supabase y optimización SQL.</w:t>
            </w:r>
          </w:p>
          <w:p w:rsidR="00000000" w:rsidDel="00000000" w:rsidP="00000000" w:rsidRDefault="00000000" w:rsidRPr="00000000" w14:paraId="00000048">
            <w:pPr>
              <w:rPr/>
            </w:pPr>
            <w:r w:rsidDel="00000000" w:rsidR="00000000" w:rsidRPr="00000000">
              <w:rPr>
                <w:rtl w:val="0"/>
              </w:rPr>
              <w:t xml:space="preserve">Antonio Maturana (Diseñador UI/UX &amp; Mobile): Construcción del panel web y aplicación móvil.</w:t>
            </w:r>
          </w:p>
          <w:p w:rsidR="00000000" w:rsidDel="00000000" w:rsidP="00000000" w:rsidRDefault="00000000" w:rsidRPr="00000000" w14:paraId="00000049">
            <w:pPr>
              <w:rPr/>
            </w:pPr>
            <w:r w:rsidDel="00000000" w:rsidR="00000000" w:rsidRPr="00000000">
              <w:rPr>
                <w:rtl w:val="0"/>
              </w:rPr>
              <w:t xml:space="preserve">Steven San Martin (Analista QA): Ejecución de casos de prueba integrales y auditorías de código.</w:t>
            </w:r>
          </w:p>
        </w:tc>
      </w:tr>
    </w:tbl>
    <w:p w:rsidR="00000000" w:rsidDel="00000000" w:rsidP="00000000" w:rsidRDefault="00000000" w:rsidRPr="00000000" w14:paraId="0000004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B">
      <w:pPr>
        <w:spacing w:after="0" w:line="240" w:lineRule="auto"/>
        <w:rPr>
          <w:b w:val="1"/>
          <w:bCs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C">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4D">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Documento ERS y Casos de Uso</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4472c4"/>
                <w:sz w:val="18"/>
                <w:szCs w:val="18"/>
              </w:rPr>
            </w:pPr>
            <w:r w:rsidDel="00000000" w:rsidR="00000000" w:rsidRPr="00000000">
              <w:rPr>
                <w:rtl w:val="0"/>
              </w:rPr>
              <w:t xml:space="preserve">Especificación de Requisitos de Software bajo estándar IEEE 830 y modelado de Casos de Uso.</w:t>
            </w:r>
            <w:r w:rsidDel="00000000" w:rsidR="00000000" w:rsidRPr="00000000">
              <w:rPr>
                <w:rtl w:val="0"/>
              </w:rPr>
            </w:r>
          </w:p>
        </w:tc>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Valida formalmente el alcance, las reglas de negocio y la arquitectura inicial del sistema.</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Prototipos UI/UX (Mockups)</w:t>
            </w: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Diseños en alta fidelidad y wireframes de las pantallas web y móviles.</w:t>
            </w:r>
            <w:r w:rsidDel="00000000" w:rsidR="00000000" w:rsidRPr="00000000">
              <w:rPr>
                <w:rtl w:val="0"/>
              </w:rPr>
            </w:r>
          </w:p>
        </w:tc>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Asegura la validación de la Experiencia de Usuario (UX) con los stakeholders antes de la codificación.</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Avance</w:t>
            </w: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API REST y Base de Datos</w:t>
            </w: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Endpoints funcionales documentados en Swagger y esquema relacional en PostgreSQL.</w:t>
            </w:r>
            <w:r w:rsidDel="00000000" w:rsidR="00000000" w:rsidRPr="00000000">
              <w:rPr>
                <w:rtl w:val="0"/>
              </w:rPr>
            </w:r>
          </w:p>
        </w:tc>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Demuestra la persistencia de datos y la correcta lógica del backend (Autenticación JWT, ACWR, Webhooks).</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Final</w:t>
            </w: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Informe de Pruebas QA y Código MVP</w:t>
            </w: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Repositorio de código versionado, APK compilado para Android y reportes de cobertura de pruebas.</w:t>
            </w:r>
            <w:r w:rsidDel="00000000" w:rsidR="00000000" w:rsidRPr="00000000">
              <w:rPr>
                <w:rtl w:val="0"/>
              </w:rPr>
            </w:r>
          </w:p>
        </w:tc>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tl w:val="0"/>
              </w:rPr>
              <w:t xml:space="preserve">Evidencia el cumplimiento de los objetivos del proyecto y la operatividad real de la solución.</w:t>
            </w:r>
            <w:r w:rsidDel="00000000" w:rsidR="00000000" w:rsidRPr="00000000">
              <w:rPr>
                <w:rtl w:val="0"/>
              </w:rPr>
            </w:r>
          </w:p>
        </w:tc>
      </w:tr>
    </w:tbl>
    <w:p w:rsidR="00000000" w:rsidDel="00000000" w:rsidP="00000000" w:rsidRDefault="00000000" w:rsidRPr="00000000" w14:paraId="00000064">
      <w:pPr>
        <w:spacing w:after="0" w:line="360" w:lineRule="auto"/>
        <w:jc w:val="both"/>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67">
      <w:pPr>
        <w:spacing w:after="0" w:line="360" w:lineRule="auto"/>
        <w:jc w:val="both"/>
        <w:rPr>
          <w:b w:val="1"/>
          <w:bCs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68">
            <w:pPr>
              <w:jc w:val="center"/>
              <w:rPr>
                <w:rFonts w:ascii="Calibri" w:cs="Calibri" w:eastAsia="Calibri" w:hAnsi="Calibri"/>
                <w:color w:val="1f3864"/>
              </w:rPr>
            </w:pPr>
            <w:r w:rsidDel="00000000" w:rsidR="00000000" w:rsidRPr="00000000">
              <w:rPr>
                <w:rFonts w:ascii="Calibri" w:cs="Calibri" w:eastAsia="Calibri" w:hAnsi="Calibri"/>
                <w:b w:val="1"/>
                <w:bCs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6F">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7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71">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7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7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74">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75">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76">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77">
            <w:pPr>
              <w:jc w:val="both"/>
              <w:rPr>
                <w:rFonts w:ascii="Calibri" w:cs="Calibri" w:eastAsia="Calibri" w:hAnsi="Calibri"/>
                <w:i w:val="1"/>
                <w:iCs w:val="1"/>
                <w:color w:val="548dd4"/>
                <w:sz w:val="18"/>
                <w:szCs w:val="18"/>
              </w:rPr>
            </w:pPr>
            <w:r w:rsidDel="00000000" w:rsidR="00000000" w:rsidRPr="00000000">
              <w:rPr>
                <w:rtl w:val="0"/>
              </w:rPr>
              <w:t xml:space="preserve">Gestión de Proyectos</w:t>
            </w:r>
            <w:r w:rsidDel="00000000" w:rsidR="00000000" w:rsidRPr="00000000">
              <w:rPr>
                <w:rtl w:val="0"/>
              </w:rPr>
            </w:r>
          </w:p>
        </w:tc>
        <w:tc>
          <w:tcPr/>
          <w:p w:rsidR="00000000" w:rsidDel="00000000" w:rsidP="00000000" w:rsidRDefault="00000000" w:rsidRPr="00000000" w14:paraId="00000078">
            <w:pPr>
              <w:jc w:val="both"/>
              <w:rPr>
                <w:b w:val="1"/>
                <w:bCs w:val="1"/>
                <w:sz w:val="18"/>
                <w:szCs w:val="18"/>
              </w:rPr>
            </w:pPr>
            <w:r w:rsidDel="00000000" w:rsidR="00000000" w:rsidRPr="00000000">
              <w:rPr>
                <w:rtl w:val="0"/>
              </w:rPr>
              <w:t xml:space="preserve">Levantamiento y ERS</w:t>
            </w:r>
            <w:r w:rsidDel="00000000" w:rsidR="00000000" w:rsidRPr="00000000">
              <w:rPr>
                <w:rtl w:val="0"/>
              </w:rPr>
            </w:r>
          </w:p>
        </w:tc>
        <w:tc>
          <w:tcPr/>
          <w:p w:rsidR="00000000" w:rsidDel="00000000" w:rsidP="00000000" w:rsidRDefault="00000000" w:rsidRPr="00000000" w14:paraId="00000079">
            <w:pPr>
              <w:jc w:val="both"/>
              <w:rPr>
                <w:b w:val="1"/>
                <w:bCs w:val="1"/>
                <w:sz w:val="18"/>
                <w:szCs w:val="18"/>
              </w:rPr>
            </w:pPr>
            <w:r w:rsidDel="00000000" w:rsidR="00000000" w:rsidRPr="00000000">
              <w:rPr>
                <w:rtl w:val="0"/>
              </w:rPr>
              <w:t xml:space="preserve">Redacción de Acta de Constitución y levantamiento de los 55 requerimientos</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8"/>
                <w:szCs w:val="18"/>
              </w:rPr>
            </w:pPr>
            <w:r w:rsidDel="00000000" w:rsidR="00000000" w:rsidRPr="00000000">
              <w:rPr>
                <w:rtl w:val="0"/>
              </w:rPr>
              <w:t xml:space="preserve">Word, Plantillas IEEE 830</w:t>
            </w:r>
            <w:r w:rsidDel="00000000" w:rsidR="00000000" w:rsidRPr="00000000">
              <w:rPr>
                <w:rtl w:val="0"/>
              </w:rPr>
            </w:r>
          </w:p>
        </w:tc>
        <w:tc>
          <w:tcPr>
            <w:tcBorders>
              <w:right w:color="ffffff" w:space="0" w:sz="4" w:val="single"/>
            </w:tcBorders>
          </w:tcPr>
          <w:p w:rsidR="00000000" w:rsidDel="00000000" w:rsidP="00000000" w:rsidRDefault="00000000" w:rsidRPr="00000000" w14:paraId="0000007B">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7C">
            <w:pPr>
              <w:jc w:val="both"/>
              <w:rPr>
                <w:b w:val="1"/>
                <w:bCs w:val="1"/>
                <w:sz w:val="18"/>
                <w:szCs w:val="18"/>
              </w:rPr>
            </w:pPr>
            <w:r w:rsidDel="00000000" w:rsidR="00000000" w:rsidRPr="00000000">
              <w:rPr>
                <w:rtl w:val="0"/>
              </w:rPr>
              <w:t xml:space="preserve">Felipe Romero</w:t>
            </w:r>
            <w:r w:rsidDel="00000000" w:rsidR="00000000" w:rsidRPr="00000000">
              <w:rPr>
                <w:rtl w:val="0"/>
              </w:rPr>
            </w:r>
          </w:p>
        </w:tc>
        <w:tc>
          <w:tcPr/>
          <w:p w:rsidR="00000000" w:rsidDel="00000000" w:rsidP="00000000" w:rsidRDefault="00000000" w:rsidRPr="00000000" w14:paraId="0000007D">
            <w:pPr>
              <w:jc w:val="both"/>
              <w:rPr>
                <w:b w:val="1"/>
                <w:bCs w:val="1"/>
                <w:sz w:val="18"/>
                <w:szCs w:val="18"/>
              </w:rPr>
            </w:pPr>
            <w:r w:rsidDel="00000000" w:rsidR="00000000" w:rsidRPr="00000000">
              <w:rPr>
                <w:rtl w:val="0"/>
              </w:rPr>
              <w:t xml:space="preserve">Facilita la claridad en el alcance del software.</w:t>
            </w:r>
            <w:r w:rsidDel="00000000" w:rsidR="00000000" w:rsidRPr="00000000">
              <w:rPr>
                <w:rtl w:val="0"/>
              </w:rPr>
            </w:r>
          </w:p>
        </w:tc>
      </w:tr>
      <w:tr>
        <w:trPr>
          <w:cantSplit w:val="0"/>
          <w:tblHeader w:val="0"/>
        </w:trPr>
        <w:tc>
          <w:tcPr/>
          <w:p w:rsidR="00000000" w:rsidDel="00000000" w:rsidP="00000000" w:rsidRDefault="00000000" w:rsidRPr="00000000" w14:paraId="0000007E">
            <w:pPr>
              <w:jc w:val="both"/>
              <w:rPr>
                <w:rFonts w:ascii="Calibri" w:cs="Calibri" w:eastAsia="Calibri" w:hAnsi="Calibri"/>
                <w:i w:val="1"/>
                <w:iCs w:val="1"/>
                <w:color w:val="548dd4"/>
                <w:sz w:val="18"/>
                <w:szCs w:val="18"/>
              </w:rPr>
            </w:pPr>
            <w:r w:rsidDel="00000000" w:rsidR="00000000" w:rsidRPr="00000000">
              <w:rPr>
                <w:rtl w:val="0"/>
              </w:rPr>
              <w:t xml:space="preserve">Bases de Datos</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8"/>
                <w:szCs w:val="18"/>
              </w:rPr>
            </w:pPr>
            <w:r w:rsidDel="00000000" w:rsidR="00000000" w:rsidRPr="00000000">
              <w:rPr>
                <w:rtl w:val="0"/>
              </w:rPr>
              <w:t xml:space="preserve">Modelado Relacional</w:t>
            </w:r>
            <w:r w:rsidDel="00000000" w:rsidR="00000000" w:rsidRPr="00000000">
              <w:rPr>
                <w:rtl w:val="0"/>
              </w:rPr>
            </w:r>
          </w:p>
        </w:tc>
        <w:tc>
          <w:tcPr/>
          <w:p w:rsidR="00000000" w:rsidDel="00000000" w:rsidP="00000000" w:rsidRDefault="00000000" w:rsidRPr="00000000" w14:paraId="00000080">
            <w:pPr>
              <w:jc w:val="both"/>
              <w:rPr>
                <w:rFonts w:ascii="Calibri" w:cs="Calibri" w:eastAsia="Calibri" w:hAnsi="Calibri"/>
                <w:i w:val="1"/>
                <w:iCs w:val="1"/>
                <w:color w:val="548dd4"/>
                <w:sz w:val="18"/>
                <w:szCs w:val="18"/>
              </w:rPr>
            </w:pPr>
            <w:r w:rsidDel="00000000" w:rsidR="00000000" w:rsidRPr="00000000">
              <w:rPr>
                <w:rtl w:val="0"/>
              </w:rPr>
              <w:t xml:space="preserve">Diseño de tablas, llaves foráneas y scripts en PostgreSQL</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8"/>
                <w:szCs w:val="18"/>
              </w:rPr>
            </w:pPr>
            <w:r w:rsidDel="00000000" w:rsidR="00000000" w:rsidRPr="00000000">
              <w:rPr>
                <w:rtl w:val="0"/>
              </w:rPr>
              <w:t xml:space="preserve">Supabase, DBeaver</w:t>
            </w:r>
            <w:r w:rsidDel="00000000" w:rsidR="00000000" w:rsidRPr="00000000">
              <w:rPr>
                <w:rtl w:val="0"/>
              </w:rPr>
            </w:r>
          </w:p>
        </w:tc>
        <w:tc>
          <w:tcPr>
            <w:tcBorders>
              <w:right w:color="ffffff" w:space="0" w:sz="4" w:val="single"/>
            </w:tcBorders>
          </w:tcPr>
          <w:p w:rsidR="00000000" w:rsidDel="00000000" w:rsidP="00000000" w:rsidRDefault="00000000" w:rsidRPr="00000000" w14:paraId="00000082">
            <w:pPr>
              <w:jc w:val="both"/>
              <w:rPr>
                <w:rFonts w:ascii="Calibri" w:cs="Calibri" w:eastAsia="Calibri" w:hAnsi="Calibri"/>
                <w:i w:val="1"/>
                <w:iCs w:val="1"/>
                <w:color w:val="548dd4"/>
                <w:sz w:val="18"/>
                <w:szCs w:val="18"/>
              </w:rPr>
            </w:pPr>
            <w:r w:rsidDel="00000000" w:rsidR="00000000" w:rsidRPr="00000000">
              <w:rPr>
                <w:rtl w:val="0"/>
              </w:rPr>
              <w:t xml:space="preserve">4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3">
            <w:pPr>
              <w:jc w:val="both"/>
              <w:rPr>
                <w:rFonts w:ascii="Calibri" w:cs="Calibri" w:eastAsia="Calibri" w:hAnsi="Calibri"/>
                <w:i w:val="1"/>
                <w:iCs w:val="1"/>
                <w:color w:val="548dd4"/>
                <w:sz w:val="18"/>
                <w:szCs w:val="18"/>
              </w:rPr>
            </w:pPr>
            <w:r w:rsidDel="00000000" w:rsidR="00000000" w:rsidRPr="00000000">
              <w:rPr>
                <w:rtl w:val="0"/>
              </w:rPr>
              <w:t xml:space="preserve">Yulian Silva</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8"/>
                <w:szCs w:val="18"/>
              </w:rPr>
            </w:pPr>
            <w:r w:rsidDel="00000000" w:rsidR="00000000" w:rsidRPr="00000000">
              <w:rPr>
                <w:rtl w:val="0"/>
              </w:rPr>
              <w:t xml:space="preserve">Posible complejidad en la normalización de datos transaccionales.</w:t>
            </w:r>
            <w:r w:rsidDel="00000000" w:rsidR="00000000" w:rsidRPr="00000000">
              <w:rPr>
                <w:rtl w:val="0"/>
              </w:rPr>
            </w:r>
          </w:p>
        </w:tc>
      </w:tr>
      <w:tr>
        <w:trPr>
          <w:cantSplit w:val="0"/>
          <w:tblHeader w:val="0"/>
        </w:trPr>
        <w:tc>
          <w:tcPr/>
          <w:p w:rsidR="00000000" w:rsidDel="00000000" w:rsidP="00000000" w:rsidRDefault="00000000" w:rsidRPr="00000000" w14:paraId="00000085">
            <w:pPr>
              <w:jc w:val="both"/>
              <w:rPr>
                <w:rFonts w:ascii="Calibri" w:cs="Calibri" w:eastAsia="Calibri" w:hAnsi="Calibri"/>
                <w:i w:val="1"/>
                <w:iCs w:val="1"/>
                <w:color w:val="548dd4"/>
                <w:sz w:val="18"/>
                <w:szCs w:val="18"/>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86">
            <w:pPr>
              <w:jc w:val="both"/>
              <w:rPr>
                <w:rFonts w:ascii="Calibri" w:cs="Calibri" w:eastAsia="Calibri" w:hAnsi="Calibri"/>
                <w:i w:val="1"/>
                <w:iCs w:val="1"/>
                <w:color w:val="548dd4"/>
                <w:sz w:val="18"/>
                <w:szCs w:val="18"/>
              </w:rPr>
            </w:pPr>
            <w:r w:rsidDel="00000000" w:rsidR="00000000" w:rsidRPr="00000000">
              <w:rPr>
                <w:rtl w:val="0"/>
              </w:rPr>
              <w:t xml:space="preserve">Backend y API REST</w:t>
            </w:r>
            <w:r w:rsidDel="00000000" w:rsidR="00000000" w:rsidRPr="00000000">
              <w:rPr>
                <w:rtl w:val="0"/>
              </w:rPr>
            </w:r>
          </w:p>
        </w:tc>
        <w:tc>
          <w:tcPr/>
          <w:p w:rsidR="00000000" w:rsidDel="00000000" w:rsidP="00000000" w:rsidRDefault="00000000" w:rsidRPr="00000000" w14:paraId="00000087">
            <w:pPr>
              <w:jc w:val="both"/>
              <w:rPr>
                <w:rFonts w:ascii="Calibri" w:cs="Calibri" w:eastAsia="Calibri" w:hAnsi="Calibri"/>
                <w:i w:val="1"/>
                <w:iCs w:val="1"/>
                <w:color w:val="548dd4"/>
                <w:sz w:val="18"/>
                <w:szCs w:val="18"/>
              </w:rPr>
            </w:pPr>
            <w:r w:rsidDel="00000000" w:rsidR="00000000" w:rsidRPr="00000000">
              <w:rPr>
                <w:rtl w:val="0"/>
              </w:rPr>
              <w:t xml:space="preserve">Programación de endpoints en FastAPI y motor ACWR</w:t>
            </w:r>
            <w:r w:rsidDel="00000000" w:rsidR="00000000" w:rsidRPr="00000000">
              <w:rPr>
                <w:rtl w:val="0"/>
              </w:rPr>
            </w:r>
          </w:p>
        </w:tc>
        <w:tc>
          <w:tcPr/>
          <w:p w:rsidR="00000000" w:rsidDel="00000000" w:rsidP="00000000" w:rsidRDefault="00000000" w:rsidRPr="00000000" w14:paraId="00000088">
            <w:pPr>
              <w:jc w:val="both"/>
              <w:rPr>
                <w:rFonts w:ascii="Calibri" w:cs="Calibri" w:eastAsia="Calibri" w:hAnsi="Calibri"/>
                <w:i w:val="1"/>
                <w:iCs w:val="1"/>
                <w:color w:val="548dd4"/>
                <w:sz w:val="18"/>
                <w:szCs w:val="18"/>
              </w:rPr>
            </w:pPr>
            <w:r w:rsidDel="00000000" w:rsidR="00000000" w:rsidRPr="00000000">
              <w:rPr>
                <w:rtl w:val="0"/>
              </w:rPr>
              <w:t xml:space="preserve">Python, Postman</w:t>
            </w:r>
            <w:r w:rsidDel="00000000" w:rsidR="00000000" w:rsidRPr="00000000">
              <w:rPr>
                <w:rtl w:val="0"/>
              </w:rPr>
            </w:r>
          </w:p>
        </w:tc>
        <w:tc>
          <w:tcPr>
            <w:tcBorders>
              <w:right w:color="ffffff" w:space="0" w:sz="4" w:val="single"/>
            </w:tcBorders>
          </w:tcPr>
          <w:p w:rsidR="00000000" w:rsidDel="00000000" w:rsidP="00000000" w:rsidRDefault="00000000" w:rsidRPr="00000000" w14:paraId="00000089">
            <w:pPr>
              <w:jc w:val="both"/>
              <w:rPr>
                <w:rFonts w:ascii="Calibri" w:cs="Calibri" w:eastAsia="Calibri" w:hAnsi="Calibri"/>
                <w:i w:val="1"/>
                <w:iCs w:val="1"/>
                <w:color w:val="548dd4"/>
                <w:sz w:val="18"/>
                <w:szCs w:val="18"/>
              </w:rPr>
            </w:pPr>
            <w:r w:rsidDel="00000000" w:rsidR="00000000" w:rsidRPr="00000000">
              <w:rPr>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8A">
            <w:pPr>
              <w:jc w:val="both"/>
              <w:rPr>
                <w:rFonts w:ascii="Calibri" w:cs="Calibri" w:eastAsia="Calibri" w:hAnsi="Calibri"/>
                <w:i w:val="1"/>
                <w:iCs w:val="1"/>
                <w:color w:val="548dd4"/>
                <w:sz w:val="18"/>
                <w:szCs w:val="18"/>
              </w:rPr>
            </w:pPr>
            <w:r w:rsidDel="00000000" w:rsidR="00000000" w:rsidRPr="00000000">
              <w:rPr>
                <w:rtl w:val="0"/>
              </w:rPr>
              <w:t xml:space="preserve">Vicente Gilbert</w:t>
            </w:r>
            <w:r w:rsidDel="00000000" w:rsidR="00000000" w:rsidRPr="00000000">
              <w:rPr>
                <w:rtl w:val="0"/>
              </w:rPr>
            </w:r>
          </w:p>
        </w:tc>
        <w:tc>
          <w:tcPr/>
          <w:p w:rsidR="00000000" w:rsidDel="00000000" w:rsidP="00000000" w:rsidRDefault="00000000" w:rsidRPr="00000000" w14:paraId="0000008B">
            <w:pPr>
              <w:jc w:val="both"/>
              <w:rPr>
                <w:rFonts w:ascii="Calibri" w:cs="Calibri" w:eastAsia="Calibri" w:hAnsi="Calibri"/>
                <w:i w:val="1"/>
                <w:iCs w:val="1"/>
                <w:color w:val="548dd4"/>
                <w:sz w:val="18"/>
                <w:szCs w:val="18"/>
              </w:rPr>
            </w:pPr>
            <w:r w:rsidDel="00000000" w:rsidR="00000000" w:rsidRPr="00000000">
              <w:rPr>
                <w:rtl w:val="0"/>
              </w:rPr>
              <w:t xml:space="preserve">Riesgo de latencia en la integración de webhooks.</w:t>
            </w:r>
            <w:r w:rsidDel="00000000" w:rsidR="00000000" w:rsidRPr="00000000">
              <w:rPr>
                <w:rtl w:val="0"/>
              </w:rPr>
            </w:r>
          </w:p>
        </w:tc>
      </w:tr>
      <w:tr>
        <w:trPr>
          <w:cantSplit w:val="0"/>
          <w:tblHeader w:val="0"/>
        </w:trPr>
        <w:tc>
          <w:tcPr/>
          <w:p w:rsidR="00000000" w:rsidDel="00000000" w:rsidP="00000000" w:rsidRDefault="00000000" w:rsidRPr="00000000" w14:paraId="0000008C">
            <w:pPr>
              <w:jc w:val="both"/>
              <w:rPr>
                <w:rFonts w:ascii="Calibri" w:cs="Calibri" w:eastAsia="Calibri" w:hAnsi="Calibri"/>
                <w:i w:val="1"/>
                <w:iCs w:val="1"/>
                <w:color w:val="548dd4"/>
                <w:sz w:val="18"/>
                <w:szCs w:val="18"/>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8D">
            <w:pPr>
              <w:jc w:val="both"/>
              <w:rPr>
                <w:rFonts w:ascii="Calibri" w:cs="Calibri" w:eastAsia="Calibri" w:hAnsi="Calibri"/>
                <w:i w:val="1"/>
                <w:iCs w:val="1"/>
                <w:color w:val="548dd4"/>
                <w:sz w:val="18"/>
                <w:szCs w:val="18"/>
              </w:rPr>
            </w:pPr>
            <w:r w:rsidDel="00000000" w:rsidR="00000000" w:rsidRPr="00000000">
              <w:rPr>
                <w:rtl w:val="0"/>
              </w:rPr>
              <w:t xml:space="preserve">Frontend Web y App Móvil</w:t>
            </w:r>
            <w:r w:rsidDel="00000000" w:rsidR="00000000" w:rsidRPr="00000000">
              <w:rPr>
                <w:rtl w:val="0"/>
              </w:rPr>
            </w:r>
          </w:p>
        </w:tc>
        <w:tc>
          <w:tcPr/>
          <w:p w:rsidR="00000000" w:rsidDel="00000000" w:rsidP="00000000" w:rsidRDefault="00000000" w:rsidRPr="00000000" w14:paraId="0000008E">
            <w:pPr>
              <w:jc w:val="both"/>
              <w:rPr>
                <w:rFonts w:ascii="Calibri" w:cs="Calibri" w:eastAsia="Calibri" w:hAnsi="Calibri"/>
                <w:i w:val="1"/>
                <w:iCs w:val="1"/>
                <w:color w:val="548dd4"/>
                <w:sz w:val="18"/>
                <w:szCs w:val="18"/>
              </w:rPr>
            </w:pPr>
            <w:r w:rsidDel="00000000" w:rsidR="00000000" w:rsidRPr="00000000">
              <w:rPr>
                <w:rtl w:val="0"/>
              </w:rPr>
              <w:t xml:space="preserve">Maquetación del panel en React y app en React Native</w:t>
            </w:r>
            <w:r w:rsidDel="00000000" w:rsidR="00000000" w:rsidRPr="00000000">
              <w:rPr>
                <w:rtl w:val="0"/>
              </w:rPr>
            </w:r>
          </w:p>
        </w:tc>
        <w:tc>
          <w:tcPr/>
          <w:p w:rsidR="00000000" w:rsidDel="00000000" w:rsidP="00000000" w:rsidRDefault="00000000" w:rsidRPr="00000000" w14:paraId="0000008F">
            <w:pPr>
              <w:jc w:val="both"/>
              <w:rPr>
                <w:rFonts w:ascii="Calibri" w:cs="Calibri" w:eastAsia="Calibri" w:hAnsi="Calibri"/>
                <w:i w:val="1"/>
                <w:iCs w:val="1"/>
                <w:color w:val="548dd4"/>
                <w:sz w:val="18"/>
                <w:szCs w:val="18"/>
              </w:rPr>
            </w:pPr>
            <w:r w:rsidDel="00000000" w:rsidR="00000000" w:rsidRPr="00000000">
              <w:rPr>
                <w:rtl w:val="0"/>
              </w:rPr>
              <w:t xml:space="preserve">React, Expo</w:t>
            </w:r>
            <w:r w:rsidDel="00000000" w:rsidR="00000000" w:rsidRPr="00000000">
              <w:rPr>
                <w:rtl w:val="0"/>
              </w:rPr>
            </w:r>
          </w:p>
        </w:tc>
        <w:tc>
          <w:tcPr>
            <w:tcBorders>
              <w:right w:color="ffffff" w:space="0" w:sz="4" w:val="single"/>
            </w:tcBorders>
          </w:tcPr>
          <w:p w:rsidR="00000000" w:rsidDel="00000000" w:rsidP="00000000" w:rsidRDefault="00000000" w:rsidRPr="00000000" w14:paraId="00000090">
            <w:pPr>
              <w:jc w:val="both"/>
              <w:rPr>
                <w:rFonts w:ascii="Calibri" w:cs="Calibri" w:eastAsia="Calibri" w:hAnsi="Calibri"/>
                <w:i w:val="1"/>
                <w:iCs w:val="1"/>
                <w:color w:val="548dd4"/>
                <w:sz w:val="18"/>
                <w:szCs w:val="18"/>
              </w:rPr>
            </w:pPr>
            <w:r w:rsidDel="00000000" w:rsidR="00000000" w:rsidRPr="00000000">
              <w:rPr>
                <w:rtl w:val="0"/>
              </w:rPr>
              <w:t xml:space="preserve">5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1">
            <w:pPr>
              <w:jc w:val="both"/>
              <w:rPr>
                <w:rFonts w:ascii="Calibri" w:cs="Calibri" w:eastAsia="Calibri" w:hAnsi="Calibri"/>
                <w:i w:val="1"/>
                <w:iCs w:val="1"/>
                <w:color w:val="548dd4"/>
                <w:sz w:val="18"/>
                <w:szCs w:val="18"/>
              </w:rPr>
            </w:pPr>
            <w:r w:rsidDel="00000000" w:rsidR="00000000" w:rsidRPr="00000000">
              <w:rPr>
                <w:rtl w:val="0"/>
              </w:rPr>
              <w:t xml:space="preserve">Antonio Maturana</w:t>
            </w:r>
            <w:r w:rsidDel="00000000" w:rsidR="00000000" w:rsidRPr="00000000">
              <w:rPr>
                <w:rtl w:val="0"/>
              </w:rPr>
            </w:r>
          </w:p>
        </w:tc>
        <w:tc>
          <w:tcPr/>
          <w:p w:rsidR="00000000" w:rsidDel="00000000" w:rsidP="00000000" w:rsidRDefault="00000000" w:rsidRPr="00000000" w14:paraId="00000092">
            <w:pPr>
              <w:jc w:val="both"/>
              <w:rPr>
                <w:rFonts w:ascii="Calibri" w:cs="Calibri" w:eastAsia="Calibri" w:hAnsi="Calibri"/>
                <w:i w:val="1"/>
                <w:iCs w:val="1"/>
                <w:color w:val="548dd4"/>
                <w:sz w:val="18"/>
                <w:szCs w:val="18"/>
              </w:rPr>
            </w:pPr>
            <w:r w:rsidDel="00000000" w:rsidR="00000000" w:rsidRPr="00000000">
              <w:rPr>
                <w:rtl w:val="0"/>
              </w:rPr>
              <w:t xml:space="preserve">Desafíos en la adaptabilidad responsiva de las vistas.</w:t>
            </w:r>
            <w:r w:rsidDel="00000000" w:rsidR="00000000" w:rsidRPr="00000000">
              <w:rPr>
                <w:rtl w:val="0"/>
              </w:rPr>
            </w:r>
          </w:p>
        </w:tc>
      </w:tr>
      <w:tr>
        <w:trPr>
          <w:cantSplit w:val="0"/>
          <w:tblHeader w:val="0"/>
        </w:trPr>
        <w:tc>
          <w:tcPr/>
          <w:p w:rsidR="00000000" w:rsidDel="00000000" w:rsidP="00000000" w:rsidRDefault="00000000" w:rsidRPr="00000000" w14:paraId="00000093">
            <w:pPr>
              <w:jc w:val="both"/>
              <w:rPr>
                <w:rFonts w:ascii="Calibri" w:cs="Calibri" w:eastAsia="Calibri" w:hAnsi="Calibri"/>
                <w:i w:val="1"/>
                <w:iCs w:val="1"/>
                <w:color w:val="548dd4"/>
                <w:sz w:val="18"/>
                <w:szCs w:val="18"/>
              </w:rPr>
            </w:pPr>
            <w:r w:rsidDel="00000000" w:rsidR="00000000" w:rsidRPr="00000000">
              <w:rPr>
                <w:rtl w:val="0"/>
              </w:rPr>
              <w:t xml:space="preserve">Pruebas de Certificación</w:t>
            </w:r>
            <w:r w:rsidDel="00000000" w:rsidR="00000000" w:rsidRPr="00000000">
              <w:rPr>
                <w:rtl w:val="0"/>
              </w:rPr>
            </w:r>
          </w:p>
        </w:tc>
        <w:tc>
          <w:tcPr/>
          <w:p w:rsidR="00000000" w:rsidDel="00000000" w:rsidP="00000000" w:rsidRDefault="00000000" w:rsidRPr="00000000" w14:paraId="00000094">
            <w:pPr>
              <w:jc w:val="both"/>
              <w:rPr>
                <w:rFonts w:ascii="Calibri" w:cs="Calibri" w:eastAsia="Calibri" w:hAnsi="Calibri"/>
                <w:i w:val="1"/>
                <w:iCs w:val="1"/>
                <w:color w:val="548dd4"/>
                <w:sz w:val="18"/>
                <w:szCs w:val="18"/>
              </w:rPr>
            </w:pPr>
            <w:r w:rsidDel="00000000" w:rsidR="00000000" w:rsidRPr="00000000">
              <w:rPr>
                <w:rtl w:val="0"/>
              </w:rPr>
              <w:t xml:space="preserve">Pruebas QA y Despliegue</w:t>
            </w:r>
            <w:r w:rsidDel="00000000" w:rsidR="00000000" w:rsidRPr="00000000">
              <w:rPr>
                <w:rtl w:val="0"/>
              </w:rPr>
            </w:r>
          </w:p>
        </w:tc>
        <w:tc>
          <w:tcPr/>
          <w:p w:rsidR="00000000" w:rsidDel="00000000" w:rsidP="00000000" w:rsidRDefault="00000000" w:rsidRPr="00000000" w14:paraId="00000095">
            <w:pPr>
              <w:jc w:val="both"/>
              <w:rPr>
                <w:rFonts w:ascii="Calibri" w:cs="Calibri" w:eastAsia="Calibri" w:hAnsi="Calibri"/>
                <w:i w:val="1"/>
                <w:iCs w:val="1"/>
                <w:color w:val="548dd4"/>
                <w:sz w:val="18"/>
                <w:szCs w:val="18"/>
              </w:rPr>
            </w:pPr>
            <w:r w:rsidDel="00000000" w:rsidR="00000000" w:rsidRPr="00000000">
              <w:rPr>
                <w:rtl w:val="0"/>
              </w:rPr>
              <w:t xml:space="preserve">Ejecución de pruebas unitarias, UAT y Code Freeze</w:t>
            </w:r>
            <w:r w:rsidDel="00000000" w:rsidR="00000000" w:rsidRPr="00000000">
              <w:rPr>
                <w:rtl w:val="0"/>
              </w:rPr>
            </w:r>
          </w:p>
        </w:tc>
        <w:tc>
          <w:tcPr/>
          <w:p w:rsidR="00000000" w:rsidDel="00000000" w:rsidP="00000000" w:rsidRDefault="00000000" w:rsidRPr="00000000" w14:paraId="00000096">
            <w:pPr>
              <w:jc w:val="both"/>
              <w:rPr>
                <w:rFonts w:ascii="Calibri" w:cs="Calibri" w:eastAsia="Calibri" w:hAnsi="Calibri"/>
                <w:i w:val="1"/>
                <w:iCs w:val="1"/>
                <w:color w:val="548dd4"/>
                <w:sz w:val="18"/>
                <w:szCs w:val="18"/>
              </w:rPr>
            </w:pPr>
            <w:r w:rsidDel="00000000" w:rsidR="00000000" w:rsidRPr="00000000">
              <w:rPr>
                <w:rtl w:val="0"/>
              </w:rPr>
              <w:t xml:space="preserve">PyTest, Dispositivos móviles</w:t>
            </w:r>
            <w:r w:rsidDel="00000000" w:rsidR="00000000" w:rsidRPr="00000000">
              <w:rPr>
                <w:rtl w:val="0"/>
              </w:rPr>
            </w:r>
          </w:p>
        </w:tc>
        <w:tc>
          <w:tcPr>
            <w:tcBorders>
              <w:right w:color="ffffff" w:space="0" w:sz="4" w:val="single"/>
            </w:tcBorders>
          </w:tcPr>
          <w:p w:rsidR="00000000" w:rsidDel="00000000" w:rsidP="00000000" w:rsidRDefault="00000000" w:rsidRPr="00000000" w14:paraId="00000097">
            <w:pPr>
              <w:jc w:val="both"/>
              <w:rPr>
                <w:rFonts w:ascii="Calibri" w:cs="Calibri" w:eastAsia="Calibri" w:hAnsi="Calibri"/>
                <w:i w:val="1"/>
                <w:iCs w:val="1"/>
                <w:color w:val="548dd4"/>
                <w:sz w:val="18"/>
                <w:szCs w:val="18"/>
              </w:rPr>
            </w:pPr>
            <w:r w:rsidDel="00000000" w:rsidR="00000000" w:rsidRPr="00000000">
              <w:rPr>
                <w:rtl w:val="0"/>
              </w:rPr>
              <w:t xml:space="preserve">3 Semanas</w:t>
            </w:r>
            <w:r w:rsidDel="00000000" w:rsidR="00000000" w:rsidRPr="00000000">
              <w:rPr>
                <w:rtl w:val="0"/>
              </w:rPr>
            </w:r>
          </w:p>
        </w:tc>
        <w:tc>
          <w:tcPr>
            <w:tcBorders>
              <w:left w:color="ffffff" w:space="0" w:sz="4" w:val="single"/>
            </w:tcBorders>
            <w:shd w:fill="d9d9d9" w:val="clear"/>
          </w:tcPr>
          <w:p w:rsidR="00000000" w:rsidDel="00000000" w:rsidP="00000000" w:rsidRDefault="00000000" w:rsidRPr="00000000" w14:paraId="00000098">
            <w:pPr>
              <w:jc w:val="both"/>
              <w:rPr>
                <w:rFonts w:ascii="Calibri" w:cs="Calibri" w:eastAsia="Calibri" w:hAnsi="Calibri"/>
                <w:i w:val="1"/>
                <w:iCs w:val="1"/>
                <w:color w:val="548dd4"/>
                <w:sz w:val="18"/>
                <w:szCs w:val="18"/>
              </w:rPr>
            </w:pPr>
            <w:r w:rsidDel="00000000" w:rsidR="00000000" w:rsidRPr="00000000">
              <w:rPr>
                <w:rtl w:val="0"/>
              </w:rPr>
              <w:t xml:space="preserve">Steven San Martin</w:t>
            </w:r>
            <w:r w:rsidDel="00000000" w:rsidR="00000000" w:rsidRPr="00000000">
              <w:rPr>
                <w:rtl w:val="0"/>
              </w:rPr>
            </w:r>
          </w:p>
        </w:tc>
        <w:tc>
          <w:tcPr/>
          <w:p w:rsidR="00000000" w:rsidDel="00000000" w:rsidP="00000000" w:rsidRDefault="00000000" w:rsidRPr="00000000" w14:paraId="00000099">
            <w:pPr>
              <w:jc w:val="both"/>
              <w:rPr>
                <w:rFonts w:ascii="Calibri" w:cs="Calibri" w:eastAsia="Calibri" w:hAnsi="Calibri"/>
                <w:i w:val="1"/>
                <w:iCs w:val="1"/>
                <w:color w:val="548dd4"/>
                <w:sz w:val="18"/>
                <w:szCs w:val="18"/>
              </w:rPr>
            </w:pPr>
            <w:r w:rsidDel="00000000" w:rsidR="00000000" w:rsidRPr="00000000">
              <w:rPr>
                <w:rtl w:val="0"/>
              </w:rPr>
              <w:t xml:space="preserve">Garantiza la estabilidad del paso a producción.</w:t>
            </w:r>
            <w:r w:rsidDel="00000000" w:rsidR="00000000" w:rsidRPr="00000000">
              <w:rPr>
                <w:rtl w:val="0"/>
              </w:rPr>
            </w:r>
          </w:p>
        </w:tc>
      </w:tr>
    </w:tbl>
    <w:p w:rsidR="00000000" w:rsidDel="00000000" w:rsidP="00000000" w:rsidRDefault="00000000" w:rsidRPr="00000000" w14:paraId="0000009A">
      <w:pPr>
        <w:spacing w:after="0" w:line="360" w:lineRule="auto"/>
        <w:jc w:val="both"/>
        <w:rPr>
          <w:b w:val="1"/>
          <w:bCs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B">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9D">
      <w:pPr>
        <w:spacing w:after="0" w:line="360" w:lineRule="auto"/>
        <w:jc w:val="both"/>
        <w:rPr>
          <w:b w:val="1"/>
          <w:bCs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9E">
            <w:pPr>
              <w:spacing w:line="360" w:lineRule="auto"/>
              <w:jc w:val="both"/>
              <w:rPr>
                <w:b w:val="1"/>
                <w:bCs w:val="1"/>
                <w:sz w:val="16"/>
                <w:szCs w:val="16"/>
              </w:rPr>
            </w:pPr>
            <w:r w:rsidDel="00000000" w:rsidR="00000000" w:rsidRPr="00000000">
              <w:rPr>
                <w:b w:val="1"/>
                <w:bCs w:val="1"/>
                <w:sz w:val="16"/>
                <w:szCs w:val="16"/>
                <w:rtl w:val="0"/>
              </w:rPr>
              <w:t xml:space="preserve">Actividad</w:t>
            </w:r>
          </w:p>
        </w:tc>
        <w:tc>
          <w:tcPr>
            <w:gridSpan w:val="4"/>
            <w:shd w:fill="e2efd9" w:val="clear"/>
          </w:tcPr>
          <w:p w:rsidR="00000000" w:rsidDel="00000000" w:rsidP="00000000" w:rsidRDefault="00000000" w:rsidRPr="00000000" w14:paraId="0000009F">
            <w:pPr>
              <w:spacing w:line="360" w:lineRule="auto"/>
              <w:jc w:val="center"/>
              <w:rPr>
                <w:b w:val="1"/>
                <w:bCs w:val="1"/>
                <w:sz w:val="16"/>
                <w:szCs w:val="16"/>
              </w:rPr>
            </w:pPr>
            <w:r w:rsidDel="00000000" w:rsidR="00000000" w:rsidRPr="00000000">
              <w:rPr>
                <w:b w:val="1"/>
                <w:bCs w:val="1"/>
                <w:sz w:val="16"/>
                <w:szCs w:val="16"/>
                <w:rtl w:val="0"/>
              </w:rPr>
              <w:t xml:space="preserve">Fase 1(Definición y análisis)</w:t>
            </w:r>
          </w:p>
        </w:tc>
        <w:tc>
          <w:tcPr>
            <w:gridSpan w:val="12"/>
            <w:shd w:fill="fff2cb" w:val="clear"/>
          </w:tcPr>
          <w:p w:rsidR="00000000" w:rsidDel="00000000" w:rsidP="00000000" w:rsidRDefault="00000000" w:rsidRPr="00000000" w14:paraId="000000A3">
            <w:pPr>
              <w:spacing w:line="360" w:lineRule="auto"/>
              <w:jc w:val="center"/>
              <w:rPr>
                <w:b w:val="1"/>
                <w:bCs w:val="1"/>
                <w:sz w:val="16"/>
                <w:szCs w:val="16"/>
              </w:rPr>
            </w:pPr>
            <w:r w:rsidDel="00000000" w:rsidR="00000000" w:rsidRPr="00000000">
              <w:rPr>
                <w:b w:val="1"/>
                <w:bCs w:val="1"/>
                <w:sz w:val="16"/>
                <w:szCs w:val="16"/>
                <w:rtl w:val="0"/>
              </w:rPr>
              <w:t xml:space="preserve">Fase 2(diseño y construcción)</w:t>
            </w:r>
          </w:p>
        </w:tc>
        <w:tc>
          <w:tcPr>
            <w:gridSpan w:val="4"/>
            <w:shd w:fill="fbe4d5" w:val="clear"/>
          </w:tcPr>
          <w:p w:rsidR="00000000" w:rsidDel="00000000" w:rsidP="00000000" w:rsidRDefault="00000000" w:rsidRPr="00000000" w14:paraId="000000AF">
            <w:pPr>
              <w:spacing w:line="360" w:lineRule="auto"/>
              <w:jc w:val="center"/>
              <w:rPr>
                <w:b w:val="1"/>
                <w:bCs w:val="1"/>
                <w:sz w:val="16"/>
                <w:szCs w:val="16"/>
              </w:rPr>
            </w:pPr>
            <w:r w:rsidDel="00000000" w:rsidR="00000000" w:rsidRPr="00000000">
              <w:rPr>
                <w:b w:val="1"/>
                <w:bCs w:val="1"/>
                <w:sz w:val="16"/>
                <w:szCs w:val="16"/>
                <w:rtl w:val="0"/>
              </w:rPr>
              <w:t xml:space="preserve">Fase 3(pruebas y cierre)</w:t>
            </w:r>
          </w:p>
        </w:tc>
      </w:tr>
      <w:tr>
        <w:trPr>
          <w:cantSplit w:val="0"/>
          <w:trHeight w:val="303" w:hRule="atLeast"/>
          <w:tblHeader w:val="0"/>
        </w:trPr>
        <w:tc>
          <w:tcPr>
            <w:vMerge w:val="continue"/>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16"/>
                <w:szCs w:val="16"/>
              </w:rPr>
            </w:pPr>
            <w:r w:rsidDel="00000000" w:rsidR="00000000" w:rsidRPr="00000000">
              <w:rPr>
                <w:rtl w:val="0"/>
              </w:rPr>
            </w:r>
          </w:p>
        </w:tc>
        <w:tc>
          <w:tcPr/>
          <w:p w:rsidR="00000000" w:rsidDel="00000000" w:rsidP="00000000" w:rsidRDefault="00000000" w:rsidRPr="00000000" w14:paraId="000000B4">
            <w:pPr>
              <w:spacing w:line="360" w:lineRule="auto"/>
              <w:jc w:val="center"/>
              <w:rPr>
                <w:b w:val="1"/>
                <w:bCs w:val="1"/>
                <w:sz w:val="16"/>
                <w:szCs w:val="16"/>
              </w:rPr>
            </w:pPr>
            <w:r w:rsidDel="00000000" w:rsidR="00000000" w:rsidRPr="00000000">
              <w:rPr>
                <w:b w:val="1"/>
                <w:bCs w:val="1"/>
                <w:sz w:val="16"/>
                <w:szCs w:val="16"/>
                <w:rtl w:val="0"/>
              </w:rPr>
              <w:t xml:space="preserve">S 1</w:t>
            </w:r>
          </w:p>
        </w:tc>
        <w:tc>
          <w:tcPr/>
          <w:p w:rsidR="00000000" w:rsidDel="00000000" w:rsidP="00000000" w:rsidRDefault="00000000" w:rsidRPr="00000000" w14:paraId="000000B5">
            <w:pPr>
              <w:spacing w:line="360" w:lineRule="auto"/>
              <w:jc w:val="center"/>
              <w:rPr>
                <w:b w:val="1"/>
                <w:bCs w:val="1"/>
                <w:sz w:val="16"/>
                <w:szCs w:val="16"/>
              </w:rPr>
            </w:pPr>
            <w:r w:rsidDel="00000000" w:rsidR="00000000" w:rsidRPr="00000000">
              <w:rPr>
                <w:b w:val="1"/>
                <w:bCs w:val="1"/>
                <w:sz w:val="16"/>
                <w:szCs w:val="16"/>
                <w:rtl w:val="0"/>
              </w:rPr>
              <w:t xml:space="preserve">S 2</w:t>
            </w:r>
          </w:p>
        </w:tc>
        <w:tc>
          <w:tcPr/>
          <w:p w:rsidR="00000000" w:rsidDel="00000000" w:rsidP="00000000" w:rsidRDefault="00000000" w:rsidRPr="00000000" w14:paraId="000000B6">
            <w:pPr>
              <w:spacing w:line="360" w:lineRule="auto"/>
              <w:jc w:val="center"/>
              <w:rPr>
                <w:b w:val="1"/>
                <w:bCs w:val="1"/>
                <w:sz w:val="16"/>
                <w:szCs w:val="16"/>
              </w:rPr>
            </w:pPr>
            <w:r w:rsidDel="00000000" w:rsidR="00000000" w:rsidRPr="00000000">
              <w:rPr>
                <w:b w:val="1"/>
                <w:bCs w:val="1"/>
                <w:sz w:val="16"/>
                <w:szCs w:val="16"/>
                <w:rtl w:val="0"/>
              </w:rPr>
              <w:t xml:space="preserve">S 3</w:t>
            </w:r>
          </w:p>
        </w:tc>
        <w:tc>
          <w:tcPr/>
          <w:p w:rsidR="00000000" w:rsidDel="00000000" w:rsidP="00000000" w:rsidRDefault="00000000" w:rsidRPr="00000000" w14:paraId="000000B7">
            <w:pPr>
              <w:spacing w:line="360" w:lineRule="auto"/>
              <w:jc w:val="center"/>
              <w:rPr>
                <w:b w:val="1"/>
                <w:bCs w:val="1"/>
                <w:sz w:val="16"/>
                <w:szCs w:val="16"/>
              </w:rPr>
            </w:pPr>
            <w:r w:rsidDel="00000000" w:rsidR="00000000" w:rsidRPr="00000000">
              <w:rPr>
                <w:b w:val="1"/>
                <w:bCs w:val="1"/>
                <w:sz w:val="16"/>
                <w:szCs w:val="16"/>
                <w:rtl w:val="0"/>
              </w:rPr>
              <w:t xml:space="preserve">S 4</w:t>
            </w:r>
          </w:p>
        </w:tc>
        <w:tc>
          <w:tcPr/>
          <w:p w:rsidR="00000000" w:rsidDel="00000000" w:rsidP="00000000" w:rsidRDefault="00000000" w:rsidRPr="00000000" w14:paraId="000000B8">
            <w:pPr>
              <w:spacing w:line="360" w:lineRule="auto"/>
              <w:jc w:val="center"/>
              <w:rPr>
                <w:b w:val="1"/>
                <w:bCs w:val="1"/>
                <w:sz w:val="16"/>
                <w:szCs w:val="16"/>
              </w:rPr>
            </w:pPr>
            <w:r w:rsidDel="00000000" w:rsidR="00000000" w:rsidRPr="00000000">
              <w:rPr>
                <w:b w:val="1"/>
                <w:bCs w:val="1"/>
                <w:sz w:val="16"/>
                <w:szCs w:val="16"/>
                <w:rtl w:val="0"/>
              </w:rPr>
              <w:t xml:space="preserve">S 5</w:t>
            </w:r>
          </w:p>
        </w:tc>
        <w:tc>
          <w:tcPr/>
          <w:p w:rsidR="00000000" w:rsidDel="00000000" w:rsidP="00000000" w:rsidRDefault="00000000" w:rsidRPr="00000000" w14:paraId="000000B9">
            <w:pPr>
              <w:spacing w:line="360" w:lineRule="auto"/>
              <w:jc w:val="center"/>
              <w:rPr>
                <w:b w:val="1"/>
                <w:bCs w:val="1"/>
                <w:sz w:val="16"/>
                <w:szCs w:val="16"/>
              </w:rPr>
            </w:pPr>
            <w:r w:rsidDel="00000000" w:rsidR="00000000" w:rsidRPr="00000000">
              <w:rPr>
                <w:b w:val="1"/>
                <w:bCs w:val="1"/>
                <w:sz w:val="16"/>
                <w:szCs w:val="16"/>
                <w:rtl w:val="0"/>
              </w:rPr>
              <w:t xml:space="preserve">S 6</w:t>
            </w:r>
          </w:p>
        </w:tc>
        <w:tc>
          <w:tcPr/>
          <w:p w:rsidR="00000000" w:rsidDel="00000000" w:rsidP="00000000" w:rsidRDefault="00000000" w:rsidRPr="00000000" w14:paraId="000000BA">
            <w:pPr>
              <w:spacing w:line="360" w:lineRule="auto"/>
              <w:jc w:val="center"/>
              <w:rPr>
                <w:b w:val="1"/>
                <w:bCs w:val="1"/>
                <w:sz w:val="16"/>
                <w:szCs w:val="16"/>
              </w:rPr>
            </w:pPr>
            <w:r w:rsidDel="00000000" w:rsidR="00000000" w:rsidRPr="00000000">
              <w:rPr>
                <w:b w:val="1"/>
                <w:bCs w:val="1"/>
                <w:sz w:val="16"/>
                <w:szCs w:val="16"/>
                <w:rtl w:val="0"/>
              </w:rPr>
              <w:t xml:space="preserve">S 7</w:t>
            </w:r>
          </w:p>
        </w:tc>
        <w:tc>
          <w:tcPr/>
          <w:p w:rsidR="00000000" w:rsidDel="00000000" w:rsidP="00000000" w:rsidRDefault="00000000" w:rsidRPr="00000000" w14:paraId="000000BB">
            <w:pPr>
              <w:spacing w:line="360" w:lineRule="auto"/>
              <w:jc w:val="center"/>
              <w:rPr>
                <w:b w:val="1"/>
                <w:bCs w:val="1"/>
                <w:sz w:val="16"/>
                <w:szCs w:val="16"/>
              </w:rPr>
            </w:pPr>
            <w:r w:rsidDel="00000000" w:rsidR="00000000" w:rsidRPr="00000000">
              <w:rPr>
                <w:b w:val="1"/>
                <w:bCs w:val="1"/>
                <w:sz w:val="16"/>
                <w:szCs w:val="16"/>
                <w:rtl w:val="0"/>
              </w:rPr>
              <w:t xml:space="preserve">S 8</w:t>
            </w:r>
          </w:p>
        </w:tc>
        <w:tc>
          <w:tcPr/>
          <w:p w:rsidR="00000000" w:rsidDel="00000000" w:rsidP="00000000" w:rsidRDefault="00000000" w:rsidRPr="00000000" w14:paraId="000000BC">
            <w:pPr>
              <w:spacing w:line="360" w:lineRule="auto"/>
              <w:jc w:val="center"/>
              <w:rPr>
                <w:b w:val="1"/>
                <w:bCs w:val="1"/>
                <w:sz w:val="16"/>
                <w:szCs w:val="16"/>
              </w:rPr>
            </w:pPr>
            <w:r w:rsidDel="00000000" w:rsidR="00000000" w:rsidRPr="00000000">
              <w:rPr>
                <w:b w:val="1"/>
                <w:bCs w:val="1"/>
                <w:sz w:val="16"/>
                <w:szCs w:val="16"/>
                <w:rtl w:val="0"/>
              </w:rPr>
              <w:t xml:space="preserve">S 9</w:t>
            </w:r>
          </w:p>
        </w:tc>
        <w:tc>
          <w:tcPr/>
          <w:p w:rsidR="00000000" w:rsidDel="00000000" w:rsidP="00000000" w:rsidRDefault="00000000" w:rsidRPr="00000000" w14:paraId="000000BD">
            <w:pPr>
              <w:spacing w:line="360" w:lineRule="auto"/>
              <w:jc w:val="center"/>
              <w:rPr>
                <w:b w:val="1"/>
                <w:bCs w:val="1"/>
                <w:sz w:val="16"/>
                <w:szCs w:val="16"/>
              </w:rPr>
            </w:pPr>
            <w:r w:rsidDel="00000000" w:rsidR="00000000" w:rsidRPr="00000000">
              <w:rPr>
                <w:b w:val="1"/>
                <w:bCs w:val="1"/>
                <w:sz w:val="16"/>
                <w:szCs w:val="16"/>
                <w:rtl w:val="0"/>
              </w:rPr>
              <w:t xml:space="preserve">S 10</w:t>
            </w:r>
          </w:p>
        </w:tc>
        <w:tc>
          <w:tcPr/>
          <w:p w:rsidR="00000000" w:rsidDel="00000000" w:rsidP="00000000" w:rsidRDefault="00000000" w:rsidRPr="00000000" w14:paraId="000000BE">
            <w:pPr>
              <w:spacing w:line="360" w:lineRule="auto"/>
              <w:jc w:val="center"/>
              <w:rPr>
                <w:b w:val="1"/>
                <w:bCs w:val="1"/>
                <w:sz w:val="16"/>
                <w:szCs w:val="16"/>
              </w:rPr>
            </w:pPr>
            <w:r w:rsidDel="00000000" w:rsidR="00000000" w:rsidRPr="00000000">
              <w:rPr>
                <w:b w:val="1"/>
                <w:bCs w:val="1"/>
                <w:sz w:val="16"/>
                <w:szCs w:val="16"/>
                <w:rtl w:val="0"/>
              </w:rPr>
              <w:t xml:space="preserve">S 11</w:t>
            </w:r>
          </w:p>
        </w:tc>
        <w:tc>
          <w:tcPr/>
          <w:p w:rsidR="00000000" w:rsidDel="00000000" w:rsidP="00000000" w:rsidRDefault="00000000" w:rsidRPr="00000000" w14:paraId="000000BF">
            <w:pPr>
              <w:spacing w:line="360" w:lineRule="auto"/>
              <w:jc w:val="center"/>
              <w:rPr>
                <w:b w:val="1"/>
                <w:bCs w:val="1"/>
                <w:sz w:val="16"/>
                <w:szCs w:val="16"/>
              </w:rPr>
            </w:pPr>
            <w:r w:rsidDel="00000000" w:rsidR="00000000" w:rsidRPr="00000000">
              <w:rPr>
                <w:b w:val="1"/>
                <w:bCs w:val="1"/>
                <w:sz w:val="16"/>
                <w:szCs w:val="16"/>
                <w:rtl w:val="0"/>
              </w:rPr>
              <w:t xml:space="preserve">S 12</w:t>
            </w:r>
          </w:p>
        </w:tc>
        <w:tc>
          <w:tcPr/>
          <w:p w:rsidR="00000000" w:rsidDel="00000000" w:rsidP="00000000" w:rsidRDefault="00000000" w:rsidRPr="00000000" w14:paraId="000000C0">
            <w:pPr>
              <w:spacing w:line="360" w:lineRule="auto"/>
              <w:jc w:val="center"/>
              <w:rPr>
                <w:b w:val="1"/>
                <w:bCs w:val="1"/>
                <w:sz w:val="16"/>
                <w:szCs w:val="16"/>
              </w:rPr>
            </w:pPr>
            <w:r w:rsidDel="00000000" w:rsidR="00000000" w:rsidRPr="00000000">
              <w:rPr>
                <w:b w:val="1"/>
                <w:bCs w:val="1"/>
                <w:sz w:val="16"/>
                <w:szCs w:val="16"/>
                <w:rtl w:val="0"/>
              </w:rPr>
              <w:t xml:space="preserve">S 13</w:t>
            </w:r>
          </w:p>
        </w:tc>
        <w:tc>
          <w:tcPr/>
          <w:p w:rsidR="00000000" w:rsidDel="00000000" w:rsidP="00000000" w:rsidRDefault="00000000" w:rsidRPr="00000000" w14:paraId="000000C1">
            <w:pPr>
              <w:spacing w:line="360" w:lineRule="auto"/>
              <w:jc w:val="center"/>
              <w:rPr>
                <w:b w:val="1"/>
                <w:bCs w:val="1"/>
                <w:sz w:val="16"/>
                <w:szCs w:val="16"/>
              </w:rPr>
            </w:pPr>
            <w:r w:rsidDel="00000000" w:rsidR="00000000" w:rsidRPr="00000000">
              <w:rPr>
                <w:b w:val="1"/>
                <w:bCs w:val="1"/>
                <w:sz w:val="16"/>
                <w:szCs w:val="16"/>
                <w:rtl w:val="0"/>
              </w:rPr>
              <w:t xml:space="preserve">S 14</w:t>
            </w:r>
          </w:p>
        </w:tc>
        <w:tc>
          <w:tcPr/>
          <w:p w:rsidR="00000000" w:rsidDel="00000000" w:rsidP="00000000" w:rsidRDefault="00000000" w:rsidRPr="00000000" w14:paraId="000000C2">
            <w:pPr>
              <w:spacing w:line="360" w:lineRule="auto"/>
              <w:jc w:val="center"/>
              <w:rPr>
                <w:b w:val="1"/>
                <w:bCs w:val="1"/>
                <w:sz w:val="16"/>
                <w:szCs w:val="16"/>
              </w:rPr>
            </w:pPr>
            <w:r w:rsidDel="00000000" w:rsidR="00000000" w:rsidRPr="00000000">
              <w:rPr>
                <w:b w:val="1"/>
                <w:bCs w:val="1"/>
                <w:sz w:val="16"/>
                <w:szCs w:val="16"/>
                <w:rtl w:val="0"/>
              </w:rPr>
              <w:t xml:space="preserve">S 15</w:t>
            </w:r>
          </w:p>
        </w:tc>
        <w:tc>
          <w:tcPr>
            <w:gridSpan w:val="2"/>
          </w:tcPr>
          <w:p w:rsidR="00000000" w:rsidDel="00000000" w:rsidP="00000000" w:rsidRDefault="00000000" w:rsidRPr="00000000" w14:paraId="000000C3">
            <w:pPr>
              <w:spacing w:line="360" w:lineRule="auto"/>
              <w:jc w:val="center"/>
              <w:rPr>
                <w:b w:val="1"/>
                <w:bCs w:val="1"/>
                <w:sz w:val="16"/>
                <w:szCs w:val="16"/>
              </w:rPr>
            </w:pPr>
            <w:r w:rsidDel="00000000" w:rsidR="00000000" w:rsidRPr="00000000">
              <w:rPr>
                <w:b w:val="1"/>
                <w:bCs w:val="1"/>
                <w:sz w:val="16"/>
                <w:szCs w:val="16"/>
                <w:rtl w:val="0"/>
              </w:rPr>
              <w:t xml:space="preserve">S 16</w:t>
            </w:r>
          </w:p>
        </w:tc>
        <w:tc>
          <w:tcPr/>
          <w:p w:rsidR="00000000" w:rsidDel="00000000" w:rsidP="00000000" w:rsidRDefault="00000000" w:rsidRPr="00000000" w14:paraId="000000C5">
            <w:pPr>
              <w:spacing w:line="360" w:lineRule="auto"/>
              <w:jc w:val="center"/>
              <w:rPr>
                <w:b w:val="1"/>
                <w:bCs w:val="1"/>
                <w:sz w:val="16"/>
                <w:szCs w:val="16"/>
              </w:rPr>
            </w:pPr>
            <w:r w:rsidDel="00000000" w:rsidR="00000000" w:rsidRPr="00000000">
              <w:rPr>
                <w:b w:val="1"/>
                <w:bCs w:val="1"/>
                <w:sz w:val="16"/>
                <w:szCs w:val="16"/>
                <w:rtl w:val="0"/>
              </w:rPr>
              <w:t xml:space="preserve">S 17</w:t>
            </w:r>
          </w:p>
        </w:tc>
        <w:tc>
          <w:tcPr/>
          <w:p w:rsidR="00000000" w:rsidDel="00000000" w:rsidP="00000000" w:rsidRDefault="00000000" w:rsidRPr="00000000" w14:paraId="000000C6">
            <w:pPr>
              <w:spacing w:line="360" w:lineRule="auto"/>
              <w:jc w:val="center"/>
              <w:rPr>
                <w:b w:val="1"/>
                <w:bCs w:val="1"/>
                <w:sz w:val="16"/>
                <w:szCs w:val="16"/>
              </w:rPr>
            </w:pPr>
            <w:r w:rsidDel="00000000" w:rsidR="00000000" w:rsidRPr="00000000">
              <w:rPr>
                <w:b w:val="1"/>
                <w:bCs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0C7">
            <w:pPr>
              <w:jc w:val="both"/>
              <w:rPr>
                <w:b w:val="1"/>
                <w:bCs w:val="1"/>
                <w:sz w:val="16"/>
                <w:szCs w:val="16"/>
              </w:rPr>
            </w:pPr>
            <w:r w:rsidDel="00000000" w:rsidR="00000000" w:rsidRPr="00000000">
              <w:rPr>
                <w:rtl w:val="0"/>
              </w:rPr>
              <w:t xml:space="preserve">Gestión de Proyectos</w:t>
            </w:r>
            <w:r w:rsidDel="00000000" w:rsidR="00000000" w:rsidRPr="00000000">
              <w:rPr>
                <w:rtl w:val="0"/>
              </w:rPr>
            </w:r>
          </w:p>
        </w:tc>
        <w:tc>
          <w:tcPr/>
          <w:p w:rsidR="00000000" w:rsidDel="00000000" w:rsidP="00000000" w:rsidRDefault="00000000" w:rsidRPr="00000000" w14:paraId="000000C8">
            <w:pPr>
              <w:spacing w:line="360" w:lineRule="auto"/>
              <w:jc w:val="both"/>
              <w:rPr>
                <w:sz w:val="34"/>
                <w:szCs w:val="34"/>
                <w:highlight w:val="white"/>
              </w:rPr>
            </w:pPr>
            <w:r w:rsidDel="00000000" w:rsidR="00000000" w:rsidRPr="00000000">
              <w:rPr>
                <w:sz w:val="34"/>
                <w:szCs w:val="34"/>
                <w:highlight w:val="white"/>
                <w:rtl w:val="0"/>
              </w:rPr>
              <w:t xml:space="preserve">X</w:t>
            </w:r>
          </w:p>
        </w:tc>
        <w:tc>
          <w:tcPr/>
          <w:p w:rsidR="00000000" w:rsidDel="00000000" w:rsidP="00000000" w:rsidRDefault="00000000" w:rsidRPr="00000000" w14:paraId="000000C9">
            <w:pPr>
              <w:spacing w:line="360" w:lineRule="auto"/>
              <w:jc w:val="both"/>
              <w:rPr>
                <w:sz w:val="34"/>
                <w:szCs w:val="34"/>
                <w:highlight w:val="white"/>
              </w:rPr>
            </w:pPr>
            <w:r w:rsidDel="00000000" w:rsidR="00000000" w:rsidRPr="00000000">
              <w:rPr>
                <w:sz w:val="34"/>
                <w:szCs w:val="34"/>
                <w:highlight w:val="white"/>
                <w:rtl w:val="0"/>
              </w:rPr>
              <w:t xml:space="preserve">X</w:t>
            </w:r>
          </w:p>
        </w:tc>
        <w:tc>
          <w:tcPr/>
          <w:p w:rsidR="00000000" w:rsidDel="00000000" w:rsidP="00000000" w:rsidRDefault="00000000" w:rsidRPr="00000000" w14:paraId="000000CA">
            <w:pPr>
              <w:spacing w:line="360" w:lineRule="auto"/>
              <w:jc w:val="both"/>
              <w:rPr>
                <w:sz w:val="34"/>
                <w:szCs w:val="34"/>
                <w:highlight w:val="white"/>
              </w:rPr>
            </w:pPr>
            <w:r w:rsidDel="00000000" w:rsidR="00000000" w:rsidRPr="00000000">
              <w:rPr>
                <w:sz w:val="34"/>
                <w:szCs w:val="34"/>
                <w:highlight w:val="white"/>
                <w:rtl w:val="0"/>
              </w:rPr>
              <w:t xml:space="preserve">X</w:t>
            </w:r>
          </w:p>
        </w:tc>
        <w:tc>
          <w:tcPr/>
          <w:p w:rsidR="00000000" w:rsidDel="00000000" w:rsidP="00000000" w:rsidRDefault="00000000" w:rsidRPr="00000000" w14:paraId="000000C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C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D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A">
            <w:pPr>
              <w:spacing w:line="360" w:lineRule="auto"/>
              <w:jc w:val="both"/>
              <w:rPr>
                <w:b w:val="1"/>
                <w:bCs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0DB">
            <w:pPr>
              <w:jc w:val="both"/>
              <w:rPr>
                <w:b w:val="1"/>
                <w:bCs w:val="1"/>
                <w:sz w:val="16"/>
                <w:szCs w:val="16"/>
              </w:rPr>
            </w:pPr>
            <w:r w:rsidDel="00000000" w:rsidR="00000000" w:rsidRPr="00000000">
              <w:rPr>
                <w:rtl w:val="0"/>
              </w:rPr>
              <w:t xml:space="preserve">Bases de Datos</w:t>
            </w:r>
            <w:r w:rsidDel="00000000" w:rsidR="00000000" w:rsidRPr="00000000">
              <w:rPr>
                <w:rtl w:val="0"/>
              </w:rPr>
            </w:r>
          </w:p>
        </w:tc>
        <w:tc>
          <w:tcPr/>
          <w:p w:rsidR="00000000" w:rsidDel="00000000" w:rsidP="00000000" w:rsidRDefault="00000000" w:rsidRPr="00000000" w14:paraId="000000D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DF">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E0">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E1">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E2">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E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A">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E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EE">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0EF">
            <w:pPr>
              <w:jc w:val="both"/>
              <w:rPr>
                <w:b w:val="1"/>
                <w:bCs w:val="1"/>
                <w:sz w:val="16"/>
                <w:szCs w:val="16"/>
              </w:rPr>
            </w:pPr>
            <w:r w:rsidDel="00000000" w:rsidR="00000000" w:rsidRPr="00000000">
              <w:rPr>
                <w:rtl w:val="0"/>
              </w:rPr>
              <w:t xml:space="preserve">Desarrollo de Software</w:t>
            </w:r>
            <w:r w:rsidDel="00000000" w:rsidR="00000000" w:rsidRPr="00000000">
              <w:rPr>
                <w:rtl w:val="0"/>
              </w:rPr>
            </w:r>
          </w:p>
        </w:tc>
        <w:tc>
          <w:tcPr/>
          <w:p w:rsidR="00000000" w:rsidDel="00000000" w:rsidP="00000000" w:rsidRDefault="00000000" w:rsidRPr="00000000" w14:paraId="000000F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6">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F7">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F8">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F9">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FA">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0F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0FE">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0F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2">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03">
            <w:pPr>
              <w:jc w:val="both"/>
              <w:rPr/>
            </w:pPr>
            <w:r w:rsidDel="00000000" w:rsidR="00000000" w:rsidRPr="00000000">
              <w:rPr>
                <w:rtl w:val="0"/>
              </w:rPr>
              <w:t xml:space="preserve">Desarrollo de Software</w:t>
            </w:r>
          </w:p>
        </w:tc>
        <w:tc>
          <w:tcPr/>
          <w:p w:rsidR="00000000" w:rsidDel="00000000" w:rsidP="00000000" w:rsidRDefault="00000000" w:rsidRPr="00000000" w14:paraId="0000010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6">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7">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0E">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0F">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10">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11">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12">
            <w:pPr>
              <w:spacing w:line="360" w:lineRule="auto"/>
              <w:jc w:val="both"/>
              <w:rPr>
                <w:b w:val="1"/>
                <w:bCs w:val="1"/>
                <w:sz w:val="34"/>
                <w:szCs w:val="34"/>
              </w:rPr>
            </w:pPr>
            <w:r w:rsidDel="00000000" w:rsidR="00000000" w:rsidRPr="00000000">
              <w:rPr>
                <w:b w:val="1"/>
                <w:bCs w:val="1"/>
                <w:sz w:val="34"/>
                <w:szCs w:val="34"/>
                <w:rtl w:val="0"/>
              </w:rPr>
              <w:t xml:space="preserve">X</w:t>
            </w:r>
          </w:p>
        </w:tc>
        <w:tc>
          <w:tcPr>
            <w:gridSpan w:val="2"/>
          </w:tcPr>
          <w:p w:rsidR="00000000" w:rsidDel="00000000" w:rsidP="00000000" w:rsidRDefault="00000000" w:rsidRPr="00000000" w14:paraId="0000011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6">
            <w:pPr>
              <w:spacing w:line="360" w:lineRule="auto"/>
              <w:jc w:val="both"/>
              <w:rPr>
                <w:b w:val="1"/>
                <w:bCs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17">
            <w:pPr>
              <w:jc w:val="both"/>
              <w:rPr/>
            </w:pPr>
            <w:r w:rsidDel="00000000" w:rsidR="00000000" w:rsidRPr="00000000">
              <w:rPr>
                <w:rtl w:val="0"/>
              </w:rPr>
              <w:t xml:space="preserve">Pruebas de Certificación</w:t>
            </w:r>
          </w:p>
        </w:tc>
        <w:tc>
          <w:tcPr/>
          <w:p w:rsidR="00000000" w:rsidDel="00000000" w:rsidP="00000000" w:rsidRDefault="00000000" w:rsidRPr="00000000" w14:paraId="00000118">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9">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A">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B">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C">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D">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E">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1F">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0">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1">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2">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3">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4">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5">
            <w:pPr>
              <w:spacing w:line="360" w:lineRule="auto"/>
              <w:jc w:val="both"/>
              <w:rPr>
                <w:b w:val="1"/>
                <w:bCs w:val="1"/>
                <w:sz w:val="16"/>
                <w:szCs w:val="16"/>
              </w:rPr>
            </w:pPr>
            <w:r w:rsidDel="00000000" w:rsidR="00000000" w:rsidRPr="00000000">
              <w:rPr>
                <w:rtl w:val="0"/>
              </w:rPr>
            </w:r>
          </w:p>
        </w:tc>
        <w:tc>
          <w:tcPr/>
          <w:p w:rsidR="00000000" w:rsidDel="00000000" w:rsidP="00000000" w:rsidRDefault="00000000" w:rsidRPr="00000000" w14:paraId="00000126">
            <w:pPr>
              <w:spacing w:line="360" w:lineRule="auto"/>
              <w:jc w:val="both"/>
              <w:rPr>
                <w:b w:val="1"/>
                <w:bCs w:val="1"/>
                <w:sz w:val="16"/>
                <w:szCs w:val="16"/>
              </w:rPr>
            </w:pPr>
            <w:r w:rsidDel="00000000" w:rsidR="00000000" w:rsidRPr="00000000">
              <w:rPr>
                <w:rtl w:val="0"/>
              </w:rPr>
            </w:r>
          </w:p>
        </w:tc>
        <w:tc>
          <w:tcPr>
            <w:gridSpan w:val="2"/>
          </w:tcPr>
          <w:p w:rsidR="00000000" w:rsidDel="00000000" w:rsidP="00000000" w:rsidRDefault="00000000" w:rsidRPr="00000000" w14:paraId="00000127">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29">
            <w:pPr>
              <w:spacing w:line="360" w:lineRule="auto"/>
              <w:jc w:val="both"/>
              <w:rPr>
                <w:b w:val="1"/>
                <w:bCs w:val="1"/>
                <w:sz w:val="34"/>
                <w:szCs w:val="34"/>
              </w:rPr>
            </w:pPr>
            <w:r w:rsidDel="00000000" w:rsidR="00000000" w:rsidRPr="00000000">
              <w:rPr>
                <w:b w:val="1"/>
                <w:bCs w:val="1"/>
                <w:sz w:val="34"/>
                <w:szCs w:val="34"/>
                <w:rtl w:val="0"/>
              </w:rPr>
              <w:t xml:space="preserve">X</w:t>
            </w:r>
          </w:p>
        </w:tc>
        <w:tc>
          <w:tcPr/>
          <w:p w:rsidR="00000000" w:rsidDel="00000000" w:rsidP="00000000" w:rsidRDefault="00000000" w:rsidRPr="00000000" w14:paraId="0000012A">
            <w:pPr>
              <w:spacing w:line="360" w:lineRule="auto"/>
              <w:jc w:val="both"/>
              <w:rPr>
                <w:b w:val="1"/>
                <w:bCs w:val="1"/>
                <w:sz w:val="34"/>
                <w:szCs w:val="34"/>
              </w:rPr>
            </w:pPr>
            <w:r w:rsidDel="00000000" w:rsidR="00000000" w:rsidRPr="00000000">
              <w:rPr>
                <w:b w:val="1"/>
                <w:bCs w:val="1"/>
                <w:sz w:val="34"/>
                <w:szCs w:val="34"/>
                <w:rtl w:val="0"/>
              </w:rPr>
              <w:t xml:space="preserve">X</w:t>
            </w:r>
          </w:p>
        </w:tc>
      </w:tr>
    </w:tbl>
    <w:p w:rsidR="00000000" w:rsidDel="00000000" w:rsidP="00000000" w:rsidRDefault="00000000" w:rsidRPr="00000000" w14:paraId="0000012B">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2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2E">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2F">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30">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3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eo9FBRY3MuwAVjHdN9jSDCrSg==">CgMxLjA4AHIhMUVva2R2eGlTYmpId2hOOTVXUXNuRHpFYUFEZ3hHUmM2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