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XX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spacing w:line="288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Cierre Sprint 1 – NovaFit Analytics Suite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24-08-2026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NovaFit Analytics Suite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5"/>
        <w:gridCol w:w="1560"/>
        <w:gridCol w:w="1875"/>
        <w:gridCol w:w="2940"/>
        <w:tblGridChange w:id="0">
          <w:tblGrid>
            <w:gridCol w:w="3975"/>
            <w:gridCol w:w="1560"/>
            <w:gridCol w:w="1875"/>
            <w:gridCol w:w="29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311.9824218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Felipe Romero Díaz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NovaFit / Duoc UC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+56 9 4915 8495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ahoma" w:cs="Tahoma" w:eastAsia="Tahoma" w:hAnsi="Tahoma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iCs w:val="0"/>
                <w:color w:val="0000ff"/>
                <w:u w:val="single"/>
                <w:rtl w:val="0"/>
              </w:rPr>
              <w:t xml:space="preserve">fe.romerod@duocuc.cl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Steven San Martín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NovaFit / Duoc UC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+56 9 5531 8533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i w:val="0"/>
                <w:iCs w:val="0"/>
                <w:color w:val="0000ff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iCs w:val="0"/>
                <w:color w:val="0000ff"/>
                <w:u w:val="single"/>
                <w:rtl w:val="0"/>
              </w:rPr>
              <w:t xml:space="preserve">st.sanmartin@duocuc.cl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Antonio Maturana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NovaFit / Duoc UC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+56 9 9142 9282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ahoma" w:cs="Tahoma" w:eastAsia="Tahoma" w:hAnsi="Tahoma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iCs w:val="0"/>
                <w:color w:val="0000ff"/>
                <w:u w:val="single"/>
                <w:rtl w:val="0"/>
              </w:rPr>
              <w:t xml:space="preserve">anto.maturana@duocuc.cl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Vicente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Gilbert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NovaFit / Duoc UC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+56 9 7569 9413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ahoma" w:cs="Tahoma" w:eastAsia="Tahoma" w:hAnsi="Tahoma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iCs w:val="0"/>
                <w:color w:val="0000ff"/>
                <w:u w:val="single"/>
                <w:rtl w:val="0"/>
              </w:rPr>
              <w:t xml:space="preserve">Vi.gilbert@duocuc.cl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Yulian Silva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NovaFit / Duoc UC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+56 9 7331 0085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ahoma" w:cs="Tahoma" w:eastAsia="Tahoma" w:hAnsi="Tahoma"/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iCs w:val="0"/>
                <w:color w:val="0000ff"/>
                <w:u w:val="single"/>
                <w:rtl w:val="0"/>
              </w:rPr>
              <w:t xml:space="preserve">yuli.silva@duocuc.cl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D">
      <w:pPr>
        <w:tabs>
          <w:tab w:val="left" w:leader="none" w:pos="1368"/>
        </w:tabs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NovaFit Analytics Suit es la plataforma de gestión para la red de centros de entrenamiento NovaFit, compuesta por una plataforma web (React), una aplicación móvil (React Native) y una API REST (FastAPI/PostgreSQL). El presente informe documenta el cierre del Sprint 1 del proyecto, ejecutado bajo la metodología Scrum.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El Sprint 1 se ejecutó entre el 10-08-2026 y el 23-08-2026, cubriendo la Fase de Planificación del proyecto. El objetivo del sprint fue formalizar el punto de partida del proyecto (Acta de Constitución), levantar y documentar los requerimientos funcionales y no funcionales del sistema (Informe ERS y Planilla de Requerimientos), y dejar iniciado el diseño de la arquitectura y del repositorio de código.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2">
      <w:pPr>
        <w:spacing w:after="6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Elaboración y validación del Acta de Constitución del Proyecto (alcance, objetivos, presupuesto estimado e hitos principales).</w:t>
      </w:r>
    </w:p>
    <w:p w:rsidR="00000000" w:rsidDel="00000000" w:rsidP="00000000" w:rsidRDefault="00000000" w:rsidRPr="00000000" w14:paraId="00000043">
      <w:pPr>
        <w:spacing w:after="6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Levantamiento de 55 requerimientos funcionales y no funcionales, documentados en la Planilla de Requerimientos y en el Informe ERS.</w:t>
      </w:r>
    </w:p>
    <w:p w:rsidR="00000000" w:rsidDel="00000000" w:rsidP="00000000" w:rsidRDefault="00000000" w:rsidRPr="00000000" w14:paraId="00000044">
      <w:pPr>
        <w:spacing w:after="6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Definición de la arquitectura de alto nivel (Web React / App React Native / API FastAPI / PostgreSQL en Supabase) y de los lineamientos de estética corporativa.</w:t>
      </w:r>
    </w:p>
    <w:p w:rsidR="00000000" w:rsidDel="00000000" w:rsidP="00000000" w:rsidRDefault="00000000" w:rsidRPr="00000000" w14:paraId="00000045">
      <w:pPr>
        <w:spacing w:after="6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Creación del repositorio Git centralizado y configuración inicial del entorno de desarrollo.</w:t>
      </w:r>
    </w:p>
    <w:p w:rsidR="00000000" w:rsidDel="00000000" w:rsidP="00000000" w:rsidRDefault="00000000" w:rsidRPr="00000000" w14:paraId="00000046">
      <w:pPr>
        <w:spacing w:after="6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Elaboración de la Matriz EDT y de la Carta Gantt con la planificación completa a 18 semanas.</w:t>
      </w:r>
    </w:p>
    <w:p w:rsidR="00000000" w:rsidDel="00000000" w:rsidP="00000000" w:rsidRDefault="00000000" w:rsidRPr="00000000" w14:paraId="00000047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      Elaboración y documentación detallada de los Casos de Uso a alto nivel y extendidos.</w:t>
      </w:r>
    </w:p>
    <w:p w:rsidR="00000000" w:rsidDel="00000000" w:rsidP="00000000" w:rsidRDefault="00000000" w:rsidRPr="00000000" w14:paraId="00000048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      Diseño y maquetación de prototipos de alta fidelidad (Mockups UI/UX) para los entornos web y móvil. </w:t>
      </w:r>
    </w:p>
    <w:p w:rsidR="00000000" w:rsidDel="00000000" w:rsidP="00000000" w:rsidRDefault="00000000" w:rsidRPr="00000000" w14:paraId="00000049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No se registraron tareas postergadas durante este sprint.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El Sprint 2 se enfocará en el diseño y construcción del modelo de base de datos (PostgreSQL), la implementación de los endpoints core de autenticación y gestión de usuarios (R.1–R.8), y el inicio de los wireframes de alta fidelidad de los módulos de Administración y Finanzas.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Se adjuntan como evidencia el Acta de Constitución, el Informe ERS, la Planilla de Requerimientos, la Matriz EDT, Casos de Uso Extendido, Documento de Mockups y la Carta Gantt del proyecto.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8co9X1a57v1oNWuMWR4TrgopkQ==">CgMxLjA4AHIhMWlBR3VNU1plNGxpcUJqODh3YWIwaFp2U1p3TGV6WWo2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