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Yulian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18/08/2026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 Analytics Suite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157.0" w:type="dxa"/>
        <w:tblLayout w:type="fixed"/>
        <w:tblLook w:val="0000"/>
      </w:tblPr>
      <w:tblGrid>
        <w:gridCol w:w="4005"/>
        <w:gridCol w:w="1560"/>
        <w:gridCol w:w="1965"/>
        <w:gridCol w:w="2850"/>
        <w:tblGridChange w:id="0">
          <w:tblGrid>
            <w:gridCol w:w="4005"/>
            <w:gridCol w:w="1560"/>
            <w:gridCol w:w="1965"/>
            <w:gridCol w:w="28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Yulian Silva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+56 9 7331 0085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yuli.silva@duocuc.cl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+56 9 4915 8495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fe.romerod@duocuc.cl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Vicente Gilbert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+56 9 7569 9413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Vi.gilbert@duocuc.cl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Antonio Maturana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+56 9 9142 9282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anto.maturana@duocuc.cl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Steven San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8"/>
                <w:numId w:val="2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+56 9 5531 8533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st.sanmartin@duocuc.cl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Pablo 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ind w:left="0" w:firstLine="0"/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ju.ramoss@profesor.duoc.cl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Evaluación técnica de la viabilidad y limitaciones del desarrollo de una aplicación de escritorio.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Redefinición del alcance arquitectónico del proyecto hacia un ecosistema multiplataforma (plataforma web y aplicación móvil).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evaluaron las limitaciones operativas y de adopción asociadas a la implementación de un software de escritorio para el proyecto NovaFit Analytics Suite. Se determinó que dicha arquitectura presenta restricciones de escalabilidad, portabilidad y accesibilidad para los usuarios finales.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 la retroalimentación del docente guía, se acordó pivotar hacia una solución modular orientada a la experiencia de usuario: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Plataforma Web: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Orientada a la gestión, administración y monitoreo para entrenadores y administradores.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Aplicación Móvil: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Diseñada para atletas y usuarios finales, optimizando la captura de datos y la adherencia al sistema.</w:t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Reestructuración de Alcance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Reemplazar el desarrollo de la aplicación de escritorio por una arquitectura compuesta por una plataforma web administrativa y una aplicación móvil para usuarios finales.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los requerimientos funcionales y técnicos para el desarrollo de la aplicación móvil y la plataforma web.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La transición hacia un entorno web/móvil responde a la necesidad de maximizar la usabilidad, la portabilidad y la tasa de adopción de la plataforma por parte de los atletas y administradores.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3q593216nqr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uyaf77f28kz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hziogo2b3m1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ilrd10eye1g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zb8qu04jty5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gz5jtcp4d84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ywb0ujlng5v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8o22llnfygm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2nm2r2ucoe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5n8apt1lkgm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syptyia00ox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swgg34s9zr6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</w:rPr>
      </w:pPr>
      <w:bookmarkStart w:colFirst="0" w:colLast="0" w:name="_heading=h.qupcw4fdnvg" w:id="12"/>
      <w:bookmarkEnd w:id="12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8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7A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Yulian silva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25/08/2026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 Analytics Suite</w:t>
            </w:r>
          </w:p>
        </w:tc>
      </w:tr>
    </w:tbl>
    <w:p w:rsidR="00000000" w:rsidDel="00000000" w:rsidP="00000000" w:rsidRDefault="00000000" w:rsidRPr="00000000" w14:paraId="0000009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80.0" w:type="dxa"/>
        <w:jc w:val="left"/>
        <w:tblInd w:w="-157.0" w:type="dxa"/>
        <w:tblLayout w:type="fixed"/>
        <w:tblLook w:val="0000"/>
      </w:tblPr>
      <w:tblGrid>
        <w:gridCol w:w="4005"/>
        <w:gridCol w:w="1560"/>
        <w:gridCol w:w="2100"/>
        <w:gridCol w:w="2715"/>
        <w:tblGridChange w:id="0">
          <w:tblGrid>
            <w:gridCol w:w="4005"/>
            <w:gridCol w:w="1560"/>
            <w:gridCol w:w="2100"/>
            <w:gridCol w:w="27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4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8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9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A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B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Yulian silva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+56 9 7331 0085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yuli.silva@duocuc.cl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+56 9 4915 8495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fe.romerod@duocuc.cl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Vicente Gilbert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+56 9 7569 9413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Vi.gilbert@duocuc.cl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Antonio Maturana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+56 9 9142 9282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anto.maturana@duocuc.cl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Steven San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numPr>
                <w:ilvl w:val="8"/>
                <w:numId w:val="2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+56 9 5531 8533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st.sanmartin@duocuc.cl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Pablo 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ju.ramoss@profesor.duoc.cl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B5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Aclaración de dudas sobre la estructuración y estandarización de la documentación del proyecto.</w:t>
            </w:r>
          </w:p>
          <w:p w:rsidR="00000000" w:rsidDel="00000000" w:rsidP="00000000" w:rsidRDefault="00000000" w:rsidRPr="00000000" w14:paraId="000000B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la estimación temporal, hitos y actividades para la Carta Gantt.</w:t>
            </w:r>
          </w:p>
        </w:tc>
      </w:tr>
    </w:tbl>
    <w:p w:rsidR="00000000" w:rsidDel="00000000" w:rsidP="00000000" w:rsidRDefault="00000000" w:rsidRPr="00000000" w14:paraId="000000B8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presentó dudas metodológicas respecto al formato, secuencia y nivel de profundidad requeridos en la entrega documental del portafolio. Asimismo, se revisó la estructura de la Carta Gantt para asegurar una correcta calendarización de los sprints y fases de desarrollo del proyecto.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3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Estandarización Documental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Proceder con la redacción y consolidación de los documentos base siguiendo la pauta y estructura acordada con el docente guía.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5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Planificación Temporal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Ajustar los plazos y dependencias de actividades dentro de la Carta Gantt conforme a los nuevos requerimientos del proyecto.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numPr>
          <w:ilvl w:val="5"/>
          <w:numId w:val="2"/>
        </w:num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E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y validar la Carta Gantt con las fases actualizadas del proyecto.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01-09-2026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Gestión de Proyecto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numPr>
          <w:ilvl w:val="5"/>
          <w:numId w:val="2"/>
        </w:numPr>
      </w:pPr>
      <w:r w:rsidDel="00000000" w:rsidR="00000000" w:rsidRPr="00000000">
        <w:rPr>
          <w:rtl w:val="0"/>
        </w:rPr>
      </w:r>
    </w:p>
    <w:tbl>
      <w:tblPr>
        <w:tblStyle w:val="Table1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Mantener la consistencia terminológica en toda la documentación para reflejar adecuadamente la nueva arquitectura móvil/web. </w:t>
            </w:r>
          </w:p>
        </w:tc>
      </w:tr>
    </w:tbl>
    <w:p w:rsidR="00000000" w:rsidDel="00000000" w:rsidP="00000000" w:rsidRDefault="00000000" w:rsidRPr="00000000" w14:paraId="000000DC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z1p1tre39g3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36zftgksvka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5v6qo0qw47a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infcm3iwkm0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xpodnbjjfks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gjykxi1w39d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e9n1xiv7g4a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Title"/>
        <w:numPr>
          <w:ilvl w:val="5"/>
          <w:numId w:val="2"/>
        </w:numPr>
        <w:spacing w:after="360" w:lineRule="auto"/>
        <w:rPr>
          <w:rFonts w:ascii="Tahoma" w:cs="Tahoma" w:eastAsia="Tahoma" w:hAnsi="Tahoma"/>
          <w:b w:val="1"/>
          <w:bCs w:val="1"/>
          <w:sz w:val="36"/>
          <w:szCs w:val="36"/>
        </w:rPr>
      </w:pPr>
      <w:bookmarkStart w:colFirst="0" w:colLast="0" w:name="_heading=h.i4ik9r7xwzgb" w:id="20"/>
      <w:bookmarkEnd w:id="2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5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E4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1.1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Antonio Maturana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 Analytics Suite</w:t>
            </w:r>
          </w:p>
        </w:tc>
      </w:tr>
    </w:tbl>
    <w:p w:rsidR="00000000" w:rsidDel="00000000" w:rsidP="00000000" w:rsidRDefault="00000000" w:rsidRPr="00000000" w14:paraId="000000FD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80.0" w:type="dxa"/>
        <w:jc w:val="left"/>
        <w:tblInd w:w="-157.0" w:type="dxa"/>
        <w:tblLayout w:type="fixed"/>
        <w:tblLook w:val="0000"/>
      </w:tblPr>
      <w:tblGrid>
        <w:gridCol w:w="4005"/>
        <w:gridCol w:w="1560"/>
        <w:gridCol w:w="2250"/>
        <w:gridCol w:w="2565"/>
        <w:tblGridChange w:id="0">
          <w:tblGrid>
            <w:gridCol w:w="4005"/>
            <w:gridCol w:w="1560"/>
            <w:gridCol w:w="2250"/>
            <w:gridCol w:w="25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E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2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3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4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5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Yulian silva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+56 9 7331 0085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yuli.silva@duocuc.cl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+56 9 4915 8495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fe.romerod@duocuc.cl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Vicente Gilbert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+56 9 7569 9413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Vi.gilbert@duocuc.cl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Antonio Maturana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+56 9 9142 9282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anto.maturana@duocuc.cl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Steven San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NovaFit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numPr>
                <w:ilvl w:val="8"/>
                <w:numId w:val="2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+56 9 5531 8533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st.sanmartin@duocuc.cl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Juan Pablo 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ju.ramoss@profesor.duoc.cl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1F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directrices docentes para la presentación académica, resolución de dudas documentales, estructuración del contenido visual y estandarización de la ubicación de los archivos del proyecto.</w:t>
            </w:r>
          </w:p>
        </w:tc>
      </w:tr>
    </w:tbl>
    <w:p w:rsidR="00000000" w:rsidDel="00000000" w:rsidP="00000000" w:rsidRDefault="00000000" w:rsidRPr="00000000" w14:paraId="00000121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docente guía impartió las directrices clave para la elaboración de la presentación del proyecto. Durante la sesión, se resolvieron dudas técnicas relativas a la documentación requerida y se definió la estructura formal de la información que integrará el soporte visual. Asimismo, se establecieron los criterios estandarizados para la organización, almacenamiento y correcta ubicación de los archivos en el repositorio del equipo.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Estructuración de 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Consolidar y ordenar el contenido visual según las pautas metodológicas entregadas por el docente guía.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E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Documental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Estandarizar la nomenclatura y la ubicación final de los archivos del proyecto en la plataforma designada.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30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3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numPr>
          <w:ilvl w:val="5"/>
          <w:numId w:val="2"/>
        </w:numPr>
      </w:pPr>
      <w:r w:rsidDel="00000000" w:rsidR="00000000" w:rsidRPr="00000000">
        <w:rPr>
          <w:rtl w:val="0"/>
        </w:rPr>
      </w:r>
    </w:p>
    <w:tbl>
      <w:tblPr>
        <w:tblStyle w:val="Table20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36">
            <w:pPr>
              <w:numPr>
                <w:ilvl w:val="5"/>
                <w:numId w:val="2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37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Finalización y entrega de material gráfico, documentación general y estructura de la presentación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Gestión de Proyecto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numPr>
                <w:ilvl w:val="5"/>
                <w:numId w:val="2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numPr>
          <w:ilvl w:val="5"/>
          <w:numId w:val="2"/>
        </w:numPr>
      </w:pPr>
      <w:r w:rsidDel="00000000" w:rsidR="00000000" w:rsidRPr="00000000">
        <w:rPr>
          <w:rtl w:val="0"/>
        </w:rPr>
      </w:r>
    </w:p>
    <w:tbl>
      <w:tblPr>
        <w:tblStyle w:val="Table2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Mantener la consistencia terminológica en toda la documentación para reflejar adecuadamente la nueva arquitectura móvil/web. </w:t>
            </w:r>
          </w:p>
        </w:tc>
      </w:tr>
    </w:tbl>
    <w:p w:rsidR="00000000" w:rsidDel="00000000" w:rsidP="00000000" w:rsidRDefault="00000000" w:rsidRPr="00000000" w14:paraId="00000145">
      <w:pPr>
        <w:numPr>
          <w:ilvl w:val="5"/>
          <w:numId w:val="2"/>
        </w:num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numPr>
        <w:ilvl w:val="5"/>
        <w:numId w:val="2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  <w:tbl>
    <w:tblPr>
      <w:tblStyle w:val="Table22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9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4A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u.ramoss@profesor.duo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.ramoss@profesor.duoc.cl" TargetMode="External"/><Relationship Id="rId8" Type="http://schemas.openxmlformats.org/officeDocument/2006/relationships/hyperlink" Target="mailto:ju.ramoss@profesor.duo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LsjCpuFMxOKAi12ANKksd7+uQ==">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